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2AC7" w14:textId="7776925C" w:rsidR="0049720E" w:rsidRPr="00F66030" w:rsidRDefault="0049720E" w:rsidP="00CD4461">
      <w:pPr>
        <w:spacing w:after="0"/>
        <w:rPr>
          <w:rFonts w:asciiTheme="majorBidi" w:hAnsiTheme="majorBidi" w:cstheme="majorBidi"/>
          <w:b/>
          <w:bCs/>
        </w:rPr>
      </w:pPr>
      <w:r w:rsidRPr="00F66030">
        <w:rPr>
          <w:rFonts w:asciiTheme="majorBidi" w:hAnsiTheme="majorBidi" w:cstheme="majorBidi"/>
          <w:b/>
          <w:bCs/>
        </w:rPr>
        <w:t>УДК 364-147:352(477)</w:t>
      </w:r>
    </w:p>
    <w:p w14:paraId="64A7B1BB" w14:textId="77777777" w:rsidR="00904969" w:rsidRDefault="00837D56" w:rsidP="00741175">
      <w:pPr>
        <w:spacing w:before="240" w:after="120" w:line="240" w:lineRule="auto"/>
        <w:jc w:val="center"/>
        <w:rPr>
          <w:rFonts w:asciiTheme="majorBidi" w:hAnsiTheme="majorBidi" w:cstheme="majorBidi"/>
          <w:b/>
          <w:bCs/>
          <w:sz w:val="28"/>
          <w:szCs w:val="28"/>
        </w:rPr>
      </w:pPr>
      <w:r w:rsidRPr="00F61002">
        <w:rPr>
          <w:rFonts w:asciiTheme="majorBidi" w:hAnsiTheme="majorBidi" w:cstheme="majorBidi"/>
          <w:b/>
          <w:bCs/>
          <w:sz w:val="28"/>
          <w:szCs w:val="28"/>
        </w:rPr>
        <w:t>П</w:t>
      </w:r>
      <w:r w:rsidR="00292D61" w:rsidRPr="00F61002">
        <w:rPr>
          <w:rFonts w:asciiTheme="majorBidi" w:hAnsiTheme="majorBidi" w:cstheme="majorBidi"/>
          <w:b/>
          <w:bCs/>
          <w:sz w:val="28"/>
          <w:szCs w:val="28"/>
        </w:rPr>
        <w:t xml:space="preserve">равовий механізм </w:t>
      </w:r>
      <w:r w:rsidR="00741175">
        <w:rPr>
          <w:rFonts w:asciiTheme="majorBidi" w:hAnsiTheme="majorBidi" w:cstheme="majorBidi"/>
          <w:b/>
          <w:bCs/>
          <w:sz w:val="28"/>
          <w:szCs w:val="28"/>
        </w:rPr>
        <w:t xml:space="preserve">впливу </w:t>
      </w:r>
      <w:r w:rsidR="00FB51CC" w:rsidRPr="00F61002">
        <w:rPr>
          <w:rFonts w:asciiTheme="majorBidi" w:hAnsiTheme="majorBidi" w:cstheme="majorBidi"/>
          <w:b/>
          <w:bCs/>
          <w:sz w:val="28"/>
          <w:szCs w:val="28"/>
        </w:rPr>
        <w:t>орган</w:t>
      </w:r>
      <w:r w:rsidR="00741175">
        <w:rPr>
          <w:rFonts w:asciiTheme="majorBidi" w:hAnsiTheme="majorBidi" w:cstheme="majorBidi"/>
          <w:b/>
          <w:bCs/>
          <w:sz w:val="28"/>
          <w:szCs w:val="28"/>
        </w:rPr>
        <w:t xml:space="preserve">ів </w:t>
      </w:r>
      <w:r w:rsidR="00FB51CC" w:rsidRPr="00F61002">
        <w:rPr>
          <w:rFonts w:asciiTheme="majorBidi" w:hAnsiTheme="majorBidi" w:cstheme="majorBidi"/>
          <w:b/>
          <w:bCs/>
          <w:sz w:val="28"/>
          <w:szCs w:val="28"/>
        </w:rPr>
        <w:t xml:space="preserve">місцевого самоврядування </w:t>
      </w:r>
    </w:p>
    <w:p w14:paraId="44671D7D" w14:textId="0DA74250" w:rsidR="0049720E" w:rsidRPr="00F61002" w:rsidRDefault="00741175" w:rsidP="00741175">
      <w:pPr>
        <w:spacing w:before="240" w:after="12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на реалізацію </w:t>
      </w:r>
      <w:r w:rsidR="00292D61" w:rsidRPr="00F61002">
        <w:rPr>
          <w:rFonts w:asciiTheme="majorBidi" w:hAnsiTheme="majorBidi" w:cstheme="majorBidi"/>
          <w:b/>
          <w:bCs/>
          <w:sz w:val="28"/>
          <w:szCs w:val="28"/>
        </w:rPr>
        <w:t>внутрішньо</w:t>
      </w:r>
      <w:r w:rsidR="00837D56" w:rsidRPr="00F61002">
        <w:rPr>
          <w:rFonts w:asciiTheme="majorBidi" w:hAnsiTheme="majorBidi" w:cstheme="majorBidi"/>
          <w:b/>
          <w:bCs/>
          <w:sz w:val="28"/>
          <w:szCs w:val="28"/>
        </w:rPr>
        <w:t xml:space="preserve"> </w:t>
      </w:r>
      <w:r w:rsidR="00292D61" w:rsidRPr="00F61002">
        <w:rPr>
          <w:rFonts w:asciiTheme="majorBidi" w:hAnsiTheme="majorBidi" w:cstheme="majorBidi"/>
          <w:b/>
          <w:bCs/>
          <w:sz w:val="28"/>
          <w:szCs w:val="28"/>
        </w:rPr>
        <w:t>переміщени</w:t>
      </w:r>
      <w:r>
        <w:rPr>
          <w:rFonts w:asciiTheme="majorBidi" w:hAnsiTheme="majorBidi" w:cstheme="majorBidi"/>
          <w:b/>
          <w:bCs/>
          <w:sz w:val="28"/>
          <w:szCs w:val="28"/>
        </w:rPr>
        <w:t xml:space="preserve">ми </w:t>
      </w:r>
      <w:r w:rsidR="00292D61" w:rsidRPr="00F61002">
        <w:rPr>
          <w:rFonts w:asciiTheme="majorBidi" w:hAnsiTheme="majorBidi" w:cstheme="majorBidi"/>
          <w:b/>
          <w:bCs/>
          <w:sz w:val="28"/>
          <w:szCs w:val="28"/>
        </w:rPr>
        <w:t>ос</w:t>
      </w:r>
      <w:r>
        <w:rPr>
          <w:rFonts w:asciiTheme="majorBidi" w:hAnsiTheme="majorBidi" w:cstheme="majorBidi"/>
          <w:b/>
          <w:bCs/>
          <w:sz w:val="28"/>
          <w:szCs w:val="28"/>
        </w:rPr>
        <w:t xml:space="preserve">обами права </w:t>
      </w:r>
      <w:r w:rsidR="00292D61" w:rsidRPr="00F61002">
        <w:rPr>
          <w:rFonts w:asciiTheme="majorBidi" w:hAnsiTheme="majorBidi" w:cstheme="majorBidi"/>
          <w:b/>
          <w:bCs/>
          <w:sz w:val="28"/>
          <w:szCs w:val="28"/>
        </w:rPr>
        <w:t>на житло</w:t>
      </w:r>
    </w:p>
    <w:p w14:paraId="091A02F8" w14:textId="42FC4B62" w:rsidR="00742672" w:rsidRPr="00F61002" w:rsidRDefault="00742672" w:rsidP="00CD4461">
      <w:pPr>
        <w:spacing w:after="0" w:line="240" w:lineRule="auto"/>
        <w:jc w:val="center"/>
        <w:rPr>
          <w:rFonts w:asciiTheme="majorBidi" w:hAnsiTheme="majorBidi" w:cstheme="majorBidi"/>
          <w:b/>
          <w:bCs/>
          <w:sz w:val="24"/>
          <w:szCs w:val="24"/>
        </w:rPr>
      </w:pPr>
      <w:r w:rsidRPr="00F61002">
        <w:rPr>
          <w:rFonts w:asciiTheme="majorBidi" w:hAnsiTheme="majorBidi" w:cstheme="majorBidi"/>
          <w:b/>
          <w:bCs/>
          <w:sz w:val="24"/>
          <w:szCs w:val="24"/>
        </w:rPr>
        <w:t>Володимир Миколайович Божко</w:t>
      </w:r>
      <w:r w:rsidR="001E78A8">
        <w:rPr>
          <w:rFonts w:asciiTheme="majorBidi" w:hAnsiTheme="majorBidi" w:cstheme="majorBidi"/>
          <w:b/>
          <w:bCs/>
          <w:sz w:val="24"/>
          <w:szCs w:val="24"/>
        </w:rPr>
        <w:t>*</w:t>
      </w:r>
    </w:p>
    <w:p w14:paraId="76D8D33F" w14:textId="501EA712" w:rsidR="00742672" w:rsidRPr="001E78A8" w:rsidRDefault="00742672" w:rsidP="00CD4461">
      <w:pPr>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Полтавськ</w:t>
      </w:r>
      <w:r w:rsidR="00153632" w:rsidRPr="001E78A8">
        <w:rPr>
          <w:rFonts w:ascii="Times New Roman" w:hAnsi="Times New Roman" w:cs="Times New Roman"/>
          <w:i/>
          <w:iCs/>
          <w:sz w:val="24"/>
          <w:szCs w:val="24"/>
        </w:rPr>
        <w:t>ий</w:t>
      </w:r>
      <w:r w:rsidRPr="001E78A8">
        <w:rPr>
          <w:rFonts w:ascii="Times New Roman" w:hAnsi="Times New Roman" w:cs="Times New Roman"/>
          <w:i/>
          <w:iCs/>
          <w:sz w:val="24"/>
          <w:szCs w:val="24"/>
        </w:rPr>
        <w:t xml:space="preserve"> юридичний інститут</w:t>
      </w:r>
    </w:p>
    <w:p w14:paraId="10DD102C" w14:textId="626206B7" w:rsidR="00742672" w:rsidRPr="001E78A8" w:rsidRDefault="00742672" w:rsidP="00CD4461">
      <w:pPr>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Національн</w:t>
      </w:r>
      <w:r w:rsidR="00153632" w:rsidRPr="001E78A8">
        <w:rPr>
          <w:rFonts w:ascii="Times New Roman" w:hAnsi="Times New Roman" w:cs="Times New Roman"/>
          <w:i/>
          <w:iCs/>
          <w:sz w:val="24"/>
          <w:szCs w:val="24"/>
        </w:rPr>
        <w:t>ого</w:t>
      </w:r>
      <w:r w:rsidRPr="001E78A8">
        <w:rPr>
          <w:rFonts w:ascii="Times New Roman" w:hAnsi="Times New Roman" w:cs="Times New Roman"/>
          <w:i/>
          <w:iCs/>
          <w:sz w:val="24"/>
          <w:szCs w:val="24"/>
        </w:rPr>
        <w:t xml:space="preserve"> юридичн</w:t>
      </w:r>
      <w:r w:rsidR="00153632" w:rsidRPr="001E78A8">
        <w:rPr>
          <w:rFonts w:ascii="Times New Roman" w:hAnsi="Times New Roman" w:cs="Times New Roman"/>
          <w:i/>
          <w:iCs/>
          <w:sz w:val="24"/>
          <w:szCs w:val="24"/>
        </w:rPr>
        <w:t>ого</w:t>
      </w:r>
      <w:r w:rsidRPr="001E78A8">
        <w:rPr>
          <w:rFonts w:ascii="Times New Roman" w:hAnsi="Times New Roman" w:cs="Times New Roman"/>
          <w:i/>
          <w:iCs/>
          <w:sz w:val="24"/>
          <w:szCs w:val="24"/>
        </w:rPr>
        <w:t xml:space="preserve"> університет</w:t>
      </w:r>
      <w:r w:rsidR="00153632" w:rsidRPr="001E78A8">
        <w:rPr>
          <w:rFonts w:ascii="Times New Roman" w:hAnsi="Times New Roman" w:cs="Times New Roman"/>
          <w:i/>
          <w:iCs/>
          <w:sz w:val="24"/>
          <w:szCs w:val="24"/>
        </w:rPr>
        <w:t>у</w:t>
      </w:r>
      <w:r w:rsidRPr="001E78A8">
        <w:rPr>
          <w:rFonts w:ascii="Times New Roman" w:hAnsi="Times New Roman" w:cs="Times New Roman"/>
          <w:i/>
          <w:iCs/>
          <w:sz w:val="24"/>
          <w:szCs w:val="24"/>
        </w:rPr>
        <w:t xml:space="preserve"> імені Ярослава Мудрого</w:t>
      </w:r>
      <w:r w:rsidR="00F557A3">
        <w:rPr>
          <w:rFonts w:ascii="Times New Roman" w:hAnsi="Times New Roman" w:cs="Times New Roman"/>
          <w:i/>
          <w:iCs/>
          <w:sz w:val="24"/>
          <w:szCs w:val="24"/>
        </w:rPr>
        <w:t>,</w:t>
      </w:r>
    </w:p>
    <w:p w14:paraId="347F88C8" w14:textId="77777777" w:rsidR="001E78A8" w:rsidRPr="001E78A8" w:rsidRDefault="001E78A8" w:rsidP="001E78A8">
      <w:pPr>
        <w:widowControl w:val="0"/>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Полтава, Україна</w:t>
      </w:r>
    </w:p>
    <w:p w14:paraId="64449EAD" w14:textId="63E4D361" w:rsidR="00742672" w:rsidRPr="001E78A8" w:rsidRDefault="001E78A8" w:rsidP="00CD446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r w:rsidR="00742672" w:rsidRPr="001E78A8">
        <w:rPr>
          <w:rFonts w:ascii="Times New Roman" w:hAnsi="Times New Roman" w:cs="Times New Roman"/>
          <w:i/>
          <w:iCs/>
          <w:sz w:val="24"/>
          <w:szCs w:val="24"/>
        </w:rPr>
        <w:t xml:space="preserve">e-mail: </w:t>
      </w:r>
      <w:hyperlink r:id="rId8" w:history="1">
        <w:r w:rsidR="00742672" w:rsidRPr="001E78A8">
          <w:rPr>
            <w:rStyle w:val="a5"/>
            <w:rFonts w:ascii="Times New Roman" w:hAnsi="Times New Roman" w:cs="Times New Roman"/>
            <w:i/>
            <w:iCs/>
            <w:sz w:val="24"/>
            <w:szCs w:val="24"/>
          </w:rPr>
          <w:t>v.m.bozhko@nlu.edu.ua</w:t>
        </w:r>
      </w:hyperlink>
    </w:p>
    <w:p w14:paraId="6282D319" w14:textId="77777777" w:rsidR="00742672" w:rsidRPr="00CD4461" w:rsidRDefault="00742672" w:rsidP="00CD4461">
      <w:pPr>
        <w:spacing w:after="0" w:line="240" w:lineRule="auto"/>
        <w:jc w:val="center"/>
        <w:rPr>
          <w:rFonts w:asciiTheme="majorBidi" w:hAnsiTheme="majorBidi" w:cstheme="majorBidi"/>
        </w:rPr>
      </w:pPr>
    </w:p>
    <w:p w14:paraId="1A944E0B" w14:textId="45B3719E" w:rsidR="00742672" w:rsidRPr="00F61002" w:rsidRDefault="00742672" w:rsidP="00CD4461">
      <w:pPr>
        <w:spacing w:after="0" w:line="240" w:lineRule="auto"/>
        <w:jc w:val="center"/>
        <w:rPr>
          <w:rFonts w:asciiTheme="majorBidi" w:hAnsiTheme="majorBidi" w:cstheme="majorBidi"/>
          <w:b/>
          <w:bCs/>
          <w:sz w:val="24"/>
          <w:szCs w:val="24"/>
        </w:rPr>
      </w:pPr>
      <w:r w:rsidRPr="00F61002">
        <w:rPr>
          <w:rFonts w:asciiTheme="majorBidi" w:hAnsiTheme="majorBidi" w:cstheme="majorBidi"/>
          <w:b/>
          <w:bCs/>
          <w:sz w:val="24"/>
          <w:szCs w:val="24"/>
        </w:rPr>
        <w:t>Іван Володимирович Юрко</w:t>
      </w:r>
    </w:p>
    <w:p w14:paraId="325D9ACD" w14:textId="77777777" w:rsidR="001E78A8" w:rsidRPr="001E78A8" w:rsidRDefault="001E78A8" w:rsidP="001E78A8">
      <w:pPr>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Полтавський юридичний інститут</w:t>
      </w:r>
    </w:p>
    <w:p w14:paraId="4C088848" w14:textId="65A88554" w:rsidR="001E78A8" w:rsidRPr="001E78A8" w:rsidRDefault="001E78A8" w:rsidP="001E78A8">
      <w:pPr>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Національного юридичного університету імені Ярослава Мудрого</w:t>
      </w:r>
      <w:r w:rsidR="00F557A3">
        <w:rPr>
          <w:rFonts w:ascii="Times New Roman" w:hAnsi="Times New Roman" w:cs="Times New Roman"/>
          <w:i/>
          <w:iCs/>
          <w:sz w:val="24"/>
          <w:szCs w:val="24"/>
        </w:rPr>
        <w:t>,</w:t>
      </w:r>
    </w:p>
    <w:p w14:paraId="7E611BE0" w14:textId="77777777" w:rsidR="001E78A8" w:rsidRPr="001E78A8" w:rsidRDefault="001E78A8" w:rsidP="001E78A8">
      <w:pPr>
        <w:widowControl w:val="0"/>
        <w:spacing w:after="0" w:line="240" w:lineRule="auto"/>
        <w:jc w:val="center"/>
        <w:rPr>
          <w:rFonts w:ascii="Times New Roman" w:hAnsi="Times New Roman" w:cs="Times New Roman"/>
          <w:i/>
          <w:iCs/>
          <w:sz w:val="24"/>
          <w:szCs w:val="24"/>
        </w:rPr>
      </w:pPr>
      <w:r w:rsidRPr="001E78A8">
        <w:rPr>
          <w:rFonts w:ascii="Times New Roman" w:hAnsi="Times New Roman" w:cs="Times New Roman"/>
          <w:i/>
          <w:iCs/>
          <w:sz w:val="24"/>
          <w:szCs w:val="24"/>
        </w:rPr>
        <w:t>Полтава, Україна</w:t>
      </w:r>
    </w:p>
    <w:p w14:paraId="6B554640" w14:textId="77777777" w:rsidR="000E0E6F" w:rsidRPr="00F61002" w:rsidRDefault="000E0E6F" w:rsidP="00CD4461">
      <w:pPr>
        <w:spacing w:after="0" w:line="240" w:lineRule="auto"/>
        <w:jc w:val="center"/>
        <w:rPr>
          <w:rFonts w:asciiTheme="majorBidi" w:hAnsiTheme="majorBidi" w:cstheme="majorBidi"/>
          <w:sz w:val="24"/>
          <w:szCs w:val="24"/>
        </w:rPr>
      </w:pPr>
    </w:p>
    <w:p w14:paraId="520AB85C" w14:textId="46996838" w:rsidR="00112552" w:rsidRPr="00CD4461" w:rsidRDefault="00112552" w:rsidP="00006F3D">
      <w:pPr>
        <w:spacing w:after="120" w:line="240" w:lineRule="auto"/>
        <w:ind w:left="284"/>
        <w:rPr>
          <w:rFonts w:asciiTheme="majorBidi" w:hAnsiTheme="majorBidi" w:cstheme="majorBidi"/>
          <w:b/>
          <w:bCs/>
        </w:rPr>
      </w:pPr>
      <w:r w:rsidRPr="00CD4461">
        <w:rPr>
          <w:rFonts w:asciiTheme="majorBidi" w:hAnsiTheme="majorBidi" w:cstheme="majorBidi"/>
          <w:b/>
          <w:bCs/>
        </w:rPr>
        <w:t>Анотація</w:t>
      </w:r>
    </w:p>
    <w:p w14:paraId="1F9C3476" w14:textId="0F0B73C4" w:rsidR="00112552" w:rsidRPr="004D7509" w:rsidRDefault="0055142A" w:rsidP="00006F3D">
      <w:pPr>
        <w:spacing w:after="0" w:line="240" w:lineRule="auto"/>
        <w:ind w:left="284"/>
        <w:jc w:val="both"/>
        <w:rPr>
          <w:rFonts w:asciiTheme="majorBidi" w:hAnsiTheme="majorBidi" w:cstheme="majorBidi"/>
          <w:i/>
          <w:iCs/>
        </w:rPr>
      </w:pPr>
      <w:r w:rsidRPr="00CD4461">
        <w:rPr>
          <w:rFonts w:asciiTheme="majorBidi" w:hAnsiTheme="majorBidi" w:cstheme="majorBidi"/>
          <w:i/>
          <w:iCs/>
        </w:rPr>
        <w:t xml:space="preserve">Актуальність теми </w:t>
      </w:r>
      <w:r w:rsidR="006D5E6A" w:rsidRPr="00CD4461">
        <w:rPr>
          <w:rFonts w:asciiTheme="majorBidi" w:hAnsiTheme="majorBidi" w:cstheme="majorBidi"/>
          <w:i/>
          <w:iCs/>
        </w:rPr>
        <w:t xml:space="preserve">дослідження </w:t>
      </w:r>
      <w:r w:rsidRPr="00CD4461">
        <w:rPr>
          <w:rFonts w:asciiTheme="majorBidi" w:hAnsiTheme="majorBidi" w:cstheme="majorBidi"/>
          <w:i/>
          <w:iCs/>
        </w:rPr>
        <w:t xml:space="preserve">зумовлена загостренням проблем щодо реалізації конституційного права на забезпечення житлом внутрішньо переміщених осіб в умовах збройної агресії російської федерації та </w:t>
      </w:r>
      <w:r w:rsidR="00F557A3">
        <w:rPr>
          <w:rFonts w:asciiTheme="majorBidi" w:hAnsiTheme="majorBidi" w:cstheme="majorBidi"/>
          <w:i/>
          <w:iCs/>
        </w:rPr>
        <w:t>потребою вдосконалення наявного</w:t>
      </w:r>
      <w:r w:rsidRPr="00CD4461">
        <w:rPr>
          <w:rFonts w:asciiTheme="majorBidi" w:hAnsiTheme="majorBidi" w:cstheme="majorBidi"/>
          <w:i/>
          <w:iCs/>
        </w:rPr>
        <w:t xml:space="preserve"> правового механізму реалізації частини другої статті 47 Конституції України на рівні </w:t>
      </w:r>
      <w:r w:rsidR="00F557A3" w:rsidRPr="00CD4461">
        <w:rPr>
          <w:rFonts w:asciiTheme="majorBidi" w:hAnsiTheme="majorBidi" w:cstheme="majorBidi"/>
          <w:i/>
          <w:iCs/>
        </w:rPr>
        <w:t xml:space="preserve">як </w:t>
      </w:r>
      <w:r w:rsidRPr="00CD4461">
        <w:rPr>
          <w:rFonts w:asciiTheme="majorBidi" w:hAnsiTheme="majorBidi" w:cstheme="majorBidi"/>
          <w:i/>
          <w:iCs/>
        </w:rPr>
        <w:t>в</w:t>
      </w:r>
      <w:r w:rsidR="00F557A3">
        <w:rPr>
          <w:rFonts w:asciiTheme="majorBidi" w:hAnsiTheme="majorBidi" w:cstheme="majorBidi"/>
          <w:i/>
          <w:iCs/>
        </w:rPr>
        <w:t>ітчизняного законодавства, так і</w:t>
      </w:r>
      <w:r w:rsidRPr="00CD4461">
        <w:rPr>
          <w:rFonts w:asciiTheme="majorBidi" w:hAnsiTheme="majorBidi" w:cstheme="majorBidi"/>
          <w:i/>
          <w:iCs/>
        </w:rPr>
        <w:t xml:space="preserve"> </w:t>
      </w:r>
      <w:r w:rsidR="00F557A3">
        <w:rPr>
          <w:rFonts w:asciiTheme="majorBidi" w:hAnsiTheme="majorBidi" w:cstheme="majorBidi"/>
          <w:i/>
          <w:iCs/>
        </w:rPr>
        <w:t>місцевих програм, що</w:t>
      </w:r>
      <w:r w:rsidRPr="00CD4461">
        <w:rPr>
          <w:rFonts w:asciiTheme="majorBidi" w:hAnsiTheme="majorBidi" w:cstheme="majorBidi"/>
          <w:i/>
          <w:iCs/>
        </w:rPr>
        <w:t xml:space="preserve"> впроваджуються органами місцевого самоврядування.</w:t>
      </w:r>
      <w:r w:rsidR="004D7509">
        <w:rPr>
          <w:rFonts w:asciiTheme="majorBidi" w:hAnsiTheme="majorBidi" w:cstheme="majorBidi"/>
          <w:i/>
          <w:iCs/>
        </w:rPr>
        <w:t xml:space="preserve"> </w:t>
      </w:r>
      <w:r w:rsidR="00F557A3">
        <w:rPr>
          <w:rFonts w:asciiTheme="majorBidi" w:hAnsiTheme="majorBidi" w:cstheme="majorBidi"/>
          <w:i/>
          <w:iCs/>
        </w:rPr>
        <w:t>Мета статті полягає в</w:t>
      </w:r>
      <w:r w:rsidRPr="00CD4461">
        <w:rPr>
          <w:rFonts w:asciiTheme="majorBidi" w:hAnsiTheme="majorBidi" w:cstheme="majorBidi"/>
          <w:i/>
          <w:iCs/>
        </w:rPr>
        <w:t xml:space="preserve"> комплексному аналізі механізму реалізації права на забезпечення житлом внутрішньо переміщених осіб в Україні</w:t>
      </w:r>
      <w:r w:rsidR="00F61002">
        <w:rPr>
          <w:rFonts w:asciiTheme="majorBidi" w:hAnsiTheme="majorBidi" w:cstheme="majorBidi"/>
          <w:i/>
          <w:iCs/>
        </w:rPr>
        <w:t xml:space="preserve">, сформованого </w:t>
      </w:r>
      <w:r w:rsidRPr="00CD4461">
        <w:rPr>
          <w:rFonts w:asciiTheme="majorBidi" w:hAnsiTheme="majorBidi" w:cstheme="majorBidi"/>
          <w:i/>
          <w:iCs/>
        </w:rPr>
        <w:t xml:space="preserve">як на основі загальнодержавних нормативно-правових актів, </w:t>
      </w:r>
      <w:r w:rsidR="00904969">
        <w:rPr>
          <w:rFonts w:asciiTheme="majorBidi" w:hAnsiTheme="majorBidi" w:cstheme="majorBidi"/>
          <w:i/>
          <w:iCs/>
        </w:rPr>
        <w:t>так і</w:t>
      </w:r>
      <w:r w:rsidR="001321F1">
        <w:rPr>
          <w:rFonts w:asciiTheme="majorBidi" w:hAnsiTheme="majorBidi" w:cstheme="majorBidi"/>
          <w:i/>
          <w:iCs/>
        </w:rPr>
        <w:t xml:space="preserve"> </w:t>
      </w:r>
      <w:r w:rsidRPr="00CD4461">
        <w:rPr>
          <w:rFonts w:asciiTheme="majorBidi" w:hAnsiTheme="majorBidi" w:cstheme="majorBidi"/>
          <w:i/>
          <w:iCs/>
        </w:rPr>
        <w:t>місцевих</w:t>
      </w:r>
      <w:r w:rsidR="00F61002">
        <w:rPr>
          <w:rFonts w:asciiTheme="majorBidi" w:hAnsiTheme="majorBidi" w:cstheme="majorBidi"/>
          <w:i/>
          <w:iCs/>
        </w:rPr>
        <w:t xml:space="preserve"> програм</w:t>
      </w:r>
      <w:r w:rsidRPr="00CD4461">
        <w:rPr>
          <w:rFonts w:asciiTheme="majorBidi" w:hAnsiTheme="majorBidi" w:cstheme="majorBidi"/>
          <w:i/>
          <w:iCs/>
        </w:rPr>
        <w:t>, прийняти</w:t>
      </w:r>
      <w:r w:rsidR="00F61002">
        <w:rPr>
          <w:rFonts w:asciiTheme="majorBidi" w:hAnsiTheme="majorBidi" w:cstheme="majorBidi"/>
          <w:i/>
          <w:iCs/>
        </w:rPr>
        <w:t xml:space="preserve">х </w:t>
      </w:r>
      <w:r w:rsidRPr="00CD4461">
        <w:rPr>
          <w:rFonts w:asciiTheme="majorBidi" w:hAnsiTheme="majorBidi" w:cstheme="majorBidi"/>
          <w:i/>
          <w:iCs/>
        </w:rPr>
        <w:t>органами місцевого самоврядування, оцінці їх ефективності, а також формуванні пропозицій щодо їх подальшого удосконалення.</w:t>
      </w:r>
      <w:r w:rsidR="004D7509">
        <w:rPr>
          <w:rFonts w:asciiTheme="majorBidi" w:hAnsiTheme="majorBidi" w:cstheme="majorBidi"/>
          <w:i/>
          <w:iCs/>
        </w:rPr>
        <w:t xml:space="preserve"> </w:t>
      </w:r>
      <w:r w:rsidRPr="00CD4461">
        <w:rPr>
          <w:rFonts w:asciiTheme="majorBidi" w:hAnsiTheme="majorBidi" w:cstheme="majorBidi"/>
          <w:i/>
          <w:iCs/>
        </w:rPr>
        <w:t>Досягнення поставленої мети стало можливим завдяки використанню комплексу методів наукового пізнання</w:t>
      </w:r>
      <w:r w:rsidR="00455CA7" w:rsidRPr="00CD4461">
        <w:rPr>
          <w:rFonts w:asciiTheme="majorBidi" w:hAnsiTheme="majorBidi" w:cstheme="majorBidi"/>
          <w:i/>
          <w:iCs/>
        </w:rPr>
        <w:t>.</w:t>
      </w:r>
      <w:r w:rsidRPr="00CD4461">
        <w:rPr>
          <w:rFonts w:asciiTheme="majorBidi" w:hAnsiTheme="majorBidi" w:cstheme="majorBidi"/>
          <w:i/>
          <w:iCs/>
        </w:rPr>
        <w:t xml:space="preserve"> </w:t>
      </w:r>
      <w:r w:rsidR="00455CA7" w:rsidRPr="00CD4461">
        <w:rPr>
          <w:rFonts w:asciiTheme="majorBidi" w:hAnsiTheme="majorBidi" w:cstheme="majorBidi"/>
          <w:i/>
          <w:iCs/>
        </w:rPr>
        <w:t>З</w:t>
      </w:r>
      <w:r w:rsidRPr="00CD4461">
        <w:rPr>
          <w:rFonts w:asciiTheme="majorBidi" w:hAnsiTheme="majorBidi" w:cstheme="majorBidi"/>
          <w:i/>
          <w:iCs/>
        </w:rPr>
        <w:t xml:space="preserve">окрема, </w:t>
      </w:r>
      <w:r w:rsidR="00905838" w:rsidRPr="00CD4461">
        <w:rPr>
          <w:rFonts w:asciiTheme="majorBidi" w:hAnsiTheme="majorBidi" w:cstheme="majorBidi"/>
          <w:i/>
          <w:iCs/>
        </w:rPr>
        <w:t xml:space="preserve">формально-юридичний </w:t>
      </w:r>
      <w:r w:rsidRPr="00CD4461">
        <w:rPr>
          <w:rFonts w:asciiTheme="majorBidi" w:hAnsiTheme="majorBidi" w:cstheme="majorBidi"/>
          <w:i/>
          <w:iCs/>
        </w:rPr>
        <w:t>метод</w:t>
      </w:r>
      <w:r w:rsidR="00455CA7" w:rsidRPr="00CD4461">
        <w:rPr>
          <w:rFonts w:asciiTheme="majorBidi" w:hAnsiTheme="majorBidi" w:cstheme="majorBidi"/>
          <w:i/>
          <w:iCs/>
        </w:rPr>
        <w:t xml:space="preserve"> було використано </w:t>
      </w:r>
      <w:r w:rsidRPr="00CD4461">
        <w:rPr>
          <w:rFonts w:asciiTheme="majorBidi" w:hAnsiTheme="majorBidi" w:cstheme="majorBidi"/>
          <w:i/>
          <w:iCs/>
        </w:rPr>
        <w:t>для всебічного вивче</w:t>
      </w:r>
      <w:r w:rsidR="00F557A3">
        <w:rPr>
          <w:rFonts w:asciiTheme="majorBidi" w:hAnsiTheme="majorBidi" w:cstheme="majorBidi"/>
          <w:i/>
          <w:iCs/>
        </w:rPr>
        <w:t>ння правової природи та наявних</w:t>
      </w:r>
      <w:r w:rsidRPr="00CD4461">
        <w:rPr>
          <w:rFonts w:asciiTheme="majorBidi" w:hAnsiTheme="majorBidi" w:cstheme="majorBidi"/>
          <w:i/>
          <w:iCs/>
        </w:rPr>
        <w:t xml:space="preserve"> проблем </w:t>
      </w:r>
      <w:r w:rsidR="00455CA7" w:rsidRPr="00CD4461">
        <w:rPr>
          <w:rFonts w:asciiTheme="majorBidi" w:hAnsiTheme="majorBidi" w:cstheme="majorBidi"/>
          <w:i/>
          <w:iCs/>
        </w:rPr>
        <w:t xml:space="preserve">у сфері </w:t>
      </w:r>
      <w:r w:rsidRPr="00CD4461">
        <w:rPr>
          <w:rFonts w:asciiTheme="majorBidi" w:hAnsiTheme="majorBidi" w:cstheme="majorBidi"/>
          <w:i/>
          <w:iCs/>
        </w:rPr>
        <w:t>реалізації права на забезпечення житлом</w:t>
      </w:r>
      <w:r w:rsidR="00905838">
        <w:rPr>
          <w:rFonts w:asciiTheme="majorBidi" w:hAnsiTheme="majorBidi" w:cstheme="majorBidi"/>
          <w:i/>
          <w:iCs/>
        </w:rPr>
        <w:t>,</w:t>
      </w:r>
      <w:r w:rsidRPr="00CD4461">
        <w:rPr>
          <w:rFonts w:asciiTheme="majorBidi" w:hAnsiTheme="majorBidi" w:cstheme="majorBidi"/>
          <w:i/>
          <w:iCs/>
        </w:rPr>
        <w:t xml:space="preserve"> </w:t>
      </w:r>
      <w:r w:rsidR="00905838">
        <w:rPr>
          <w:rFonts w:asciiTheme="majorBidi" w:hAnsiTheme="majorBidi" w:cstheme="majorBidi"/>
          <w:i/>
          <w:iCs/>
        </w:rPr>
        <w:t xml:space="preserve">для </w:t>
      </w:r>
      <w:r w:rsidRPr="00CD4461">
        <w:rPr>
          <w:rFonts w:asciiTheme="majorBidi" w:hAnsiTheme="majorBidi" w:cstheme="majorBidi"/>
          <w:i/>
          <w:iCs/>
        </w:rPr>
        <w:t>аналізу чинного законодавства та практики його застосування</w:t>
      </w:r>
      <w:r w:rsidR="00455CA7" w:rsidRPr="00CD4461">
        <w:rPr>
          <w:rFonts w:asciiTheme="majorBidi" w:hAnsiTheme="majorBidi" w:cstheme="majorBidi"/>
          <w:i/>
          <w:iCs/>
        </w:rPr>
        <w:t xml:space="preserve">; </w:t>
      </w:r>
      <w:r w:rsidRPr="00CD4461">
        <w:rPr>
          <w:rFonts w:asciiTheme="majorBidi" w:hAnsiTheme="majorBidi" w:cstheme="majorBidi"/>
          <w:i/>
          <w:iCs/>
        </w:rPr>
        <w:t>порівняльно-правов</w:t>
      </w:r>
      <w:r w:rsidR="00455CA7" w:rsidRPr="00CD4461">
        <w:rPr>
          <w:rFonts w:asciiTheme="majorBidi" w:hAnsiTheme="majorBidi" w:cstheme="majorBidi"/>
          <w:i/>
          <w:iCs/>
        </w:rPr>
        <w:t xml:space="preserve">ий – </w:t>
      </w:r>
      <w:r w:rsidRPr="00CD4461">
        <w:rPr>
          <w:rFonts w:asciiTheme="majorBidi" w:hAnsiTheme="majorBidi" w:cstheme="majorBidi"/>
          <w:i/>
          <w:iCs/>
        </w:rPr>
        <w:t xml:space="preserve">для </w:t>
      </w:r>
      <w:r w:rsidR="00905838">
        <w:rPr>
          <w:rFonts w:asciiTheme="majorBidi" w:hAnsiTheme="majorBidi" w:cstheme="majorBidi"/>
          <w:i/>
          <w:iCs/>
        </w:rPr>
        <w:t>дослідження становлення правового механізму реалізації права внутрішньо переміщених осіб на забезпечення житлом упродовж 2014</w:t>
      </w:r>
      <w:r w:rsidR="004D7509">
        <w:rPr>
          <w:rFonts w:asciiTheme="majorBidi" w:hAnsiTheme="majorBidi" w:cstheme="majorBidi"/>
          <w:i/>
          <w:iCs/>
        </w:rPr>
        <w:t>–</w:t>
      </w:r>
      <w:r w:rsidR="00905838">
        <w:rPr>
          <w:rFonts w:asciiTheme="majorBidi" w:hAnsiTheme="majorBidi" w:cstheme="majorBidi"/>
          <w:i/>
          <w:iCs/>
        </w:rPr>
        <w:t xml:space="preserve">2025 років, а також вивчення особливостей </w:t>
      </w:r>
      <w:r w:rsidRPr="00CD4461">
        <w:rPr>
          <w:rFonts w:asciiTheme="majorBidi" w:hAnsiTheme="majorBidi" w:cstheme="majorBidi"/>
          <w:i/>
          <w:iCs/>
        </w:rPr>
        <w:t>місцевих програм</w:t>
      </w:r>
      <w:r w:rsidR="00CA04B5">
        <w:rPr>
          <w:rFonts w:asciiTheme="majorBidi" w:hAnsiTheme="majorBidi" w:cstheme="majorBidi"/>
          <w:i/>
          <w:iCs/>
        </w:rPr>
        <w:t xml:space="preserve"> окремих громад</w:t>
      </w:r>
      <w:r w:rsidR="00AC1907">
        <w:rPr>
          <w:rFonts w:asciiTheme="majorBidi" w:hAnsiTheme="majorBidi" w:cstheme="majorBidi"/>
          <w:i/>
          <w:iCs/>
        </w:rPr>
        <w:t xml:space="preserve">, спрямованих на </w:t>
      </w:r>
      <w:r w:rsidRPr="00CD4461">
        <w:rPr>
          <w:rFonts w:asciiTheme="majorBidi" w:hAnsiTheme="majorBidi" w:cstheme="majorBidi"/>
          <w:i/>
          <w:iCs/>
        </w:rPr>
        <w:t>забезпечення соціальним житлом</w:t>
      </w:r>
      <w:r w:rsidR="00455CA7" w:rsidRPr="00CD4461">
        <w:rPr>
          <w:rFonts w:asciiTheme="majorBidi" w:hAnsiTheme="majorBidi" w:cstheme="majorBidi"/>
          <w:i/>
          <w:iCs/>
        </w:rPr>
        <w:t xml:space="preserve">; </w:t>
      </w:r>
      <w:r w:rsidR="00905838">
        <w:rPr>
          <w:rFonts w:asciiTheme="majorBidi" w:hAnsiTheme="majorBidi" w:cstheme="majorBidi"/>
          <w:i/>
          <w:iCs/>
        </w:rPr>
        <w:t>с</w:t>
      </w:r>
      <w:r w:rsidR="00905838" w:rsidRPr="00905838">
        <w:rPr>
          <w:rFonts w:asciiTheme="majorBidi" w:hAnsiTheme="majorBidi" w:cstheme="majorBidi"/>
          <w:i/>
          <w:iCs/>
        </w:rPr>
        <w:t xml:space="preserve">труктурно-функціональний метод дав змогу проаналізувати роль органів місцевого самоврядування в системі забезпечення </w:t>
      </w:r>
      <w:r w:rsidR="002B4B4F">
        <w:rPr>
          <w:rFonts w:asciiTheme="majorBidi" w:hAnsiTheme="majorBidi" w:cstheme="majorBidi"/>
          <w:i/>
          <w:iCs/>
        </w:rPr>
        <w:t xml:space="preserve">соціальним </w:t>
      </w:r>
      <w:r w:rsidR="00905838" w:rsidRPr="00905838">
        <w:rPr>
          <w:rFonts w:asciiTheme="majorBidi" w:hAnsiTheme="majorBidi" w:cstheme="majorBidi"/>
          <w:i/>
          <w:iCs/>
        </w:rPr>
        <w:t>житлом</w:t>
      </w:r>
      <w:r w:rsidR="00905838">
        <w:rPr>
          <w:rFonts w:asciiTheme="majorBidi" w:hAnsiTheme="majorBidi" w:cstheme="majorBidi"/>
          <w:i/>
          <w:iCs/>
        </w:rPr>
        <w:t xml:space="preserve">, </w:t>
      </w:r>
      <w:r w:rsidRPr="00CD4461">
        <w:rPr>
          <w:rFonts w:asciiTheme="majorBidi" w:hAnsiTheme="majorBidi" w:cstheme="majorBidi"/>
          <w:i/>
          <w:iCs/>
        </w:rPr>
        <w:t>вияв</w:t>
      </w:r>
      <w:r w:rsidR="00905838">
        <w:rPr>
          <w:rFonts w:asciiTheme="majorBidi" w:hAnsiTheme="majorBidi" w:cstheme="majorBidi"/>
          <w:i/>
          <w:iCs/>
        </w:rPr>
        <w:t xml:space="preserve">ити </w:t>
      </w:r>
      <w:r w:rsidRPr="00CD4461">
        <w:rPr>
          <w:rFonts w:asciiTheme="majorBidi" w:hAnsiTheme="majorBidi" w:cstheme="majorBidi"/>
          <w:i/>
          <w:iCs/>
        </w:rPr>
        <w:t>недолік</w:t>
      </w:r>
      <w:r w:rsidR="00905838">
        <w:rPr>
          <w:rFonts w:asciiTheme="majorBidi" w:hAnsiTheme="majorBidi" w:cstheme="majorBidi"/>
          <w:i/>
          <w:iCs/>
        </w:rPr>
        <w:t>и</w:t>
      </w:r>
      <w:r w:rsidRPr="00CD4461">
        <w:rPr>
          <w:rFonts w:asciiTheme="majorBidi" w:hAnsiTheme="majorBidi" w:cstheme="majorBidi"/>
          <w:i/>
          <w:iCs/>
        </w:rPr>
        <w:t xml:space="preserve"> </w:t>
      </w:r>
      <w:r w:rsidR="00F557A3">
        <w:rPr>
          <w:rFonts w:asciiTheme="majorBidi" w:hAnsiTheme="majorBidi" w:cstheme="majorBidi"/>
          <w:i/>
          <w:iCs/>
        </w:rPr>
        <w:t xml:space="preserve">у </w:t>
      </w:r>
      <w:r w:rsidRPr="00CD4461">
        <w:rPr>
          <w:rFonts w:asciiTheme="majorBidi" w:hAnsiTheme="majorBidi" w:cstheme="majorBidi"/>
          <w:i/>
          <w:iCs/>
        </w:rPr>
        <w:t xml:space="preserve">правовому регулюванні та </w:t>
      </w:r>
      <w:r w:rsidR="00905838">
        <w:rPr>
          <w:rFonts w:asciiTheme="majorBidi" w:hAnsiTheme="majorBidi" w:cstheme="majorBidi"/>
          <w:i/>
          <w:iCs/>
        </w:rPr>
        <w:t>с</w:t>
      </w:r>
      <w:r w:rsidRPr="00CD4461">
        <w:rPr>
          <w:rFonts w:asciiTheme="majorBidi" w:hAnsiTheme="majorBidi" w:cstheme="majorBidi"/>
          <w:i/>
          <w:iCs/>
        </w:rPr>
        <w:t>форму</w:t>
      </w:r>
      <w:r w:rsidR="00F557A3">
        <w:rPr>
          <w:rFonts w:asciiTheme="majorBidi" w:hAnsiTheme="majorBidi" w:cstheme="majorBidi"/>
          <w:i/>
          <w:iCs/>
        </w:rPr>
        <w:t>лю</w:t>
      </w:r>
      <w:r w:rsidRPr="00CD4461">
        <w:rPr>
          <w:rFonts w:asciiTheme="majorBidi" w:hAnsiTheme="majorBidi" w:cstheme="majorBidi"/>
          <w:i/>
          <w:iCs/>
        </w:rPr>
        <w:t>ва</w:t>
      </w:r>
      <w:r w:rsidR="00905838">
        <w:rPr>
          <w:rFonts w:asciiTheme="majorBidi" w:hAnsiTheme="majorBidi" w:cstheme="majorBidi"/>
          <w:i/>
          <w:iCs/>
        </w:rPr>
        <w:t xml:space="preserve">ти </w:t>
      </w:r>
      <w:r w:rsidR="00F557A3">
        <w:rPr>
          <w:rFonts w:asciiTheme="majorBidi" w:hAnsiTheme="majorBidi" w:cstheme="majorBidi"/>
          <w:i/>
          <w:iCs/>
        </w:rPr>
        <w:t>рекомендації</w:t>
      </w:r>
      <w:r w:rsidRPr="00CD4461">
        <w:rPr>
          <w:rFonts w:asciiTheme="majorBidi" w:hAnsiTheme="majorBidi" w:cstheme="majorBidi"/>
          <w:i/>
          <w:iCs/>
        </w:rPr>
        <w:t xml:space="preserve"> щодо </w:t>
      </w:r>
      <w:r w:rsidR="00905838">
        <w:rPr>
          <w:rFonts w:asciiTheme="majorBidi" w:hAnsiTheme="majorBidi" w:cstheme="majorBidi"/>
          <w:i/>
          <w:iCs/>
        </w:rPr>
        <w:t xml:space="preserve">його </w:t>
      </w:r>
      <w:r w:rsidRPr="00CD4461">
        <w:rPr>
          <w:rFonts w:asciiTheme="majorBidi" w:hAnsiTheme="majorBidi" w:cstheme="majorBidi"/>
          <w:i/>
          <w:iCs/>
        </w:rPr>
        <w:t>подальшого удосконалення.</w:t>
      </w:r>
      <w:r w:rsidR="004D7509">
        <w:rPr>
          <w:rFonts w:asciiTheme="majorBidi" w:hAnsiTheme="majorBidi" w:cstheme="majorBidi"/>
          <w:i/>
          <w:iCs/>
        </w:rPr>
        <w:t xml:space="preserve"> </w:t>
      </w:r>
      <w:r w:rsidRPr="00CD4461">
        <w:rPr>
          <w:rFonts w:asciiTheme="majorBidi" w:hAnsiTheme="majorBidi" w:cstheme="majorBidi"/>
          <w:i/>
          <w:iCs/>
        </w:rPr>
        <w:t xml:space="preserve">Проаналізовано чинне вітчизняне законодавство, спрямоване на регулювання відносин щодо права на забезпечення житлом внутрішньо переміщених осіб, а також </w:t>
      </w:r>
      <w:r w:rsidR="006D5E6A" w:rsidRPr="00CD4461">
        <w:rPr>
          <w:rFonts w:asciiTheme="majorBidi" w:hAnsiTheme="majorBidi" w:cstheme="majorBidi"/>
          <w:i/>
          <w:iCs/>
        </w:rPr>
        <w:t>матеріали правозастосовної практики його реалізації</w:t>
      </w:r>
      <w:r w:rsidRPr="00CD4461">
        <w:rPr>
          <w:rFonts w:asciiTheme="majorBidi" w:hAnsiTheme="majorBidi" w:cstheme="majorBidi"/>
          <w:i/>
          <w:iCs/>
        </w:rPr>
        <w:t xml:space="preserve">. Виявлено, що сформований правовий механізм створює формальні можливості для забезпечення житлом зазначеної категорії осіб, проте ефективність його реалізації істотно обмежена </w:t>
      </w:r>
      <w:r w:rsidR="00F557A3">
        <w:rPr>
          <w:rFonts w:asciiTheme="majorBidi" w:hAnsiTheme="majorBidi" w:cstheme="majorBidi"/>
          <w:i/>
          <w:iCs/>
        </w:rPr>
        <w:t>через недосконалість наявних</w:t>
      </w:r>
      <w:r w:rsidRPr="00CD4461">
        <w:rPr>
          <w:rFonts w:asciiTheme="majorBidi" w:hAnsiTheme="majorBidi" w:cstheme="majorBidi"/>
          <w:i/>
          <w:iCs/>
        </w:rPr>
        <w:t xml:space="preserve"> процедур та дефіцит бюджетних коштів.</w:t>
      </w:r>
      <w:r w:rsidR="004D7509">
        <w:rPr>
          <w:rFonts w:asciiTheme="majorBidi" w:hAnsiTheme="majorBidi" w:cstheme="majorBidi"/>
          <w:i/>
          <w:iCs/>
        </w:rPr>
        <w:t xml:space="preserve"> </w:t>
      </w:r>
      <w:r w:rsidR="00F557A3">
        <w:rPr>
          <w:rFonts w:asciiTheme="majorBidi" w:hAnsiTheme="majorBidi" w:cstheme="majorBidi"/>
          <w:i/>
          <w:iCs/>
        </w:rPr>
        <w:t>У висновках сформульо</w:t>
      </w:r>
      <w:r w:rsidRPr="00CD4461">
        <w:rPr>
          <w:rFonts w:asciiTheme="majorBidi" w:hAnsiTheme="majorBidi" w:cstheme="majorBidi"/>
          <w:i/>
          <w:iCs/>
        </w:rPr>
        <w:t>вано пропозиції, спрямовані на подальше удосконалення вітчизняного законодавства у сфері реалізації права внутрішньо переміщених осіб на забезпечення їх соціальним житлом, підвищення ефективності реалізації місцевих програм органів місцевого самоврядування</w:t>
      </w:r>
      <w:r w:rsidR="00231F41">
        <w:rPr>
          <w:rFonts w:asciiTheme="majorBidi" w:hAnsiTheme="majorBidi" w:cstheme="majorBidi"/>
          <w:i/>
          <w:iCs/>
        </w:rPr>
        <w:t xml:space="preserve"> та забезпечення </w:t>
      </w:r>
      <w:r w:rsidRPr="00CD4461">
        <w:rPr>
          <w:rFonts w:asciiTheme="majorBidi" w:hAnsiTheme="majorBidi" w:cstheme="majorBidi"/>
          <w:i/>
          <w:iCs/>
        </w:rPr>
        <w:t xml:space="preserve">обізнаності внутрішньо переміщених осіб про зміст й обсяг їх </w:t>
      </w:r>
      <w:r w:rsidR="00231F41">
        <w:rPr>
          <w:rFonts w:asciiTheme="majorBidi" w:hAnsiTheme="majorBidi" w:cstheme="majorBidi"/>
          <w:i/>
          <w:iCs/>
        </w:rPr>
        <w:t xml:space="preserve">конституційного </w:t>
      </w:r>
      <w:r w:rsidRPr="00CD4461">
        <w:rPr>
          <w:rFonts w:asciiTheme="majorBidi" w:hAnsiTheme="majorBidi" w:cstheme="majorBidi"/>
          <w:i/>
          <w:iCs/>
        </w:rPr>
        <w:t>права на забезпечення житлом.</w:t>
      </w:r>
    </w:p>
    <w:p w14:paraId="3302A82F" w14:textId="77777777" w:rsidR="007F162B" w:rsidRPr="00CD4461" w:rsidRDefault="007F162B" w:rsidP="00006F3D">
      <w:pPr>
        <w:spacing w:after="0" w:line="240" w:lineRule="auto"/>
        <w:ind w:left="284"/>
        <w:jc w:val="both"/>
        <w:rPr>
          <w:rFonts w:asciiTheme="majorBidi" w:hAnsiTheme="majorBidi" w:cstheme="majorBidi"/>
          <w:b/>
          <w:bCs/>
        </w:rPr>
      </w:pPr>
    </w:p>
    <w:p w14:paraId="3E32ED81" w14:textId="14F4D81A" w:rsidR="00112552" w:rsidRPr="00CD4461" w:rsidRDefault="00070DBC" w:rsidP="00006F3D">
      <w:pPr>
        <w:spacing w:after="0" w:line="240" w:lineRule="auto"/>
        <w:ind w:left="284"/>
        <w:jc w:val="both"/>
        <w:rPr>
          <w:rFonts w:asciiTheme="majorBidi" w:hAnsiTheme="majorBidi" w:cstheme="majorBidi"/>
        </w:rPr>
      </w:pPr>
      <w:r w:rsidRPr="00CD4461">
        <w:rPr>
          <w:rFonts w:asciiTheme="majorBidi" w:hAnsiTheme="majorBidi" w:cstheme="majorBidi"/>
          <w:b/>
          <w:bCs/>
        </w:rPr>
        <w:t>Ключові слова</w:t>
      </w:r>
      <w:r w:rsidR="00A62A67" w:rsidRPr="00CD4461">
        <w:rPr>
          <w:rFonts w:asciiTheme="majorBidi" w:hAnsiTheme="majorBidi" w:cstheme="majorBidi"/>
        </w:rPr>
        <w:t>:</w:t>
      </w:r>
      <w:r w:rsidRPr="00CD4461">
        <w:rPr>
          <w:rFonts w:asciiTheme="majorBidi" w:hAnsiTheme="majorBidi" w:cstheme="majorBidi"/>
        </w:rPr>
        <w:t xml:space="preserve"> </w:t>
      </w:r>
      <w:r w:rsidR="00F557A3">
        <w:rPr>
          <w:rFonts w:asciiTheme="majorBidi" w:hAnsiTheme="majorBidi" w:cstheme="majorBidi"/>
        </w:rPr>
        <w:t xml:space="preserve">внутрішньо </w:t>
      </w:r>
      <w:r w:rsidR="00A62A67" w:rsidRPr="00CD4461">
        <w:rPr>
          <w:rFonts w:asciiTheme="majorBidi" w:hAnsiTheme="majorBidi" w:cstheme="majorBidi"/>
        </w:rPr>
        <w:t>переміщені особи; право на забезпечення соціальним житлом; право соціального забезпечення; органи місцевого самоврядування; муніципальне право.</w:t>
      </w:r>
    </w:p>
    <w:p w14:paraId="5E01B178" w14:textId="394B2900" w:rsidR="009604D7" w:rsidRPr="00B77EAE" w:rsidRDefault="00741175" w:rsidP="00741175">
      <w:pPr>
        <w:spacing w:before="240" w:after="120" w:line="240" w:lineRule="auto"/>
        <w:jc w:val="center"/>
        <w:rPr>
          <w:rFonts w:asciiTheme="majorBidi" w:hAnsiTheme="majorBidi" w:cstheme="majorBidi"/>
          <w:b/>
          <w:bCs/>
          <w:sz w:val="28"/>
          <w:szCs w:val="28"/>
          <w:lang w:val="en-GB"/>
        </w:rPr>
      </w:pPr>
      <w:r w:rsidRPr="00741175">
        <w:rPr>
          <w:rFonts w:asciiTheme="majorBidi" w:hAnsiTheme="majorBidi" w:cstheme="majorBidi"/>
          <w:b/>
          <w:bCs/>
          <w:sz w:val="28"/>
          <w:szCs w:val="28"/>
          <w:lang w:val="en-GB"/>
        </w:rPr>
        <w:t>Legal mechanism for local authorities to influence the implementation of internally displaced persons</w:t>
      </w:r>
      <w:r>
        <w:rPr>
          <w:rFonts w:asciiTheme="majorBidi" w:hAnsiTheme="majorBidi" w:cstheme="majorBidi"/>
          <w:b/>
          <w:bCs/>
          <w:sz w:val="28"/>
          <w:szCs w:val="28"/>
          <w:lang w:val="en-GB"/>
        </w:rPr>
        <w:t>’</w:t>
      </w:r>
      <w:r w:rsidRPr="00741175">
        <w:rPr>
          <w:rFonts w:asciiTheme="majorBidi" w:hAnsiTheme="majorBidi" w:cstheme="majorBidi"/>
          <w:b/>
          <w:bCs/>
          <w:sz w:val="28"/>
          <w:szCs w:val="28"/>
          <w:lang w:val="en-GB"/>
        </w:rPr>
        <w:t xml:space="preserve"> right to housing</w:t>
      </w:r>
    </w:p>
    <w:p w14:paraId="35FBE05F" w14:textId="03973388" w:rsidR="00292D61" w:rsidRPr="00B77EAE" w:rsidRDefault="00292D61" w:rsidP="00CD4461">
      <w:pPr>
        <w:spacing w:after="0" w:line="240" w:lineRule="auto"/>
        <w:jc w:val="center"/>
        <w:rPr>
          <w:rFonts w:asciiTheme="majorBidi" w:hAnsiTheme="majorBidi" w:cstheme="majorBidi"/>
          <w:b/>
          <w:bCs/>
          <w:sz w:val="24"/>
          <w:szCs w:val="24"/>
          <w:lang w:val="en-GB"/>
        </w:rPr>
      </w:pPr>
      <w:r w:rsidRPr="00B77EAE">
        <w:rPr>
          <w:rFonts w:asciiTheme="majorBidi" w:hAnsiTheme="majorBidi" w:cstheme="majorBidi"/>
          <w:b/>
          <w:bCs/>
          <w:sz w:val="24"/>
          <w:szCs w:val="24"/>
          <w:lang w:val="en-GB"/>
        </w:rPr>
        <w:t>Volodymyr M. Bozhko</w:t>
      </w:r>
      <w:r w:rsidR="00FC0E51">
        <w:rPr>
          <w:rFonts w:asciiTheme="majorBidi" w:hAnsiTheme="majorBidi" w:cstheme="majorBidi"/>
          <w:b/>
          <w:bCs/>
          <w:sz w:val="24"/>
          <w:szCs w:val="24"/>
          <w:lang w:val="en-GB"/>
        </w:rPr>
        <w:t>*</w:t>
      </w:r>
    </w:p>
    <w:p w14:paraId="22F53D5C" w14:textId="77777777" w:rsidR="00FC0E51" w:rsidRPr="00FC0E51" w:rsidRDefault="00FC0E51" w:rsidP="00FC0E51">
      <w:pPr>
        <w:widowControl w:val="0"/>
        <w:spacing w:after="0" w:line="240" w:lineRule="auto"/>
        <w:jc w:val="center"/>
        <w:rPr>
          <w:rFonts w:ascii="Times New Roman" w:eastAsia="Times New Roman" w:hAnsi="Times New Roman" w:cs="Times New Roman"/>
          <w:i/>
          <w:iCs/>
          <w:sz w:val="24"/>
          <w:szCs w:val="24"/>
          <w:shd w:val="clear" w:color="auto" w:fill="FFFFFF"/>
          <w:lang w:val="en-US" w:eastAsia="ru-RU"/>
        </w:rPr>
      </w:pPr>
      <w:r w:rsidRPr="00FC0E51">
        <w:rPr>
          <w:rFonts w:ascii="Times New Roman" w:eastAsia="Times New Roman" w:hAnsi="Times New Roman" w:cs="Times New Roman"/>
          <w:i/>
          <w:iCs/>
          <w:sz w:val="24"/>
          <w:szCs w:val="24"/>
          <w:shd w:val="clear" w:color="auto" w:fill="FFFFFF"/>
          <w:lang w:val="en-US" w:eastAsia="ru-RU"/>
        </w:rPr>
        <w:t xml:space="preserve">Poltava Law Institute </w:t>
      </w:r>
    </w:p>
    <w:p w14:paraId="353FB436" w14:textId="10132B26" w:rsidR="00FC0E51" w:rsidRPr="00F557A3" w:rsidRDefault="00FC0E51" w:rsidP="00FC0E51">
      <w:pPr>
        <w:widowControl w:val="0"/>
        <w:spacing w:after="0" w:line="240" w:lineRule="auto"/>
        <w:jc w:val="center"/>
        <w:rPr>
          <w:rFonts w:ascii="Times New Roman" w:eastAsia="Times New Roman" w:hAnsi="Times New Roman" w:cs="Times New Roman"/>
          <w:i/>
          <w:iCs/>
          <w:sz w:val="24"/>
          <w:szCs w:val="24"/>
          <w:shd w:val="clear" w:color="auto" w:fill="FFFFFF"/>
          <w:lang w:eastAsia="ru-RU"/>
        </w:rPr>
      </w:pPr>
      <w:r w:rsidRPr="00FC0E51">
        <w:rPr>
          <w:rFonts w:ascii="Times New Roman" w:eastAsia="Times New Roman" w:hAnsi="Times New Roman" w:cs="Times New Roman"/>
          <w:i/>
          <w:iCs/>
          <w:sz w:val="24"/>
          <w:szCs w:val="24"/>
          <w:shd w:val="clear" w:color="auto" w:fill="FFFFFF"/>
          <w:lang w:val="en-US" w:eastAsia="ru-RU"/>
        </w:rPr>
        <w:lastRenderedPageBreak/>
        <w:t>of Yaroslav Mudryi National Law University</w:t>
      </w:r>
      <w:r w:rsidR="00F557A3">
        <w:rPr>
          <w:rFonts w:ascii="Times New Roman" w:eastAsia="Times New Roman" w:hAnsi="Times New Roman" w:cs="Times New Roman"/>
          <w:i/>
          <w:iCs/>
          <w:sz w:val="24"/>
          <w:szCs w:val="24"/>
          <w:shd w:val="clear" w:color="auto" w:fill="FFFFFF"/>
          <w:lang w:eastAsia="ru-RU"/>
        </w:rPr>
        <w:t>,</w:t>
      </w:r>
    </w:p>
    <w:p w14:paraId="33A50521" w14:textId="77777777" w:rsidR="00FC0E51" w:rsidRPr="00FC0E51" w:rsidRDefault="00FC0E51" w:rsidP="00FC0E51">
      <w:pPr>
        <w:spacing w:after="0" w:line="240" w:lineRule="auto"/>
        <w:jc w:val="center"/>
        <w:rPr>
          <w:rFonts w:ascii="Times New Roman" w:hAnsi="Times New Roman" w:cs="Times New Roman"/>
          <w:sz w:val="24"/>
          <w:szCs w:val="24"/>
        </w:rPr>
      </w:pPr>
      <w:r w:rsidRPr="00FC0E51">
        <w:rPr>
          <w:rFonts w:ascii="Times New Roman" w:eastAsia="Times New Roman" w:hAnsi="Times New Roman" w:cs="Times New Roman"/>
          <w:i/>
          <w:iCs/>
          <w:sz w:val="24"/>
          <w:szCs w:val="24"/>
          <w:shd w:val="clear" w:color="auto" w:fill="FFFFFF"/>
          <w:lang w:val="en-US" w:eastAsia="ru-RU"/>
        </w:rPr>
        <w:t>Poltava, Ukraine</w:t>
      </w:r>
      <w:r w:rsidRPr="00FC0E51">
        <w:rPr>
          <w:rFonts w:ascii="Times New Roman" w:hAnsi="Times New Roman" w:cs="Times New Roman"/>
          <w:sz w:val="24"/>
          <w:szCs w:val="24"/>
          <w:lang w:val="en-GB"/>
        </w:rPr>
        <w:t xml:space="preserve"> </w:t>
      </w:r>
    </w:p>
    <w:p w14:paraId="6B4F6A0E" w14:textId="5AA08E9E" w:rsidR="006B2975" w:rsidRPr="00FC0E51" w:rsidRDefault="00FC0E51" w:rsidP="00FC0E51">
      <w:pPr>
        <w:spacing w:after="0" w:line="240" w:lineRule="auto"/>
        <w:jc w:val="center"/>
        <w:rPr>
          <w:rFonts w:ascii="Times New Roman" w:hAnsi="Times New Roman" w:cs="Times New Roman"/>
          <w:i/>
          <w:iCs/>
          <w:sz w:val="24"/>
          <w:szCs w:val="24"/>
          <w:lang w:val="en-GB"/>
        </w:rPr>
      </w:pPr>
      <w:r>
        <w:rPr>
          <w:rFonts w:ascii="Times New Roman" w:hAnsi="Times New Roman" w:cs="Times New Roman"/>
          <w:i/>
          <w:iCs/>
          <w:sz w:val="24"/>
          <w:szCs w:val="24"/>
          <w:lang w:val="en-GB"/>
        </w:rPr>
        <w:t>*</w:t>
      </w:r>
      <w:r w:rsidR="006B2975" w:rsidRPr="00FC0E51">
        <w:rPr>
          <w:rFonts w:ascii="Times New Roman" w:hAnsi="Times New Roman" w:cs="Times New Roman"/>
          <w:i/>
          <w:iCs/>
          <w:sz w:val="24"/>
          <w:szCs w:val="24"/>
          <w:lang w:val="en-GB"/>
        </w:rPr>
        <w:t xml:space="preserve">e-mail: </w:t>
      </w:r>
      <w:hyperlink r:id="rId9" w:history="1">
        <w:r w:rsidR="006B2975" w:rsidRPr="00FC0E51">
          <w:rPr>
            <w:rStyle w:val="a5"/>
            <w:rFonts w:ascii="Times New Roman" w:hAnsi="Times New Roman" w:cs="Times New Roman"/>
            <w:i/>
            <w:iCs/>
            <w:sz w:val="24"/>
            <w:szCs w:val="24"/>
            <w:lang w:val="en-GB"/>
          </w:rPr>
          <w:t>v.m.bozhko@nlu.edu.ua</w:t>
        </w:r>
      </w:hyperlink>
    </w:p>
    <w:p w14:paraId="5056C4F8" w14:textId="77777777" w:rsidR="006B2975" w:rsidRPr="00B77EAE" w:rsidRDefault="006B2975" w:rsidP="00CD4461">
      <w:pPr>
        <w:spacing w:after="0" w:line="240" w:lineRule="auto"/>
        <w:jc w:val="both"/>
        <w:rPr>
          <w:rFonts w:asciiTheme="majorBidi" w:hAnsiTheme="majorBidi" w:cstheme="majorBidi"/>
          <w:sz w:val="24"/>
          <w:szCs w:val="24"/>
          <w:lang w:val="en-GB"/>
        </w:rPr>
      </w:pPr>
    </w:p>
    <w:p w14:paraId="7C7B5943" w14:textId="77777777" w:rsidR="006B2975" w:rsidRPr="00B77EAE" w:rsidRDefault="006B2975" w:rsidP="00CD4461">
      <w:pPr>
        <w:spacing w:after="0" w:line="240" w:lineRule="auto"/>
        <w:jc w:val="center"/>
        <w:rPr>
          <w:rFonts w:asciiTheme="majorBidi" w:hAnsiTheme="majorBidi" w:cstheme="majorBidi"/>
          <w:b/>
          <w:bCs/>
          <w:sz w:val="24"/>
          <w:szCs w:val="24"/>
          <w:lang w:val="en-GB"/>
        </w:rPr>
      </w:pPr>
      <w:r w:rsidRPr="00B77EAE">
        <w:rPr>
          <w:rFonts w:asciiTheme="majorBidi" w:hAnsiTheme="majorBidi" w:cstheme="majorBidi"/>
          <w:b/>
          <w:bCs/>
          <w:sz w:val="24"/>
          <w:szCs w:val="24"/>
          <w:lang w:val="en-GB"/>
        </w:rPr>
        <w:t>Ivan V. Yurko</w:t>
      </w:r>
    </w:p>
    <w:p w14:paraId="7F3B05F9" w14:textId="77777777" w:rsidR="00FC0E51" w:rsidRPr="00FC0E51" w:rsidRDefault="00FC0E51" w:rsidP="00FC0E51">
      <w:pPr>
        <w:widowControl w:val="0"/>
        <w:spacing w:after="0" w:line="240" w:lineRule="auto"/>
        <w:jc w:val="center"/>
        <w:rPr>
          <w:rFonts w:ascii="Times New Roman" w:eastAsia="Times New Roman" w:hAnsi="Times New Roman" w:cs="Times New Roman"/>
          <w:i/>
          <w:iCs/>
          <w:sz w:val="24"/>
          <w:szCs w:val="24"/>
          <w:shd w:val="clear" w:color="auto" w:fill="FFFFFF"/>
          <w:lang w:val="en-US" w:eastAsia="ru-RU"/>
        </w:rPr>
      </w:pPr>
      <w:r w:rsidRPr="00FC0E51">
        <w:rPr>
          <w:rFonts w:ascii="Times New Roman" w:eastAsia="Times New Roman" w:hAnsi="Times New Roman" w:cs="Times New Roman"/>
          <w:i/>
          <w:iCs/>
          <w:sz w:val="24"/>
          <w:szCs w:val="24"/>
          <w:shd w:val="clear" w:color="auto" w:fill="FFFFFF"/>
          <w:lang w:val="en-US" w:eastAsia="ru-RU"/>
        </w:rPr>
        <w:t xml:space="preserve">Poltava Law Institute </w:t>
      </w:r>
    </w:p>
    <w:p w14:paraId="1661258F" w14:textId="4A6B1224" w:rsidR="00FC0E51" w:rsidRPr="00F557A3" w:rsidRDefault="00FC0E51" w:rsidP="00FC0E51">
      <w:pPr>
        <w:widowControl w:val="0"/>
        <w:spacing w:after="0" w:line="240" w:lineRule="auto"/>
        <w:jc w:val="center"/>
        <w:rPr>
          <w:rFonts w:ascii="Times New Roman" w:eastAsia="Times New Roman" w:hAnsi="Times New Roman" w:cs="Times New Roman"/>
          <w:i/>
          <w:iCs/>
          <w:sz w:val="24"/>
          <w:szCs w:val="24"/>
          <w:shd w:val="clear" w:color="auto" w:fill="FFFFFF"/>
          <w:lang w:eastAsia="ru-RU"/>
        </w:rPr>
      </w:pPr>
      <w:r w:rsidRPr="00FC0E51">
        <w:rPr>
          <w:rFonts w:ascii="Times New Roman" w:eastAsia="Times New Roman" w:hAnsi="Times New Roman" w:cs="Times New Roman"/>
          <w:i/>
          <w:iCs/>
          <w:sz w:val="24"/>
          <w:szCs w:val="24"/>
          <w:shd w:val="clear" w:color="auto" w:fill="FFFFFF"/>
          <w:lang w:val="en-US" w:eastAsia="ru-RU"/>
        </w:rPr>
        <w:t>of Yaroslav Mudryi National Law University</w:t>
      </w:r>
      <w:r w:rsidR="00F557A3">
        <w:rPr>
          <w:rFonts w:ascii="Times New Roman" w:eastAsia="Times New Roman" w:hAnsi="Times New Roman" w:cs="Times New Roman"/>
          <w:i/>
          <w:iCs/>
          <w:sz w:val="24"/>
          <w:szCs w:val="24"/>
          <w:shd w:val="clear" w:color="auto" w:fill="FFFFFF"/>
          <w:lang w:eastAsia="ru-RU"/>
        </w:rPr>
        <w:t>,</w:t>
      </w:r>
    </w:p>
    <w:p w14:paraId="779BE5DC" w14:textId="6AF61099" w:rsidR="006B2975" w:rsidRPr="00FC0E51" w:rsidRDefault="00FC0E51" w:rsidP="00FC0E51">
      <w:pPr>
        <w:spacing w:after="0" w:line="240" w:lineRule="auto"/>
        <w:jc w:val="center"/>
        <w:rPr>
          <w:rFonts w:ascii="Times New Roman" w:hAnsi="Times New Roman" w:cs="Times New Roman"/>
          <w:sz w:val="24"/>
          <w:szCs w:val="24"/>
        </w:rPr>
      </w:pPr>
      <w:r w:rsidRPr="00FC0E51">
        <w:rPr>
          <w:rFonts w:ascii="Times New Roman" w:eastAsia="Times New Roman" w:hAnsi="Times New Roman" w:cs="Times New Roman"/>
          <w:i/>
          <w:iCs/>
          <w:sz w:val="24"/>
          <w:szCs w:val="24"/>
          <w:shd w:val="clear" w:color="auto" w:fill="FFFFFF"/>
          <w:lang w:val="en-US" w:eastAsia="ru-RU"/>
        </w:rPr>
        <w:t>Poltava, Ukraine</w:t>
      </w:r>
      <w:r w:rsidRPr="00FC0E51">
        <w:rPr>
          <w:rFonts w:ascii="Times New Roman" w:hAnsi="Times New Roman" w:cs="Times New Roman"/>
          <w:sz w:val="24"/>
          <w:szCs w:val="24"/>
          <w:lang w:val="en-GB"/>
        </w:rPr>
        <w:t xml:space="preserve"> </w:t>
      </w:r>
    </w:p>
    <w:p w14:paraId="23CBE6E3" w14:textId="77777777" w:rsidR="000E0E6F" w:rsidRPr="00B77EAE" w:rsidRDefault="000E0E6F" w:rsidP="00CD4461">
      <w:pPr>
        <w:spacing w:after="0" w:line="240" w:lineRule="auto"/>
        <w:jc w:val="center"/>
        <w:rPr>
          <w:rFonts w:asciiTheme="majorBidi" w:hAnsiTheme="majorBidi" w:cstheme="majorBidi"/>
          <w:b/>
          <w:bCs/>
          <w:sz w:val="24"/>
          <w:szCs w:val="24"/>
          <w:lang w:val="en-GB"/>
        </w:rPr>
      </w:pPr>
    </w:p>
    <w:p w14:paraId="786C619A" w14:textId="063FF913" w:rsidR="006F3C8E" w:rsidRPr="0027396A" w:rsidRDefault="006F3C8E" w:rsidP="00006F3D">
      <w:pPr>
        <w:spacing w:after="120" w:line="240" w:lineRule="auto"/>
        <w:ind w:left="284"/>
        <w:rPr>
          <w:rFonts w:asciiTheme="majorBidi" w:hAnsiTheme="majorBidi" w:cstheme="majorBidi"/>
          <w:b/>
          <w:bCs/>
          <w:lang w:val="en-GB"/>
        </w:rPr>
      </w:pPr>
      <w:r w:rsidRPr="0027396A">
        <w:rPr>
          <w:rFonts w:asciiTheme="majorBidi" w:hAnsiTheme="majorBidi" w:cstheme="majorBidi"/>
          <w:b/>
          <w:bCs/>
          <w:lang w:val="en-GB"/>
        </w:rPr>
        <w:t>Abstract</w:t>
      </w:r>
    </w:p>
    <w:p w14:paraId="5314B61A" w14:textId="464EDF19" w:rsidR="001D7705" w:rsidRPr="00FC0E51" w:rsidRDefault="00455CA7" w:rsidP="00006F3D">
      <w:pPr>
        <w:spacing w:after="0" w:line="240" w:lineRule="auto"/>
        <w:ind w:left="284"/>
        <w:jc w:val="both"/>
        <w:rPr>
          <w:rFonts w:asciiTheme="majorBidi" w:hAnsiTheme="majorBidi" w:cstheme="majorBidi"/>
          <w:i/>
          <w:iCs/>
        </w:rPr>
      </w:pPr>
      <w:r w:rsidRPr="0027396A">
        <w:rPr>
          <w:rFonts w:asciiTheme="majorBidi" w:hAnsiTheme="majorBidi" w:cstheme="majorBidi"/>
          <w:i/>
          <w:iCs/>
          <w:lang w:val="en-GB"/>
        </w:rPr>
        <w:t>The relevance of this research topic is determined by the worsening of issues concerning the implementation of the constitutional right to housing for internally displaced persons, in the context of the Russian Federation</w:t>
      </w:r>
      <w:r w:rsidR="00964F5C" w:rsidRPr="0027396A">
        <w:rPr>
          <w:rFonts w:asciiTheme="majorBidi" w:hAnsiTheme="majorBidi" w:cstheme="majorBidi"/>
          <w:i/>
          <w:iCs/>
          <w:lang w:val="en-GB"/>
        </w:rPr>
        <w:t>’</w:t>
      </w:r>
      <w:r w:rsidRPr="0027396A">
        <w:rPr>
          <w:rFonts w:asciiTheme="majorBidi" w:hAnsiTheme="majorBidi" w:cstheme="majorBidi"/>
          <w:i/>
          <w:iCs/>
          <w:lang w:val="en-GB"/>
        </w:rPr>
        <w:t>s armed aggression, and the necessity to enhance the existing legal framework for implementing of Article 47(2) of the Constitution of Ukraine, at both the domestic legislative level and within local programmes implemented by local self-government bodies.</w:t>
      </w:r>
      <w:r w:rsidR="00FC0E51">
        <w:rPr>
          <w:rFonts w:asciiTheme="majorBidi" w:hAnsiTheme="majorBidi" w:cstheme="majorBidi"/>
          <w:i/>
          <w:iCs/>
        </w:rPr>
        <w:t xml:space="preserve"> </w:t>
      </w:r>
      <w:r w:rsidRPr="0027396A">
        <w:rPr>
          <w:rFonts w:asciiTheme="majorBidi" w:hAnsiTheme="majorBidi" w:cstheme="majorBidi"/>
          <w:i/>
          <w:iCs/>
          <w:lang w:val="en-GB"/>
        </w:rPr>
        <w:t>This article aims to provide a comprehensive analysis of the mechanism for implementing the right to housing for internally displaced persons in Ukraine, based on national regulatory and legal acts, state programmes, and local programmes adopted by individual local self-government bodies. It also seeks to assess their effectiveness and formulate proposals for improvement.</w:t>
      </w:r>
      <w:r w:rsidR="00FC0E51">
        <w:rPr>
          <w:rFonts w:asciiTheme="majorBidi" w:hAnsiTheme="majorBidi" w:cstheme="majorBidi"/>
          <w:i/>
          <w:iCs/>
        </w:rPr>
        <w:t xml:space="preserve"> </w:t>
      </w:r>
      <w:r w:rsidR="00793F92" w:rsidRPr="00793F92">
        <w:rPr>
          <w:rFonts w:asciiTheme="majorBidi" w:hAnsiTheme="majorBidi" w:cstheme="majorBidi"/>
          <w:i/>
          <w:iCs/>
          <w:lang w:val="en-GB"/>
        </w:rPr>
        <w:t xml:space="preserve">This goal was achieved by employing various scientific research methods. Specifically, the formal legal method was used to study the legal nature and existing problems of realizing the right to housing and </w:t>
      </w:r>
      <w:r w:rsidR="00A761E1" w:rsidRPr="00793F92">
        <w:rPr>
          <w:rFonts w:asciiTheme="majorBidi" w:hAnsiTheme="majorBidi" w:cstheme="majorBidi"/>
          <w:i/>
          <w:iCs/>
          <w:lang w:val="en-GB"/>
        </w:rPr>
        <w:t>analyse</w:t>
      </w:r>
      <w:r w:rsidR="00793F92" w:rsidRPr="00793F92">
        <w:rPr>
          <w:rFonts w:asciiTheme="majorBidi" w:hAnsiTheme="majorBidi" w:cstheme="majorBidi"/>
          <w:i/>
          <w:iCs/>
          <w:lang w:val="en-GB"/>
        </w:rPr>
        <w:t xml:space="preserve"> current legislation and its application</w:t>
      </w:r>
      <w:r w:rsidR="00793F92">
        <w:rPr>
          <w:rFonts w:asciiTheme="majorBidi" w:hAnsiTheme="majorBidi" w:cstheme="majorBidi"/>
          <w:i/>
          <w:iCs/>
          <w:lang w:val="en-GB"/>
        </w:rPr>
        <w:t>; t</w:t>
      </w:r>
      <w:r w:rsidR="00793F92" w:rsidRPr="00793F92">
        <w:rPr>
          <w:rFonts w:asciiTheme="majorBidi" w:hAnsiTheme="majorBidi" w:cstheme="majorBidi"/>
          <w:i/>
          <w:iCs/>
          <w:lang w:val="en-GB"/>
        </w:rPr>
        <w:t>he comparative legal method was used to study the development of the legal mechanism for realizing the right to housing for internally displaced persons from 2014 to 2025 and to study local community programs aimed at providing social housing</w:t>
      </w:r>
      <w:r w:rsidR="00793F92">
        <w:rPr>
          <w:rFonts w:asciiTheme="majorBidi" w:hAnsiTheme="majorBidi" w:cstheme="majorBidi"/>
          <w:i/>
          <w:iCs/>
          <w:lang w:val="en-GB"/>
        </w:rPr>
        <w:t>; t</w:t>
      </w:r>
      <w:r w:rsidR="00793F92" w:rsidRPr="00793F92">
        <w:rPr>
          <w:rFonts w:asciiTheme="majorBidi" w:hAnsiTheme="majorBidi" w:cstheme="majorBidi"/>
          <w:i/>
          <w:iCs/>
          <w:lang w:val="en-GB"/>
        </w:rPr>
        <w:t xml:space="preserve">he structural-functional method was used to </w:t>
      </w:r>
      <w:r w:rsidR="00A761E1" w:rsidRPr="00793F92">
        <w:rPr>
          <w:rFonts w:asciiTheme="majorBidi" w:hAnsiTheme="majorBidi" w:cstheme="majorBidi"/>
          <w:i/>
          <w:iCs/>
          <w:lang w:val="en-GB"/>
        </w:rPr>
        <w:t>analyse</w:t>
      </w:r>
      <w:r w:rsidR="00793F92" w:rsidRPr="00793F92">
        <w:rPr>
          <w:rFonts w:asciiTheme="majorBidi" w:hAnsiTheme="majorBidi" w:cstheme="majorBidi"/>
          <w:i/>
          <w:iCs/>
          <w:lang w:val="en-GB"/>
        </w:rPr>
        <w:t xml:space="preserve"> the role of local self-government bodies in providing social housing, identify shortcomings in the existing legal regulations, and formulate recommendations for improvement.</w:t>
      </w:r>
      <w:r w:rsidR="00FC0E51">
        <w:rPr>
          <w:rFonts w:asciiTheme="majorBidi" w:hAnsiTheme="majorBidi" w:cstheme="majorBidi"/>
          <w:i/>
          <w:iCs/>
        </w:rPr>
        <w:t xml:space="preserve"> </w:t>
      </w:r>
      <w:r w:rsidR="00893366" w:rsidRPr="0027396A">
        <w:rPr>
          <w:rFonts w:asciiTheme="majorBidi" w:hAnsiTheme="majorBidi" w:cstheme="majorBidi"/>
          <w:i/>
          <w:iCs/>
          <w:lang w:val="en-GB"/>
        </w:rPr>
        <w:t>The current domestic legislation aimed at regulating the right to housing for internally displaced persons, as well as the law enforcement practices involved in its implementation, have been analysed. It was found that, while the established legal mechanism creates formal opportunities to provide housing for this group, its effectiveness is significantly limited due to imperfect procedures and insufficient budgetary funding.</w:t>
      </w:r>
      <w:r w:rsidR="00FC0E51">
        <w:rPr>
          <w:rFonts w:asciiTheme="majorBidi" w:hAnsiTheme="majorBidi" w:cstheme="majorBidi"/>
          <w:i/>
          <w:iCs/>
        </w:rPr>
        <w:t xml:space="preserve"> </w:t>
      </w:r>
      <w:r w:rsidR="005521D8" w:rsidRPr="005521D8">
        <w:rPr>
          <w:rFonts w:asciiTheme="majorBidi" w:hAnsiTheme="majorBidi" w:cstheme="majorBidi"/>
          <w:i/>
          <w:iCs/>
          <w:lang w:val="en-GB"/>
        </w:rPr>
        <w:t xml:space="preserve">The conclusions contain proposals aimed at improving domestic legislation regarding the right of internally displaced persons to social housing. These proposals seek to increase the effectiveness of local government programs and ensure that internally displaced persons are aware of </w:t>
      </w:r>
      <w:r w:rsidR="005521D8">
        <w:rPr>
          <w:rFonts w:asciiTheme="majorBidi" w:hAnsiTheme="majorBidi" w:cstheme="majorBidi"/>
          <w:i/>
          <w:iCs/>
          <w:lang w:val="en-GB"/>
        </w:rPr>
        <w:t xml:space="preserve">the </w:t>
      </w:r>
      <w:r w:rsidR="005521D8" w:rsidRPr="005521D8">
        <w:rPr>
          <w:rFonts w:asciiTheme="majorBidi" w:hAnsiTheme="majorBidi" w:cstheme="majorBidi"/>
          <w:i/>
          <w:iCs/>
          <w:lang w:val="en-GB"/>
        </w:rPr>
        <w:t>content and scope of their constitutional right to housing.</w:t>
      </w:r>
    </w:p>
    <w:p w14:paraId="04B5C4A2" w14:textId="77777777" w:rsidR="007F162B" w:rsidRPr="0027396A" w:rsidRDefault="007F162B" w:rsidP="00006F3D">
      <w:pPr>
        <w:spacing w:after="0" w:line="240" w:lineRule="auto"/>
        <w:ind w:left="284"/>
        <w:jc w:val="both"/>
        <w:rPr>
          <w:rFonts w:asciiTheme="majorBidi" w:hAnsiTheme="majorBidi" w:cstheme="majorBidi"/>
          <w:b/>
          <w:bCs/>
          <w:lang w:val="en-GB"/>
        </w:rPr>
      </w:pPr>
    </w:p>
    <w:p w14:paraId="7F5529F2" w14:textId="0020C86E" w:rsidR="006F3C8E" w:rsidRPr="0027396A" w:rsidRDefault="006F3C8E" w:rsidP="00006F3D">
      <w:pPr>
        <w:spacing w:after="0" w:line="240" w:lineRule="auto"/>
        <w:ind w:left="284"/>
        <w:jc w:val="both"/>
        <w:rPr>
          <w:rFonts w:asciiTheme="majorBidi" w:hAnsiTheme="majorBidi" w:cstheme="majorBidi"/>
          <w:lang w:val="en-GB"/>
        </w:rPr>
      </w:pPr>
      <w:r w:rsidRPr="0027396A">
        <w:rPr>
          <w:rFonts w:asciiTheme="majorBidi" w:hAnsiTheme="majorBidi" w:cstheme="majorBidi"/>
          <w:b/>
          <w:bCs/>
          <w:lang w:val="en-GB"/>
        </w:rPr>
        <w:t>Keywords</w:t>
      </w:r>
      <w:r w:rsidR="00A62A67" w:rsidRPr="0027396A">
        <w:rPr>
          <w:rFonts w:asciiTheme="majorBidi" w:hAnsiTheme="majorBidi" w:cstheme="majorBidi"/>
          <w:b/>
          <w:bCs/>
          <w:lang w:val="en-GB"/>
        </w:rPr>
        <w:t>:</w:t>
      </w:r>
      <w:r w:rsidRPr="0027396A">
        <w:rPr>
          <w:rFonts w:asciiTheme="majorBidi" w:hAnsiTheme="majorBidi" w:cstheme="majorBidi"/>
          <w:lang w:val="en-GB"/>
        </w:rPr>
        <w:t xml:space="preserve"> </w:t>
      </w:r>
      <w:r w:rsidR="00A62A67" w:rsidRPr="0027396A">
        <w:rPr>
          <w:rFonts w:asciiTheme="majorBidi" w:hAnsiTheme="majorBidi" w:cstheme="majorBidi"/>
          <w:lang w:val="en-GB"/>
        </w:rPr>
        <w:t>internally displaced persons; right to social housing; right to social security; local government bodies; municipal law.</w:t>
      </w:r>
    </w:p>
    <w:p w14:paraId="593BE62A" w14:textId="77777777" w:rsidR="006F3C8E" w:rsidRPr="00CD4461" w:rsidRDefault="006F3C8E" w:rsidP="00CD4461">
      <w:pPr>
        <w:spacing w:after="0" w:line="240" w:lineRule="auto"/>
        <w:jc w:val="both"/>
        <w:rPr>
          <w:rFonts w:asciiTheme="majorBidi" w:hAnsiTheme="majorBidi" w:cstheme="majorBidi"/>
          <w:b/>
          <w:bCs/>
        </w:rPr>
      </w:pPr>
    </w:p>
    <w:p w14:paraId="240B3C66" w14:textId="3E573C26" w:rsidR="007F162B" w:rsidRPr="00C3397A" w:rsidRDefault="00070DBC" w:rsidP="00305E98">
      <w:pPr>
        <w:spacing w:before="120" w:after="120" w:line="240" w:lineRule="auto"/>
        <w:jc w:val="both"/>
        <w:rPr>
          <w:rFonts w:asciiTheme="majorBidi" w:hAnsiTheme="majorBidi" w:cstheme="majorBidi"/>
          <w:b/>
          <w:bCs/>
          <w:sz w:val="24"/>
          <w:szCs w:val="24"/>
        </w:rPr>
      </w:pPr>
      <w:r w:rsidRPr="00C3397A">
        <w:rPr>
          <w:rFonts w:asciiTheme="majorBidi" w:hAnsiTheme="majorBidi" w:cstheme="majorBidi"/>
          <w:b/>
          <w:bCs/>
          <w:sz w:val="24"/>
          <w:szCs w:val="24"/>
        </w:rPr>
        <w:t>Вступ</w:t>
      </w:r>
    </w:p>
    <w:p w14:paraId="1888FD92" w14:textId="7DDA0DA8" w:rsidR="006145BF" w:rsidRPr="00C3397A" w:rsidRDefault="00337BAA"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Здійснена </w:t>
      </w:r>
      <w:r w:rsidR="005875FA" w:rsidRPr="00C3397A">
        <w:rPr>
          <w:rFonts w:asciiTheme="majorBidi" w:hAnsiTheme="majorBidi" w:cstheme="majorBidi"/>
          <w:sz w:val="24"/>
          <w:szCs w:val="24"/>
        </w:rPr>
        <w:t xml:space="preserve">російською федерацією </w:t>
      </w:r>
      <w:r w:rsidRPr="00C3397A">
        <w:rPr>
          <w:rFonts w:asciiTheme="majorBidi" w:hAnsiTheme="majorBidi" w:cstheme="majorBidi"/>
          <w:sz w:val="24"/>
          <w:szCs w:val="24"/>
        </w:rPr>
        <w:t xml:space="preserve">анексія </w:t>
      </w:r>
      <w:r w:rsidR="005875FA" w:rsidRPr="00C3397A">
        <w:rPr>
          <w:rFonts w:asciiTheme="majorBidi" w:hAnsiTheme="majorBidi" w:cstheme="majorBidi"/>
          <w:sz w:val="24"/>
          <w:szCs w:val="24"/>
        </w:rPr>
        <w:t>Автономної Республіки Крим, збройна агресія на територію України в межах окремих районів Донецької та Луганської областей з 2014 р</w:t>
      </w:r>
      <w:r w:rsidR="00ED410A" w:rsidRPr="00C3397A">
        <w:rPr>
          <w:rFonts w:asciiTheme="majorBidi" w:hAnsiTheme="majorBidi" w:cstheme="majorBidi"/>
          <w:sz w:val="24"/>
          <w:szCs w:val="24"/>
        </w:rPr>
        <w:t>.</w:t>
      </w:r>
      <w:r w:rsidR="005875FA" w:rsidRPr="00C3397A">
        <w:rPr>
          <w:rFonts w:asciiTheme="majorBidi" w:hAnsiTheme="majorBidi" w:cstheme="majorBidi"/>
          <w:sz w:val="24"/>
          <w:szCs w:val="24"/>
        </w:rPr>
        <w:t>, а з 24 лютого 2022 р</w:t>
      </w:r>
      <w:r w:rsidR="00ED410A" w:rsidRPr="00C3397A">
        <w:rPr>
          <w:rFonts w:asciiTheme="majorBidi" w:hAnsiTheme="majorBidi" w:cstheme="majorBidi"/>
          <w:sz w:val="24"/>
          <w:szCs w:val="24"/>
        </w:rPr>
        <w:t>.</w:t>
      </w:r>
      <w:r w:rsidR="005875FA" w:rsidRPr="00C3397A">
        <w:rPr>
          <w:rFonts w:asciiTheme="majorBidi" w:hAnsiTheme="majorBidi" w:cstheme="majorBidi"/>
          <w:sz w:val="24"/>
          <w:szCs w:val="24"/>
        </w:rPr>
        <w:t xml:space="preserve"> – повномасштабне вторгнення спричинили, зокрема, й безпрецедентні за масштабами соціально-демографічні зміни й переміщення наших співгромадян </w:t>
      </w:r>
      <w:r w:rsidR="004165D3" w:rsidRPr="00C3397A">
        <w:rPr>
          <w:rFonts w:asciiTheme="majorBidi" w:hAnsiTheme="majorBidi" w:cstheme="majorBidi"/>
          <w:sz w:val="24"/>
          <w:szCs w:val="24"/>
        </w:rPr>
        <w:t xml:space="preserve">поза межами й </w:t>
      </w:r>
      <w:r w:rsidR="005875FA" w:rsidRPr="00C3397A">
        <w:rPr>
          <w:rFonts w:asciiTheme="majorBidi" w:hAnsiTheme="majorBidi" w:cstheme="majorBidi"/>
          <w:sz w:val="24"/>
          <w:szCs w:val="24"/>
        </w:rPr>
        <w:t>у межах України</w:t>
      </w:r>
      <w:r w:rsidR="00B62BA7" w:rsidRPr="00C3397A">
        <w:rPr>
          <w:rStyle w:val="aa"/>
          <w:rFonts w:asciiTheme="majorBidi" w:hAnsiTheme="majorBidi" w:cstheme="majorBidi"/>
          <w:sz w:val="24"/>
          <w:szCs w:val="24"/>
        </w:rPr>
        <w:footnoteReference w:id="1"/>
      </w:r>
      <w:r w:rsidR="005875FA" w:rsidRPr="00C3397A">
        <w:rPr>
          <w:rFonts w:asciiTheme="majorBidi" w:hAnsiTheme="majorBidi" w:cstheme="majorBidi"/>
          <w:sz w:val="24"/>
          <w:szCs w:val="24"/>
        </w:rPr>
        <w:t xml:space="preserve">. </w:t>
      </w:r>
      <w:r w:rsidR="007F162B" w:rsidRPr="00C3397A">
        <w:rPr>
          <w:rFonts w:asciiTheme="majorBidi" w:hAnsiTheme="majorBidi" w:cstheme="majorBidi"/>
          <w:sz w:val="24"/>
          <w:szCs w:val="24"/>
        </w:rPr>
        <w:t xml:space="preserve">Станом на 5 червня 2025 </w:t>
      </w:r>
      <w:r w:rsidR="00091016" w:rsidRPr="00C3397A">
        <w:rPr>
          <w:rFonts w:asciiTheme="majorBidi" w:hAnsiTheme="majorBidi" w:cstheme="majorBidi"/>
          <w:sz w:val="24"/>
          <w:szCs w:val="24"/>
        </w:rPr>
        <w:t xml:space="preserve">р. </w:t>
      </w:r>
      <w:r w:rsidR="007F162B" w:rsidRPr="00C3397A">
        <w:rPr>
          <w:rFonts w:asciiTheme="majorBidi" w:hAnsiTheme="majorBidi" w:cstheme="majorBidi"/>
          <w:sz w:val="24"/>
          <w:szCs w:val="24"/>
        </w:rPr>
        <w:t xml:space="preserve">в Україні офіційно зареєстровано майже 4,6 </w:t>
      </w:r>
      <w:r w:rsidR="000E6070" w:rsidRPr="00C3397A">
        <w:rPr>
          <w:rFonts w:asciiTheme="majorBidi" w:hAnsiTheme="majorBidi" w:cstheme="majorBidi"/>
          <w:sz w:val="24"/>
          <w:szCs w:val="24"/>
        </w:rPr>
        <w:t xml:space="preserve">млн </w:t>
      </w:r>
      <w:r w:rsidR="007F162B" w:rsidRPr="00C3397A">
        <w:rPr>
          <w:rFonts w:asciiTheme="majorBidi" w:hAnsiTheme="majorBidi" w:cstheme="majorBidi"/>
          <w:sz w:val="24"/>
          <w:szCs w:val="24"/>
        </w:rPr>
        <w:t>внутрішньо переміщених осіб (далі – ВПО)</w:t>
      </w:r>
      <w:r w:rsidR="00D71F67" w:rsidRPr="00C3397A">
        <w:rPr>
          <w:rFonts w:asciiTheme="majorBidi" w:hAnsiTheme="majorBidi" w:cstheme="majorBidi"/>
          <w:sz w:val="24"/>
          <w:szCs w:val="24"/>
        </w:rPr>
        <w:t xml:space="preserve"> [2]</w:t>
      </w:r>
      <w:r w:rsidR="007F162B" w:rsidRPr="00C3397A">
        <w:rPr>
          <w:rFonts w:asciiTheme="majorBidi" w:hAnsiTheme="majorBidi" w:cstheme="majorBidi"/>
          <w:sz w:val="24"/>
          <w:szCs w:val="24"/>
        </w:rPr>
        <w:t xml:space="preserve">, котрі змушені були залишити чи покинути своє місце проживання або задля уникнення негативних наслідків збройного конфлікту, або тимчасової окупації. Водночас, </w:t>
      </w:r>
      <w:r w:rsidR="00F557A3">
        <w:rPr>
          <w:rFonts w:asciiTheme="majorBidi" w:hAnsiTheme="majorBidi" w:cstheme="majorBidi"/>
          <w:sz w:val="24"/>
          <w:szCs w:val="24"/>
        </w:rPr>
        <w:t xml:space="preserve">за </w:t>
      </w:r>
      <w:r w:rsidR="007F162B" w:rsidRPr="00C3397A">
        <w:rPr>
          <w:rFonts w:asciiTheme="majorBidi" w:hAnsiTheme="majorBidi" w:cstheme="majorBidi"/>
          <w:sz w:val="24"/>
          <w:szCs w:val="24"/>
        </w:rPr>
        <w:t>даними Міністерства розвитку громад та територій України</w:t>
      </w:r>
      <w:r w:rsidR="00314852">
        <w:rPr>
          <w:rFonts w:asciiTheme="majorBidi" w:hAnsiTheme="majorBidi" w:cstheme="majorBidi"/>
          <w:sz w:val="24"/>
          <w:szCs w:val="24"/>
        </w:rPr>
        <w:t>,</w:t>
      </w:r>
      <w:r w:rsidR="007F162B" w:rsidRPr="00C3397A">
        <w:rPr>
          <w:rFonts w:asciiTheme="majorBidi" w:hAnsiTheme="majorBidi" w:cstheme="majorBidi"/>
          <w:sz w:val="24"/>
          <w:szCs w:val="24"/>
        </w:rPr>
        <w:t xml:space="preserve"> створено лише 75 тис</w:t>
      </w:r>
      <w:r w:rsidR="009E6AA6">
        <w:rPr>
          <w:rFonts w:asciiTheme="majorBidi" w:hAnsiTheme="majorBidi" w:cstheme="majorBidi"/>
          <w:sz w:val="24"/>
          <w:szCs w:val="24"/>
        </w:rPr>
        <w:t>.</w:t>
      </w:r>
      <w:r w:rsidR="007F162B" w:rsidRPr="00C3397A">
        <w:rPr>
          <w:rFonts w:asciiTheme="majorBidi" w:hAnsiTheme="majorBidi" w:cstheme="majorBidi"/>
          <w:sz w:val="24"/>
          <w:szCs w:val="24"/>
        </w:rPr>
        <w:t xml:space="preserve"> ліжко-місць для тимчасового проживання</w:t>
      </w:r>
      <w:r w:rsidR="006145BF" w:rsidRPr="00C3397A">
        <w:rPr>
          <w:rFonts w:asciiTheme="majorBidi" w:hAnsiTheme="majorBidi" w:cstheme="majorBidi"/>
          <w:sz w:val="24"/>
          <w:szCs w:val="24"/>
        </w:rPr>
        <w:t xml:space="preserve"> ВПО, з яких станом на липень </w:t>
      </w:r>
      <w:r w:rsidR="006145BF" w:rsidRPr="00C3397A">
        <w:rPr>
          <w:rFonts w:asciiTheme="majorBidi" w:hAnsiTheme="majorBidi" w:cstheme="majorBidi"/>
          <w:sz w:val="24"/>
          <w:szCs w:val="24"/>
        </w:rPr>
        <w:lastRenderedPageBreak/>
        <w:t xml:space="preserve">2025 </w:t>
      </w:r>
      <w:r w:rsidR="00091016" w:rsidRPr="00C3397A">
        <w:rPr>
          <w:rFonts w:asciiTheme="majorBidi" w:hAnsiTheme="majorBidi" w:cstheme="majorBidi"/>
          <w:sz w:val="24"/>
          <w:szCs w:val="24"/>
        </w:rPr>
        <w:t xml:space="preserve">р. </w:t>
      </w:r>
      <w:r w:rsidR="006145BF" w:rsidRPr="00C3397A">
        <w:rPr>
          <w:rFonts w:asciiTheme="majorBidi" w:hAnsiTheme="majorBidi" w:cstheme="majorBidi"/>
          <w:sz w:val="24"/>
          <w:szCs w:val="24"/>
        </w:rPr>
        <w:t xml:space="preserve">вільні 8092 </w:t>
      </w:r>
      <w:r w:rsidR="00314852">
        <w:rPr>
          <w:rFonts w:asciiTheme="majorBidi" w:hAnsiTheme="majorBidi" w:cstheme="majorBidi"/>
          <w:sz w:val="24"/>
          <w:szCs w:val="24"/>
        </w:rPr>
        <w:t>місця</w:t>
      </w:r>
      <w:r w:rsidR="004A0C2F" w:rsidRPr="00C3397A">
        <w:rPr>
          <w:rFonts w:asciiTheme="majorBidi" w:hAnsiTheme="majorBidi" w:cstheme="majorBidi"/>
          <w:sz w:val="24"/>
          <w:szCs w:val="24"/>
        </w:rPr>
        <w:t xml:space="preserve"> </w:t>
      </w:r>
      <w:r w:rsidR="006145BF" w:rsidRPr="00C3397A">
        <w:rPr>
          <w:rFonts w:asciiTheme="majorBidi" w:hAnsiTheme="majorBidi" w:cstheme="majorBidi"/>
          <w:sz w:val="24"/>
          <w:szCs w:val="24"/>
        </w:rPr>
        <w:t>(10,7</w:t>
      </w:r>
      <w:r w:rsidR="000E6070" w:rsidRPr="00C3397A">
        <w:rPr>
          <w:rFonts w:asciiTheme="majorBidi" w:hAnsiTheme="majorBidi" w:cstheme="majorBidi"/>
          <w:sz w:val="24"/>
          <w:szCs w:val="24"/>
        </w:rPr>
        <w:t xml:space="preserve"> </w:t>
      </w:r>
      <w:r w:rsidR="006145BF" w:rsidRPr="00C3397A">
        <w:rPr>
          <w:rFonts w:asciiTheme="majorBidi" w:hAnsiTheme="majorBidi" w:cstheme="majorBidi"/>
          <w:sz w:val="24"/>
          <w:szCs w:val="24"/>
        </w:rPr>
        <w:t>%)</w:t>
      </w:r>
      <w:r w:rsidR="001B678E" w:rsidRPr="00C3397A">
        <w:rPr>
          <w:rFonts w:asciiTheme="majorBidi" w:hAnsiTheme="majorBidi" w:cstheme="majorBidi"/>
          <w:sz w:val="24"/>
          <w:szCs w:val="24"/>
        </w:rPr>
        <w:t xml:space="preserve"> [3]</w:t>
      </w:r>
      <w:r w:rsidR="007F162B" w:rsidRPr="00C3397A">
        <w:rPr>
          <w:rFonts w:asciiTheme="majorBidi" w:hAnsiTheme="majorBidi" w:cstheme="majorBidi"/>
          <w:sz w:val="24"/>
          <w:szCs w:val="24"/>
        </w:rPr>
        <w:t>.</w:t>
      </w:r>
      <w:r w:rsidR="006145BF" w:rsidRPr="00C3397A">
        <w:rPr>
          <w:rFonts w:asciiTheme="majorBidi" w:hAnsiTheme="majorBidi" w:cstheme="majorBidi"/>
          <w:sz w:val="24"/>
          <w:szCs w:val="24"/>
        </w:rPr>
        <w:t xml:space="preserve"> </w:t>
      </w:r>
      <w:r w:rsidR="00314852">
        <w:rPr>
          <w:rFonts w:asciiTheme="majorBidi" w:hAnsiTheme="majorBidi" w:cstheme="majorBidi"/>
          <w:sz w:val="24"/>
          <w:szCs w:val="24"/>
        </w:rPr>
        <w:t>Окрім того, кількість ВПО, що</w:t>
      </w:r>
      <w:r w:rsidR="006145BF" w:rsidRPr="00C3397A">
        <w:rPr>
          <w:rFonts w:asciiTheme="majorBidi" w:hAnsiTheme="majorBidi" w:cstheme="majorBidi"/>
          <w:sz w:val="24"/>
          <w:szCs w:val="24"/>
        </w:rPr>
        <w:t xml:space="preserve"> перебувають на соціальному квартирному обліку</w:t>
      </w:r>
      <w:r w:rsidR="00673B43" w:rsidRPr="00C3397A">
        <w:rPr>
          <w:rFonts w:asciiTheme="majorBidi" w:hAnsiTheme="majorBidi" w:cstheme="majorBidi"/>
          <w:sz w:val="24"/>
          <w:szCs w:val="24"/>
        </w:rPr>
        <w:t>,</w:t>
      </w:r>
      <w:r w:rsidR="006145BF" w:rsidRPr="00C3397A">
        <w:rPr>
          <w:rFonts w:asciiTheme="majorBidi" w:hAnsiTheme="majorBidi" w:cstheme="majorBidi"/>
          <w:sz w:val="24"/>
          <w:szCs w:val="24"/>
        </w:rPr>
        <w:t xml:space="preserve"> має стійку тенденцію до зростання</w:t>
      </w:r>
      <w:r w:rsidR="006145BF" w:rsidRPr="00C3397A">
        <w:rPr>
          <w:rStyle w:val="aa"/>
          <w:rFonts w:asciiTheme="majorBidi" w:hAnsiTheme="majorBidi" w:cstheme="majorBidi"/>
          <w:sz w:val="24"/>
          <w:szCs w:val="24"/>
        </w:rPr>
        <w:footnoteReference w:id="2"/>
      </w:r>
      <w:r w:rsidR="006145BF" w:rsidRPr="00C3397A">
        <w:rPr>
          <w:rFonts w:asciiTheme="majorBidi" w:hAnsiTheme="majorBidi" w:cstheme="majorBidi"/>
          <w:sz w:val="24"/>
          <w:szCs w:val="24"/>
        </w:rPr>
        <w:t>.</w:t>
      </w:r>
    </w:p>
    <w:p w14:paraId="77D096D5" w14:textId="561AB010" w:rsidR="009C03EE" w:rsidRPr="00C3397A" w:rsidRDefault="00F84F26"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Це</w:t>
      </w:r>
      <w:r w:rsidR="007F162B" w:rsidRPr="00C3397A">
        <w:rPr>
          <w:rFonts w:asciiTheme="majorBidi" w:hAnsiTheme="majorBidi" w:cstheme="majorBidi"/>
          <w:sz w:val="24"/>
          <w:szCs w:val="24"/>
        </w:rPr>
        <w:t xml:space="preserve"> свідчить про існування масштабної гуманітарної кризи та необхідність </w:t>
      </w:r>
      <w:r w:rsidR="00673B43" w:rsidRPr="00C3397A">
        <w:rPr>
          <w:rFonts w:asciiTheme="majorBidi" w:hAnsiTheme="majorBidi" w:cstheme="majorBidi"/>
          <w:sz w:val="24"/>
          <w:szCs w:val="24"/>
        </w:rPr>
        <w:t xml:space="preserve">коригування </w:t>
      </w:r>
      <w:r w:rsidR="007F162B" w:rsidRPr="00C3397A">
        <w:rPr>
          <w:rFonts w:asciiTheme="majorBidi" w:hAnsiTheme="majorBidi" w:cstheme="majorBidi"/>
          <w:sz w:val="24"/>
          <w:szCs w:val="24"/>
        </w:rPr>
        <w:t xml:space="preserve">державної політики у сфері соціального захисту ВПО загалом та </w:t>
      </w:r>
      <w:r w:rsidR="00673B43" w:rsidRPr="00C3397A">
        <w:rPr>
          <w:rFonts w:asciiTheme="majorBidi" w:hAnsiTheme="majorBidi" w:cstheme="majorBidi"/>
          <w:sz w:val="24"/>
          <w:szCs w:val="24"/>
        </w:rPr>
        <w:t>правов</w:t>
      </w:r>
      <w:r w:rsidR="004D4653" w:rsidRPr="00C3397A">
        <w:rPr>
          <w:rFonts w:asciiTheme="majorBidi" w:hAnsiTheme="majorBidi" w:cstheme="majorBidi"/>
          <w:sz w:val="24"/>
          <w:szCs w:val="24"/>
        </w:rPr>
        <w:t xml:space="preserve">ого </w:t>
      </w:r>
      <w:r w:rsidR="00673B43" w:rsidRPr="00C3397A">
        <w:rPr>
          <w:rFonts w:asciiTheme="majorBidi" w:hAnsiTheme="majorBidi" w:cstheme="majorBidi"/>
          <w:sz w:val="24"/>
          <w:szCs w:val="24"/>
        </w:rPr>
        <w:t>механізм</w:t>
      </w:r>
      <w:r w:rsidR="004D4653" w:rsidRPr="00C3397A">
        <w:rPr>
          <w:rFonts w:asciiTheme="majorBidi" w:hAnsiTheme="majorBidi" w:cstheme="majorBidi"/>
          <w:sz w:val="24"/>
          <w:szCs w:val="24"/>
        </w:rPr>
        <w:t>у</w:t>
      </w:r>
      <w:r w:rsidR="00673B43" w:rsidRPr="00C3397A">
        <w:rPr>
          <w:rFonts w:asciiTheme="majorBidi" w:hAnsiTheme="majorBidi" w:cstheme="majorBidi"/>
          <w:sz w:val="24"/>
          <w:szCs w:val="24"/>
        </w:rPr>
        <w:t xml:space="preserve"> </w:t>
      </w:r>
      <w:r w:rsidR="007F162B" w:rsidRPr="00C3397A">
        <w:rPr>
          <w:rFonts w:asciiTheme="majorBidi" w:hAnsiTheme="majorBidi" w:cstheme="majorBidi"/>
          <w:sz w:val="24"/>
          <w:szCs w:val="24"/>
        </w:rPr>
        <w:t>реалізації їх конституційного прав</w:t>
      </w:r>
      <w:r w:rsidR="00827299" w:rsidRPr="00C3397A">
        <w:rPr>
          <w:rFonts w:asciiTheme="majorBidi" w:hAnsiTheme="majorBidi" w:cstheme="majorBidi"/>
          <w:sz w:val="24"/>
          <w:szCs w:val="24"/>
        </w:rPr>
        <w:t>а</w:t>
      </w:r>
      <w:r w:rsidR="007F162B" w:rsidRPr="00C3397A">
        <w:rPr>
          <w:rFonts w:asciiTheme="majorBidi" w:hAnsiTheme="majorBidi" w:cstheme="majorBidi"/>
          <w:sz w:val="24"/>
          <w:szCs w:val="24"/>
        </w:rPr>
        <w:t xml:space="preserve"> на забезпечення житлом.</w:t>
      </w:r>
      <w:r w:rsidR="00827299" w:rsidRPr="00C3397A">
        <w:rPr>
          <w:rFonts w:asciiTheme="majorBidi" w:hAnsiTheme="majorBidi" w:cstheme="majorBidi"/>
          <w:sz w:val="24"/>
          <w:szCs w:val="24"/>
        </w:rPr>
        <w:t xml:space="preserve"> </w:t>
      </w:r>
      <w:r w:rsidR="009C03EE" w:rsidRPr="00C3397A">
        <w:rPr>
          <w:rFonts w:asciiTheme="majorBidi" w:hAnsiTheme="majorBidi" w:cstheme="majorBidi"/>
          <w:sz w:val="24"/>
          <w:szCs w:val="24"/>
        </w:rPr>
        <w:t>Адже</w:t>
      </w:r>
      <w:r w:rsidR="00B0701C"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як наголошує Конституційний Суд України у </w:t>
      </w:r>
      <w:r w:rsidR="00314852">
        <w:rPr>
          <w:rFonts w:asciiTheme="majorBidi" w:hAnsiTheme="majorBidi" w:cstheme="majorBidi"/>
          <w:sz w:val="24"/>
          <w:szCs w:val="24"/>
        </w:rPr>
        <w:t>абзаці четвертому підп. 3.1 п.</w:t>
      </w:r>
      <w:r w:rsidR="00B0701C" w:rsidRPr="00C3397A">
        <w:rPr>
          <w:rFonts w:asciiTheme="majorBidi" w:hAnsiTheme="majorBidi" w:cstheme="majorBidi"/>
          <w:sz w:val="24"/>
          <w:szCs w:val="24"/>
        </w:rPr>
        <w:t xml:space="preserve"> 3 мотивувальної частини </w:t>
      </w:r>
      <w:r w:rsidR="009C03EE" w:rsidRPr="00C3397A">
        <w:rPr>
          <w:rFonts w:asciiTheme="majorBidi" w:hAnsiTheme="majorBidi" w:cstheme="majorBidi"/>
          <w:sz w:val="24"/>
          <w:szCs w:val="24"/>
        </w:rPr>
        <w:t>сво</w:t>
      </w:r>
      <w:r w:rsidR="00B0701C" w:rsidRPr="00C3397A">
        <w:rPr>
          <w:rFonts w:asciiTheme="majorBidi" w:hAnsiTheme="majorBidi" w:cstheme="majorBidi"/>
          <w:sz w:val="24"/>
          <w:szCs w:val="24"/>
        </w:rPr>
        <w:t xml:space="preserve">го </w:t>
      </w:r>
      <w:r w:rsidR="009C03EE" w:rsidRPr="00C3397A">
        <w:rPr>
          <w:rFonts w:asciiTheme="majorBidi" w:hAnsiTheme="majorBidi" w:cstheme="majorBidi"/>
          <w:sz w:val="24"/>
          <w:szCs w:val="24"/>
        </w:rPr>
        <w:t>Рішенн</w:t>
      </w:r>
      <w:r w:rsidR="00B0701C" w:rsidRPr="00C3397A">
        <w:rPr>
          <w:rFonts w:asciiTheme="majorBidi" w:hAnsiTheme="majorBidi" w:cstheme="majorBidi"/>
          <w:sz w:val="24"/>
          <w:szCs w:val="24"/>
        </w:rPr>
        <w:t>я</w:t>
      </w:r>
      <w:r w:rsidR="009C03EE" w:rsidRPr="00C3397A">
        <w:rPr>
          <w:rFonts w:asciiTheme="majorBidi" w:hAnsiTheme="majorBidi" w:cstheme="majorBidi"/>
          <w:sz w:val="24"/>
          <w:szCs w:val="24"/>
        </w:rPr>
        <w:t xml:space="preserve"> від 10</w:t>
      </w:r>
      <w:r w:rsidR="009E6AA6">
        <w:rPr>
          <w:rFonts w:asciiTheme="majorBidi" w:hAnsiTheme="majorBidi" w:cstheme="majorBidi"/>
          <w:sz w:val="24"/>
          <w:szCs w:val="24"/>
        </w:rPr>
        <w:t>.06.</w:t>
      </w:r>
      <w:r w:rsidR="009C03EE" w:rsidRPr="00C3397A">
        <w:rPr>
          <w:rFonts w:asciiTheme="majorBidi" w:hAnsiTheme="majorBidi" w:cstheme="majorBidi"/>
          <w:sz w:val="24"/>
          <w:szCs w:val="24"/>
        </w:rPr>
        <w:t>2010 р</w:t>
      </w:r>
      <w:r w:rsidR="00ED410A"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 15-рп/2010</w:t>
      </w:r>
      <w:r w:rsidR="00B0701C"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право людини на житло є загальновизнаним</w:t>
      </w:r>
      <w:r w:rsidR="00B0701C" w:rsidRPr="00C3397A">
        <w:rPr>
          <w:rFonts w:asciiTheme="majorBidi" w:hAnsiTheme="majorBidi" w:cstheme="majorBidi"/>
          <w:sz w:val="24"/>
          <w:szCs w:val="24"/>
        </w:rPr>
        <w:t>: «</w:t>
      </w:r>
      <w:r w:rsidR="009C03EE" w:rsidRPr="00C3397A">
        <w:rPr>
          <w:rFonts w:asciiTheme="majorBidi" w:hAnsiTheme="majorBidi" w:cstheme="majorBidi"/>
          <w:sz w:val="24"/>
          <w:szCs w:val="24"/>
        </w:rPr>
        <w:t xml:space="preserve">Згідно з Конституцією України це право, як </w:t>
      </w:r>
      <w:r w:rsidR="00B0701C" w:rsidRPr="00C3397A">
        <w:rPr>
          <w:rFonts w:asciiTheme="majorBidi" w:hAnsiTheme="majorBidi" w:cstheme="majorBidi"/>
          <w:sz w:val="24"/>
          <w:szCs w:val="24"/>
        </w:rPr>
        <w:t>й</w:t>
      </w:r>
      <w:r w:rsidR="009C03EE" w:rsidRPr="00C3397A">
        <w:rPr>
          <w:rFonts w:asciiTheme="majorBidi" w:hAnsiTheme="majorBidi" w:cstheme="majorBidi"/>
          <w:sz w:val="24"/>
          <w:szCs w:val="24"/>
        </w:rPr>
        <w:t xml:space="preserve"> інші конституційні права, є невідчужуваним, непорушним і рівним для всіх без будь-яких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Воно не може бути скасоване і обмежене, крім випадків, передбачених Конституцією України</w:t>
      </w:r>
      <w:r w:rsidR="00B0701C"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w:t>
      </w:r>
      <w:r w:rsidR="00B0701C" w:rsidRPr="00C3397A">
        <w:rPr>
          <w:rFonts w:asciiTheme="majorBidi" w:hAnsiTheme="majorBidi" w:cstheme="majorBidi"/>
          <w:sz w:val="24"/>
          <w:szCs w:val="24"/>
        </w:rPr>
        <w:t>«</w:t>
      </w:r>
      <w:r w:rsidR="009C03EE" w:rsidRPr="00C3397A">
        <w:rPr>
          <w:rFonts w:asciiTheme="majorBidi" w:hAnsiTheme="majorBidi" w:cstheme="majorBidi"/>
          <w:sz w:val="24"/>
          <w:szCs w:val="24"/>
        </w:rPr>
        <w:t>гарантіями здійснення цього права є обов</w:t>
      </w:r>
      <w:r w:rsidR="00964F5C" w:rsidRPr="00C3397A">
        <w:rPr>
          <w:rFonts w:asciiTheme="majorBidi" w:hAnsiTheme="majorBidi" w:cstheme="majorBidi"/>
          <w:sz w:val="24"/>
          <w:szCs w:val="24"/>
        </w:rPr>
        <w:t>’</w:t>
      </w:r>
      <w:r w:rsidR="009C03EE" w:rsidRPr="00C3397A">
        <w:rPr>
          <w:rFonts w:asciiTheme="majorBidi" w:hAnsiTheme="majorBidi" w:cstheme="majorBidi"/>
          <w:sz w:val="24"/>
          <w:szCs w:val="24"/>
        </w:rPr>
        <w:t>язок держав</w:t>
      </w:r>
      <w:r w:rsidR="00E761DD" w:rsidRPr="00C3397A">
        <w:rPr>
          <w:rFonts w:asciiTheme="majorBidi" w:hAnsiTheme="majorBidi" w:cstheme="majorBidi"/>
          <w:sz w:val="24"/>
          <w:szCs w:val="24"/>
        </w:rPr>
        <w:t>и створити у</w:t>
      </w:r>
      <w:r w:rsidR="009C03EE" w:rsidRPr="00C3397A">
        <w:rPr>
          <w:rFonts w:asciiTheme="majorBidi" w:hAnsiTheme="majorBidi" w:cstheme="majorBidi"/>
          <w:sz w:val="24"/>
          <w:szCs w:val="24"/>
        </w:rPr>
        <w:t>мов</w:t>
      </w:r>
      <w:r w:rsidR="00E761DD" w:rsidRPr="00C3397A">
        <w:rPr>
          <w:rFonts w:asciiTheme="majorBidi" w:hAnsiTheme="majorBidi" w:cstheme="majorBidi"/>
          <w:sz w:val="24"/>
          <w:szCs w:val="24"/>
        </w:rPr>
        <w:t>и</w:t>
      </w:r>
      <w:r w:rsidR="009C03EE" w:rsidRPr="00C3397A">
        <w:rPr>
          <w:rFonts w:asciiTheme="majorBidi" w:hAnsiTheme="majorBidi" w:cstheme="majorBidi"/>
          <w:sz w:val="24"/>
          <w:szCs w:val="24"/>
        </w:rPr>
        <w:t>, за яких кожний громадянин матиме змогу побудувати житло, придбати його у власність або взяти в оренду</w:t>
      </w:r>
      <w:r w:rsidR="00973DC8"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w:t>
      </w:r>
      <w:r w:rsidR="00973DC8" w:rsidRPr="00C3397A">
        <w:rPr>
          <w:rFonts w:asciiTheme="majorBidi" w:hAnsiTheme="majorBidi" w:cstheme="majorBidi"/>
          <w:sz w:val="24"/>
          <w:szCs w:val="24"/>
        </w:rPr>
        <w:t xml:space="preserve">або </w:t>
      </w:r>
      <w:r w:rsidR="009C03EE" w:rsidRPr="00C3397A">
        <w:rPr>
          <w:rFonts w:asciiTheme="majorBidi" w:hAnsiTheme="majorBidi" w:cstheme="majorBidi"/>
          <w:sz w:val="24"/>
          <w:szCs w:val="24"/>
        </w:rPr>
        <w:t xml:space="preserve">надання </w:t>
      </w:r>
      <w:r w:rsidR="00973DC8" w:rsidRPr="00C3397A">
        <w:rPr>
          <w:rFonts w:asciiTheme="majorBidi" w:hAnsiTheme="majorBidi" w:cstheme="majorBidi"/>
          <w:sz w:val="24"/>
          <w:szCs w:val="24"/>
        </w:rPr>
        <w:t xml:space="preserve">житла </w:t>
      </w:r>
      <w:r w:rsidR="009C03EE" w:rsidRPr="00C3397A">
        <w:rPr>
          <w:rFonts w:asciiTheme="majorBidi" w:hAnsiTheme="majorBidi" w:cstheme="majorBidi"/>
          <w:sz w:val="24"/>
          <w:szCs w:val="24"/>
        </w:rPr>
        <w:t>державою та органами місцевого самоврядування відповідно до закону безоплатно або за доступну плату (</w:t>
      </w:r>
      <w:r w:rsidR="00B0701C" w:rsidRPr="00C3397A">
        <w:rPr>
          <w:rFonts w:asciiTheme="majorBidi" w:hAnsiTheme="majorBidi" w:cstheme="majorBidi"/>
          <w:sz w:val="24"/>
          <w:szCs w:val="24"/>
        </w:rPr>
        <w:t>ч</w:t>
      </w:r>
      <w:r w:rsidR="000B3978" w:rsidRPr="00C3397A">
        <w:rPr>
          <w:rFonts w:asciiTheme="majorBidi" w:hAnsiTheme="majorBidi" w:cstheme="majorBidi"/>
          <w:sz w:val="24"/>
          <w:szCs w:val="24"/>
        </w:rPr>
        <w:t>.</w:t>
      </w:r>
      <w:r w:rsidR="00ED410A" w:rsidRPr="00C3397A">
        <w:rPr>
          <w:rFonts w:asciiTheme="majorBidi" w:hAnsiTheme="majorBidi" w:cstheme="majorBidi"/>
          <w:sz w:val="24"/>
          <w:szCs w:val="24"/>
        </w:rPr>
        <w:t xml:space="preserve"> </w:t>
      </w:r>
      <w:r w:rsidR="000B3978" w:rsidRPr="00C3397A">
        <w:rPr>
          <w:rFonts w:asciiTheme="majorBidi" w:hAnsiTheme="majorBidi" w:cstheme="majorBidi"/>
          <w:sz w:val="24"/>
          <w:szCs w:val="24"/>
        </w:rPr>
        <w:t xml:space="preserve">2 </w:t>
      </w:r>
      <w:r w:rsidR="009C03EE" w:rsidRPr="00C3397A">
        <w:rPr>
          <w:rFonts w:asciiTheme="majorBidi" w:hAnsiTheme="majorBidi" w:cstheme="majorBidi"/>
          <w:sz w:val="24"/>
          <w:szCs w:val="24"/>
        </w:rPr>
        <w:t>ст</w:t>
      </w:r>
      <w:r w:rsidR="000B3978"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47 </w:t>
      </w:r>
      <w:r w:rsidR="00B0701C" w:rsidRPr="00C3397A">
        <w:rPr>
          <w:rFonts w:asciiTheme="majorBidi" w:hAnsiTheme="majorBidi" w:cstheme="majorBidi"/>
          <w:sz w:val="24"/>
          <w:szCs w:val="24"/>
        </w:rPr>
        <w:t>Конституції України</w:t>
      </w:r>
      <w:r w:rsidR="009C03EE" w:rsidRPr="00C3397A">
        <w:rPr>
          <w:rFonts w:asciiTheme="majorBidi" w:hAnsiTheme="majorBidi" w:cstheme="majorBidi"/>
          <w:sz w:val="24"/>
          <w:szCs w:val="24"/>
        </w:rPr>
        <w:t>)</w:t>
      </w:r>
      <w:r w:rsidR="00B0701C" w:rsidRPr="00C3397A">
        <w:rPr>
          <w:rFonts w:asciiTheme="majorBidi" w:hAnsiTheme="majorBidi" w:cstheme="majorBidi"/>
          <w:sz w:val="24"/>
          <w:szCs w:val="24"/>
        </w:rPr>
        <w:t>»</w:t>
      </w:r>
      <w:r w:rsidR="009C03EE" w:rsidRPr="00C3397A">
        <w:rPr>
          <w:rFonts w:asciiTheme="majorBidi" w:hAnsiTheme="majorBidi" w:cstheme="majorBidi"/>
          <w:sz w:val="24"/>
          <w:szCs w:val="24"/>
        </w:rPr>
        <w:t xml:space="preserve"> (</w:t>
      </w:r>
      <w:r w:rsidR="00B0701C" w:rsidRPr="00C3397A">
        <w:rPr>
          <w:rFonts w:asciiTheme="majorBidi" w:hAnsiTheme="majorBidi" w:cstheme="majorBidi"/>
          <w:sz w:val="24"/>
          <w:szCs w:val="24"/>
        </w:rPr>
        <w:t xml:space="preserve">абзац другий </w:t>
      </w:r>
      <w:r w:rsidR="00314852">
        <w:rPr>
          <w:rFonts w:asciiTheme="majorBidi" w:hAnsiTheme="majorBidi" w:cstheme="majorBidi"/>
          <w:sz w:val="24"/>
          <w:szCs w:val="24"/>
        </w:rPr>
        <w:t>підп. 3.1 п.</w:t>
      </w:r>
      <w:r w:rsidR="009C03EE" w:rsidRPr="00C3397A">
        <w:rPr>
          <w:rFonts w:asciiTheme="majorBidi" w:hAnsiTheme="majorBidi" w:cstheme="majorBidi"/>
          <w:sz w:val="24"/>
          <w:szCs w:val="24"/>
        </w:rPr>
        <w:t xml:space="preserve"> 3 мотивувальної частини</w:t>
      </w:r>
      <w:r w:rsidR="00B0701C" w:rsidRPr="00C3397A">
        <w:rPr>
          <w:rFonts w:asciiTheme="majorBidi" w:hAnsiTheme="majorBidi" w:cstheme="majorBidi"/>
          <w:sz w:val="24"/>
          <w:szCs w:val="24"/>
        </w:rPr>
        <w:t xml:space="preserve"> вказаного Рішення</w:t>
      </w:r>
      <w:r w:rsidR="009C03EE" w:rsidRPr="00C3397A">
        <w:rPr>
          <w:rFonts w:asciiTheme="majorBidi" w:hAnsiTheme="majorBidi" w:cstheme="majorBidi"/>
          <w:sz w:val="24"/>
          <w:szCs w:val="24"/>
        </w:rPr>
        <w:t>)</w:t>
      </w:r>
      <w:r w:rsidR="004C1C78" w:rsidRPr="00C3397A">
        <w:rPr>
          <w:rFonts w:asciiTheme="majorBidi" w:hAnsiTheme="majorBidi" w:cstheme="majorBidi"/>
          <w:sz w:val="24"/>
          <w:szCs w:val="24"/>
        </w:rPr>
        <w:t xml:space="preserve"> [4]</w:t>
      </w:r>
      <w:r w:rsidR="009C03EE" w:rsidRPr="00C3397A">
        <w:rPr>
          <w:rFonts w:asciiTheme="majorBidi" w:hAnsiTheme="majorBidi" w:cstheme="majorBidi"/>
          <w:sz w:val="24"/>
          <w:szCs w:val="24"/>
        </w:rPr>
        <w:t>.</w:t>
      </w:r>
    </w:p>
    <w:p w14:paraId="785F198B" w14:textId="3DD72BA0" w:rsidR="00827299" w:rsidRPr="00C3397A" w:rsidRDefault="0082729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Це</w:t>
      </w:r>
      <w:r w:rsidR="00A14BDB" w:rsidRPr="00C3397A">
        <w:rPr>
          <w:rFonts w:asciiTheme="majorBidi" w:hAnsiTheme="majorBidi" w:cstheme="majorBidi"/>
          <w:sz w:val="24"/>
          <w:szCs w:val="24"/>
        </w:rPr>
        <w:t>й конституційний припис</w:t>
      </w:r>
      <w:r w:rsidRPr="00C3397A">
        <w:rPr>
          <w:rFonts w:asciiTheme="majorBidi" w:hAnsiTheme="majorBidi" w:cstheme="majorBidi"/>
          <w:sz w:val="24"/>
          <w:szCs w:val="24"/>
        </w:rPr>
        <w:t xml:space="preserve"> </w:t>
      </w:r>
      <w:r w:rsidR="0031211B" w:rsidRPr="00C3397A">
        <w:rPr>
          <w:rFonts w:asciiTheme="majorBidi" w:hAnsiTheme="majorBidi" w:cstheme="majorBidi"/>
          <w:sz w:val="24"/>
          <w:szCs w:val="24"/>
        </w:rPr>
        <w:t xml:space="preserve">є основою для </w:t>
      </w:r>
      <w:r w:rsidR="00A14BDB" w:rsidRPr="00C3397A">
        <w:rPr>
          <w:rFonts w:asciiTheme="majorBidi" w:hAnsiTheme="majorBidi" w:cstheme="majorBidi"/>
          <w:sz w:val="24"/>
          <w:szCs w:val="24"/>
        </w:rPr>
        <w:t>форму</w:t>
      </w:r>
      <w:r w:rsidR="0031211B" w:rsidRPr="00C3397A">
        <w:rPr>
          <w:rFonts w:asciiTheme="majorBidi" w:hAnsiTheme="majorBidi" w:cstheme="majorBidi"/>
          <w:sz w:val="24"/>
          <w:szCs w:val="24"/>
        </w:rPr>
        <w:t xml:space="preserve">вання </w:t>
      </w:r>
      <w:r w:rsidR="00A14BDB" w:rsidRPr="00C3397A">
        <w:rPr>
          <w:rFonts w:asciiTheme="majorBidi" w:hAnsiTheme="majorBidi" w:cstheme="majorBidi"/>
          <w:sz w:val="24"/>
          <w:szCs w:val="24"/>
        </w:rPr>
        <w:t>соціальн</w:t>
      </w:r>
      <w:r w:rsidR="0031211B" w:rsidRPr="00C3397A">
        <w:rPr>
          <w:rFonts w:asciiTheme="majorBidi" w:hAnsiTheme="majorBidi" w:cstheme="majorBidi"/>
          <w:sz w:val="24"/>
          <w:szCs w:val="24"/>
        </w:rPr>
        <w:t xml:space="preserve">ого </w:t>
      </w:r>
      <w:r w:rsidRPr="00C3397A">
        <w:rPr>
          <w:rFonts w:asciiTheme="majorBidi" w:hAnsiTheme="majorBidi" w:cstheme="majorBidi"/>
          <w:sz w:val="24"/>
          <w:szCs w:val="24"/>
        </w:rPr>
        <w:t>стандарт</w:t>
      </w:r>
      <w:r w:rsidR="0031211B" w:rsidRPr="00C3397A">
        <w:rPr>
          <w:rFonts w:asciiTheme="majorBidi" w:hAnsiTheme="majorBidi" w:cstheme="majorBidi"/>
          <w:sz w:val="24"/>
          <w:szCs w:val="24"/>
        </w:rPr>
        <w:t>у</w:t>
      </w:r>
      <w:r w:rsidR="00AC5DBB">
        <w:rPr>
          <w:rFonts w:asciiTheme="majorBidi" w:hAnsiTheme="majorBidi" w:cstheme="majorBidi"/>
          <w:sz w:val="24"/>
          <w:szCs w:val="24"/>
        </w:rPr>
        <w:t xml:space="preserve">, що має </w:t>
      </w:r>
      <w:r w:rsidRPr="00C3397A">
        <w:rPr>
          <w:rFonts w:asciiTheme="majorBidi" w:hAnsiTheme="majorBidi" w:cstheme="majorBidi"/>
          <w:sz w:val="24"/>
          <w:szCs w:val="24"/>
        </w:rPr>
        <w:t xml:space="preserve">бути втілений у </w:t>
      </w:r>
      <w:r w:rsidR="00A14BDB" w:rsidRPr="00C3397A">
        <w:rPr>
          <w:rFonts w:asciiTheme="majorBidi" w:hAnsiTheme="majorBidi" w:cstheme="majorBidi"/>
          <w:sz w:val="24"/>
          <w:szCs w:val="24"/>
        </w:rPr>
        <w:t>фактичні суспільні відносини</w:t>
      </w:r>
      <w:r w:rsidRPr="00C3397A">
        <w:rPr>
          <w:rFonts w:asciiTheme="majorBidi" w:hAnsiTheme="majorBidi" w:cstheme="majorBidi"/>
          <w:sz w:val="24"/>
          <w:szCs w:val="24"/>
        </w:rPr>
        <w:t xml:space="preserve"> </w:t>
      </w:r>
      <w:r w:rsidR="00A14BDB" w:rsidRPr="00C3397A">
        <w:rPr>
          <w:rFonts w:asciiTheme="majorBidi" w:hAnsiTheme="majorBidi" w:cstheme="majorBidi"/>
          <w:sz w:val="24"/>
          <w:szCs w:val="24"/>
        </w:rPr>
        <w:t xml:space="preserve">як через </w:t>
      </w:r>
      <w:r w:rsidRPr="00C3397A">
        <w:rPr>
          <w:rFonts w:asciiTheme="majorBidi" w:hAnsiTheme="majorBidi" w:cstheme="majorBidi"/>
          <w:sz w:val="24"/>
          <w:szCs w:val="24"/>
        </w:rPr>
        <w:t xml:space="preserve">систему </w:t>
      </w:r>
      <w:r w:rsidR="00AC5DBB">
        <w:rPr>
          <w:rFonts w:asciiTheme="majorBidi" w:hAnsiTheme="majorBidi" w:cstheme="majorBidi"/>
          <w:sz w:val="24"/>
          <w:szCs w:val="24"/>
        </w:rPr>
        <w:t>актів законодавства, так і</w:t>
      </w:r>
      <w:r w:rsidR="00A14BDB" w:rsidRPr="00C3397A">
        <w:rPr>
          <w:rFonts w:asciiTheme="majorBidi" w:hAnsiTheme="majorBidi" w:cstheme="majorBidi"/>
          <w:sz w:val="24"/>
          <w:szCs w:val="24"/>
        </w:rPr>
        <w:t xml:space="preserve"> рішень </w:t>
      </w:r>
      <w:r w:rsidRPr="00C3397A">
        <w:rPr>
          <w:rFonts w:asciiTheme="majorBidi" w:hAnsiTheme="majorBidi" w:cstheme="majorBidi"/>
          <w:sz w:val="24"/>
          <w:szCs w:val="24"/>
        </w:rPr>
        <w:t>органів місцевого самоврядування.</w:t>
      </w:r>
      <w:r w:rsidR="008846B5" w:rsidRPr="00C3397A">
        <w:rPr>
          <w:rFonts w:asciiTheme="majorBidi" w:hAnsiTheme="majorBidi" w:cstheme="majorBidi"/>
          <w:sz w:val="24"/>
          <w:szCs w:val="24"/>
        </w:rPr>
        <w:t xml:space="preserve"> Адже р</w:t>
      </w:r>
      <w:r w:rsidR="007F162B" w:rsidRPr="00C3397A">
        <w:rPr>
          <w:rFonts w:asciiTheme="majorBidi" w:hAnsiTheme="majorBidi" w:cstheme="majorBidi"/>
          <w:sz w:val="24"/>
          <w:szCs w:val="24"/>
        </w:rPr>
        <w:t xml:space="preserve">еалізація соціальної функції держави </w:t>
      </w:r>
      <w:r w:rsidR="008846B5" w:rsidRPr="00C3397A">
        <w:rPr>
          <w:rFonts w:asciiTheme="majorBidi" w:hAnsiTheme="majorBidi" w:cstheme="majorBidi"/>
          <w:sz w:val="24"/>
          <w:szCs w:val="24"/>
        </w:rPr>
        <w:t xml:space="preserve">(особливо </w:t>
      </w:r>
      <w:r w:rsidR="007F162B" w:rsidRPr="00C3397A">
        <w:rPr>
          <w:rFonts w:asciiTheme="majorBidi" w:hAnsiTheme="majorBidi" w:cstheme="majorBidi"/>
          <w:sz w:val="24"/>
          <w:szCs w:val="24"/>
        </w:rPr>
        <w:t>в умовах війни</w:t>
      </w:r>
      <w:r w:rsidR="008846B5" w:rsidRPr="00C3397A">
        <w:rPr>
          <w:rFonts w:asciiTheme="majorBidi" w:hAnsiTheme="majorBidi" w:cstheme="majorBidi"/>
          <w:sz w:val="24"/>
          <w:szCs w:val="24"/>
        </w:rPr>
        <w:t>)</w:t>
      </w:r>
      <w:r w:rsidR="007F162B" w:rsidRPr="00C3397A">
        <w:rPr>
          <w:rFonts w:asciiTheme="majorBidi" w:hAnsiTheme="majorBidi" w:cstheme="majorBidi"/>
          <w:sz w:val="24"/>
          <w:szCs w:val="24"/>
        </w:rPr>
        <w:t xml:space="preserve"> безпосередньо залежить від її спроможності гарантувати громадянам </w:t>
      </w:r>
      <w:r w:rsidR="00150506" w:rsidRPr="00C3397A">
        <w:rPr>
          <w:rFonts w:asciiTheme="majorBidi" w:hAnsiTheme="majorBidi" w:cstheme="majorBidi"/>
          <w:sz w:val="24"/>
          <w:szCs w:val="24"/>
        </w:rPr>
        <w:t xml:space="preserve">хоча б </w:t>
      </w:r>
      <w:r w:rsidR="007F162B" w:rsidRPr="00C3397A">
        <w:rPr>
          <w:rFonts w:asciiTheme="majorBidi" w:hAnsiTheme="majorBidi" w:cstheme="majorBidi"/>
          <w:sz w:val="24"/>
          <w:szCs w:val="24"/>
        </w:rPr>
        <w:t xml:space="preserve">мінімальний рівень </w:t>
      </w:r>
      <w:r w:rsidR="00150506" w:rsidRPr="00C3397A">
        <w:rPr>
          <w:rFonts w:asciiTheme="majorBidi" w:hAnsiTheme="majorBidi" w:cstheme="majorBidi"/>
          <w:sz w:val="24"/>
          <w:szCs w:val="24"/>
        </w:rPr>
        <w:t>соціального забезпечення</w:t>
      </w:r>
      <w:r w:rsidR="00A14BDB" w:rsidRPr="00C3397A">
        <w:rPr>
          <w:rFonts w:asciiTheme="majorBidi" w:hAnsiTheme="majorBidi" w:cstheme="majorBidi"/>
          <w:sz w:val="24"/>
          <w:szCs w:val="24"/>
        </w:rPr>
        <w:t>. «В Україні як соціальній, правовій державі політика спрямовується на створення умов, які забезпечують достатній життєвий рівень, вільний і всебічний розвиток людини як найвищої соціальної цінності</w:t>
      </w:r>
      <w:r w:rsidR="003542CB" w:rsidRPr="00C3397A">
        <w:rPr>
          <w:rFonts w:asciiTheme="majorBidi" w:hAnsiTheme="majorBidi" w:cstheme="majorBidi"/>
          <w:sz w:val="24"/>
          <w:szCs w:val="24"/>
        </w:rPr>
        <w:t>..</w:t>
      </w:r>
      <w:r w:rsidR="00A14BDB" w:rsidRPr="00C3397A">
        <w:rPr>
          <w:rFonts w:asciiTheme="majorBidi" w:hAnsiTheme="majorBidi" w:cstheme="majorBidi"/>
          <w:sz w:val="24"/>
          <w:szCs w:val="24"/>
        </w:rPr>
        <w:t>. Утвердження та дотримання закріплених у нормативно-правових актах соціальних стандартів є конституційним обов</w:t>
      </w:r>
      <w:r w:rsidR="00964F5C" w:rsidRPr="00C3397A">
        <w:rPr>
          <w:rFonts w:asciiTheme="majorBidi" w:hAnsiTheme="majorBidi" w:cstheme="majorBidi"/>
          <w:sz w:val="24"/>
          <w:szCs w:val="24"/>
        </w:rPr>
        <w:t>’</w:t>
      </w:r>
      <w:r w:rsidR="00314852">
        <w:rPr>
          <w:rFonts w:asciiTheme="majorBidi" w:hAnsiTheme="majorBidi" w:cstheme="majorBidi"/>
          <w:sz w:val="24"/>
          <w:szCs w:val="24"/>
        </w:rPr>
        <w:t>язком держави», – наголошує</w:t>
      </w:r>
      <w:r w:rsidR="00A14BDB" w:rsidRPr="00C3397A">
        <w:rPr>
          <w:rFonts w:asciiTheme="majorBidi" w:hAnsiTheme="majorBidi" w:cstheme="majorBidi"/>
          <w:sz w:val="24"/>
          <w:szCs w:val="24"/>
        </w:rPr>
        <w:t xml:space="preserve"> Конституційний Суд</w:t>
      </w:r>
      <w:r w:rsidR="00314852">
        <w:rPr>
          <w:rFonts w:asciiTheme="majorBidi" w:hAnsiTheme="majorBidi" w:cstheme="majorBidi"/>
          <w:sz w:val="24"/>
          <w:szCs w:val="24"/>
        </w:rPr>
        <w:t xml:space="preserve"> України в абзаці другому п.</w:t>
      </w:r>
      <w:r w:rsidR="00A14BDB" w:rsidRPr="00C3397A">
        <w:rPr>
          <w:rFonts w:asciiTheme="majorBidi" w:hAnsiTheme="majorBidi" w:cstheme="majorBidi"/>
          <w:sz w:val="24"/>
          <w:szCs w:val="24"/>
        </w:rPr>
        <w:t xml:space="preserve"> 4 мотивувальної частини свого Рішенн</w:t>
      </w:r>
      <w:r w:rsidR="0008057C" w:rsidRPr="00C3397A">
        <w:rPr>
          <w:rFonts w:asciiTheme="majorBidi" w:hAnsiTheme="majorBidi" w:cstheme="majorBidi"/>
          <w:sz w:val="24"/>
          <w:szCs w:val="24"/>
        </w:rPr>
        <w:t>я</w:t>
      </w:r>
      <w:r w:rsidR="00A14BDB" w:rsidRPr="00C3397A">
        <w:rPr>
          <w:rFonts w:asciiTheme="majorBidi" w:hAnsiTheme="majorBidi" w:cstheme="majorBidi"/>
          <w:sz w:val="24"/>
          <w:szCs w:val="24"/>
        </w:rPr>
        <w:t xml:space="preserve"> від 11</w:t>
      </w:r>
      <w:r w:rsidR="009E6AA6">
        <w:rPr>
          <w:rFonts w:asciiTheme="majorBidi" w:hAnsiTheme="majorBidi" w:cstheme="majorBidi"/>
          <w:sz w:val="24"/>
          <w:szCs w:val="24"/>
        </w:rPr>
        <w:t>.10.</w:t>
      </w:r>
      <w:r w:rsidR="00A14BDB" w:rsidRPr="00C3397A">
        <w:rPr>
          <w:rFonts w:asciiTheme="majorBidi" w:hAnsiTheme="majorBidi" w:cstheme="majorBidi"/>
          <w:sz w:val="24"/>
          <w:szCs w:val="24"/>
        </w:rPr>
        <w:t>2005 р</w:t>
      </w:r>
      <w:r w:rsidR="00ED410A" w:rsidRPr="00C3397A">
        <w:rPr>
          <w:rFonts w:asciiTheme="majorBidi" w:hAnsiTheme="majorBidi" w:cstheme="majorBidi"/>
          <w:sz w:val="24"/>
          <w:szCs w:val="24"/>
        </w:rPr>
        <w:t>.</w:t>
      </w:r>
      <w:r w:rsidR="00A14BDB" w:rsidRPr="00C3397A">
        <w:rPr>
          <w:rFonts w:asciiTheme="majorBidi" w:hAnsiTheme="majorBidi" w:cstheme="majorBidi"/>
          <w:sz w:val="24"/>
          <w:szCs w:val="24"/>
        </w:rPr>
        <w:t xml:space="preserve"> №</w:t>
      </w:r>
      <w:r w:rsidR="00AC5DBB">
        <w:rPr>
          <w:rFonts w:asciiTheme="majorBidi" w:hAnsiTheme="majorBidi" w:cstheme="majorBidi"/>
          <w:sz w:val="24"/>
          <w:szCs w:val="24"/>
        </w:rPr>
        <w:t xml:space="preserve"> </w:t>
      </w:r>
      <w:r w:rsidR="00A14BDB" w:rsidRPr="00C3397A">
        <w:rPr>
          <w:rFonts w:asciiTheme="majorBidi" w:hAnsiTheme="majorBidi" w:cstheme="majorBidi"/>
          <w:sz w:val="24"/>
          <w:szCs w:val="24"/>
        </w:rPr>
        <w:t>8-рп/2005</w:t>
      </w:r>
      <w:r w:rsidR="004C1C78" w:rsidRPr="00C3397A">
        <w:rPr>
          <w:rFonts w:asciiTheme="majorBidi" w:hAnsiTheme="majorBidi" w:cstheme="majorBidi"/>
          <w:sz w:val="24"/>
          <w:szCs w:val="24"/>
        </w:rPr>
        <w:t xml:space="preserve"> [5]</w:t>
      </w:r>
      <w:r w:rsidR="00A14BDB" w:rsidRPr="00C3397A">
        <w:rPr>
          <w:rFonts w:asciiTheme="majorBidi" w:hAnsiTheme="majorBidi" w:cstheme="majorBidi"/>
          <w:sz w:val="24"/>
          <w:szCs w:val="24"/>
        </w:rPr>
        <w:t xml:space="preserve">. І </w:t>
      </w:r>
      <w:r w:rsidR="00EF106B" w:rsidRPr="00C3397A">
        <w:rPr>
          <w:rFonts w:asciiTheme="majorBidi" w:hAnsiTheme="majorBidi" w:cstheme="majorBidi"/>
          <w:sz w:val="24"/>
          <w:szCs w:val="24"/>
        </w:rPr>
        <w:t xml:space="preserve">в </w:t>
      </w:r>
      <w:r w:rsidR="00314852">
        <w:rPr>
          <w:rFonts w:asciiTheme="majorBidi" w:hAnsiTheme="majorBidi" w:cstheme="majorBidi"/>
          <w:sz w:val="24"/>
          <w:szCs w:val="24"/>
        </w:rPr>
        <w:t>абзаці першому п.</w:t>
      </w:r>
      <w:r w:rsidRPr="00C3397A">
        <w:rPr>
          <w:rFonts w:asciiTheme="majorBidi" w:hAnsiTheme="majorBidi" w:cstheme="majorBidi"/>
          <w:sz w:val="24"/>
          <w:szCs w:val="24"/>
        </w:rPr>
        <w:t xml:space="preserve"> 3 мотивувальної частини </w:t>
      </w:r>
      <w:r w:rsidR="00F1273B" w:rsidRPr="00C3397A">
        <w:rPr>
          <w:rFonts w:asciiTheme="majorBidi" w:hAnsiTheme="majorBidi" w:cstheme="majorBidi"/>
          <w:sz w:val="24"/>
          <w:szCs w:val="24"/>
        </w:rPr>
        <w:t xml:space="preserve">свого </w:t>
      </w:r>
      <w:r w:rsidRPr="00C3397A">
        <w:rPr>
          <w:rFonts w:asciiTheme="majorBidi" w:hAnsiTheme="majorBidi" w:cstheme="majorBidi"/>
          <w:sz w:val="24"/>
          <w:szCs w:val="24"/>
        </w:rPr>
        <w:t xml:space="preserve">Рішення від </w:t>
      </w:r>
      <w:r w:rsidR="009E6AA6">
        <w:rPr>
          <w:rFonts w:asciiTheme="majorBidi" w:hAnsiTheme="majorBidi" w:cstheme="majorBidi"/>
          <w:sz w:val="24"/>
          <w:szCs w:val="24"/>
        </w:rPr>
        <w:t>0</w:t>
      </w:r>
      <w:r w:rsidRPr="00C3397A">
        <w:rPr>
          <w:rFonts w:asciiTheme="majorBidi" w:hAnsiTheme="majorBidi" w:cstheme="majorBidi"/>
          <w:sz w:val="24"/>
          <w:szCs w:val="24"/>
        </w:rPr>
        <w:t>1</w:t>
      </w:r>
      <w:r w:rsidR="009E6AA6">
        <w:rPr>
          <w:rFonts w:asciiTheme="majorBidi" w:hAnsiTheme="majorBidi" w:cstheme="majorBidi"/>
          <w:sz w:val="24"/>
          <w:szCs w:val="24"/>
        </w:rPr>
        <w:t>.06.</w:t>
      </w:r>
      <w:r w:rsidRPr="00C3397A">
        <w:rPr>
          <w:rFonts w:asciiTheme="majorBidi" w:hAnsiTheme="majorBidi" w:cstheme="majorBidi"/>
          <w:sz w:val="24"/>
          <w:szCs w:val="24"/>
        </w:rPr>
        <w:t xml:space="preserve">2016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w:t>
      </w:r>
      <w:r w:rsidR="00AC5DBB">
        <w:rPr>
          <w:rFonts w:asciiTheme="majorBidi" w:hAnsiTheme="majorBidi" w:cstheme="majorBidi"/>
          <w:sz w:val="24"/>
          <w:szCs w:val="24"/>
        </w:rPr>
        <w:t xml:space="preserve"> </w:t>
      </w:r>
      <w:r w:rsidRPr="00C3397A">
        <w:rPr>
          <w:rFonts w:asciiTheme="majorBidi" w:hAnsiTheme="majorBidi" w:cstheme="majorBidi"/>
          <w:sz w:val="24"/>
          <w:szCs w:val="24"/>
        </w:rPr>
        <w:t xml:space="preserve">2-рп/2016 </w:t>
      </w:r>
      <w:r w:rsidR="00A14BDB" w:rsidRPr="00C3397A">
        <w:rPr>
          <w:rFonts w:asciiTheme="majorBidi" w:hAnsiTheme="majorBidi" w:cstheme="majorBidi"/>
          <w:sz w:val="24"/>
          <w:szCs w:val="24"/>
        </w:rPr>
        <w:t xml:space="preserve">додає: </w:t>
      </w:r>
      <w:r w:rsidRPr="00C3397A">
        <w:rPr>
          <w:rFonts w:asciiTheme="majorBidi" w:hAnsiTheme="majorBidi" w:cstheme="majorBidi"/>
          <w:sz w:val="24"/>
          <w:szCs w:val="24"/>
        </w:rPr>
        <w:t>«виконуючи свій головний обов</w:t>
      </w:r>
      <w:r w:rsidR="00964F5C" w:rsidRPr="00C3397A">
        <w:rPr>
          <w:rFonts w:asciiTheme="majorBidi" w:hAnsiTheme="majorBidi" w:cstheme="majorBidi"/>
          <w:sz w:val="24"/>
          <w:szCs w:val="24"/>
        </w:rPr>
        <w:t>’</w:t>
      </w:r>
      <w:r w:rsidRPr="00C3397A">
        <w:rPr>
          <w:rFonts w:asciiTheme="majorBidi" w:hAnsiTheme="majorBidi" w:cstheme="majorBidi"/>
          <w:sz w:val="24"/>
          <w:szCs w:val="24"/>
        </w:rPr>
        <w:t>язок – утвердження і забезпечення прав і свобод людини, держава повинна не лише утримуватися від порушень чи непропорційних об</w:t>
      </w:r>
      <w:r w:rsidR="00314852">
        <w:rPr>
          <w:rFonts w:asciiTheme="majorBidi" w:hAnsiTheme="majorBidi" w:cstheme="majorBidi"/>
          <w:sz w:val="24"/>
          <w:szCs w:val="24"/>
        </w:rPr>
        <w:t>межень прав і свобод людини, а й у</w:t>
      </w:r>
      <w:r w:rsidRPr="00C3397A">
        <w:rPr>
          <w:rFonts w:asciiTheme="majorBidi" w:hAnsiTheme="majorBidi" w:cstheme="majorBidi"/>
          <w:sz w:val="24"/>
          <w:szCs w:val="24"/>
        </w:rPr>
        <w:t>живати належних заходів для забезпечення можливості їх повної реалізації кожним, хто перебуває під її юрисдикцією. Задля цього законодавець та інші органи публічної влади мають забезпечувати ефективне правове регулювання, яке відповідає конституційним нормам і принципам, та створювати механізми, необхідні для задоволення потреб та інтересів людини»</w:t>
      </w:r>
      <w:r w:rsidR="00232C62" w:rsidRPr="00C3397A">
        <w:rPr>
          <w:rFonts w:asciiTheme="majorBidi" w:hAnsiTheme="majorBidi" w:cstheme="majorBidi"/>
          <w:sz w:val="24"/>
          <w:szCs w:val="24"/>
        </w:rPr>
        <w:t xml:space="preserve"> [6]</w:t>
      </w:r>
      <w:r w:rsidRPr="00C3397A">
        <w:rPr>
          <w:rFonts w:asciiTheme="majorBidi" w:hAnsiTheme="majorBidi" w:cstheme="majorBidi"/>
          <w:sz w:val="24"/>
          <w:szCs w:val="24"/>
        </w:rPr>
        <w:t>.</w:t>
      </w:r>
    </w:p>
    <w:p w14:paraId="5A393ED5" w14:textId="1B66A9D9" w:rsidR="005875FA" w:rsidRPr="00C3397A" w:rsidRDefault="0082729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З огляду на такі </w:t>
      </w:r>
      <w:r w:rsidR="0095344A" w:rsidRPr="00C3397A">
        <w:rPr>
          <w:rFonts w:asciiTheme="majorBidi" w:hAnsiTheme="majorBidi" w:cstheme="majorBidi"/>
          <w:sz w:val="24"/>
          <w:szCs w:val="24"/>
        </w:rPr>
        <w:t xml:space="preserve">правові позиції Конституційного Суду України </w:t>
      </w:r>
      <w:r w:rsidRPr="00C3397A">
        <w:rPr>
          <w:rFonts w:asciiTheme="majorBidi" w:hAnsiTheme="majorBidi" w:cstheme="majorBidi"/>
          <w:sz w:val="24"/>
          <w:szCs w:val="24"/>
        </w:rPr>
        <w:t>реалізаці</w:t>
      </w:r>
      <w:r w:rsidR="0095344A" w:rsidRPr="00C3397A">
        <w:rPr>
          <w:rFonts w:asciiTheme="majorBidi" w:hAnsiTheme="majorBidi" w:cstheme="majorBidi"/>
          <w:sz w:val="24"/>
          <w:szCs w:val="24"/>
        </w:rPr>
        <w:t>я</w:t>
      </w:r>
      <w:r w:rsidRPr="00C3397A">
        <w:rPr>
          <w:rFonts w:asciiTheme="majorBidi" w:hAnsiTheme="majorBidi" w:cstheme="majorBidi"/>
          <w:sz w:val="24"/>
          <w:szCs w:val="24"/>
        </w:rPr>
        <w:t xml:space="preserve"> </w:t>
      </w:r>
      <w:r w:rsidR="0095344A" w:rsidRPr="00C3397A">
        <w:rPr>
          <w:rFonts w:asciiTheme="majorBidi" w:hAnsiTheme="majorBidi" w:cstheme="majorBidi"/>
          <w:sz w:val="24"/>
          <w:szCs w:val="24"/>
        </w:rPr>
        <w:t xml:space="preserve">конституційного </w:t>
      </w:r>
      <w:r w:rsidRPr="00C3397A">
        <w:rPr>
          <w:rFonts w:asciiTheme="majorBidi" w:hAnsiTheme="majorBidi" w:cstheme="majorBidi"/>
          <w:sz w:val="24"/>
          <w:szCs w:val="24"/>
        </w:rPr>
        <w:t xml:space="preserve">права </w:t>
      </w:r>
      <w:r w:rsidR="0095344A" w:rsidRPr="00C3397A">
        <w:rPr>
          <w:rFonts w:asciiTheme="majorBidi" w:hAnsiTheme="majorBidi" w:cstheme="majorBidi"/>
          <w:sz w:val="24"/>
          <w:szCs w:val="24"/>
        </w:rPr>
        <w:t xml:space="preserve">ВПО </w:t>
      </w:r>
      <w:r w:rsidRPr="00C3397A">
        <w:rPr>
          <w:rFonts w:asciiTheme="majorBidi" w:hAnsiTheme="majorBidi" w:cstheme="majorBidi"/>
          <w:sz w:val="24"/>
          <w:szCs w:val="24"/>
        </w:rPr>
        <w:t xml:space="preserve">на житло набуває особливої ваги. </w:t>
      </w:r>
      <w:r w:rsidR="00AC5DBB">
        <w:rPr>
          <w:rFonts w:asciiTheme="majorBidi" w:hAnsiTheme="majorBidi" w:cstheme="majorBidi"/>
          <w:sz w:val="24"/>
          <w:szCs w:val="24"/>
        </w:rPr>
        <w:t>Недосконалість наявн</w:t>
      </w:r>
      <w:r w:rsidR="007F162B" w:rsidRPr="00C3397A">
        <w:rPr>
          <w:rFonts w:asciiTheme="majorBidi" w:hAnsiTheme="majorBidi" w:cstheme="majorBidi"/>
          <w:sz w:val="24"/>
          <w:szCs w:val="24"/>
        </w:rPr>
        <w:t>ого правового механізму</w:t>
      </w:r>
      <w:r w:rsidR="00EA62CB" w:rsidRPr="00C3397A">
        <w:rPr>
          <w:rFonts w:asciiTheme="majorBidi" w:hAnsiTheme="majorBidi" w:cstheme="majorBidi"/>
          <w:sz w:val="24"/>
          <w:szCs w:val="24"/>
        </w:rPr>
        <w:t xml:space="preserve"> соціального забезпечення</w:t>
      </w:r>
      <w:r w:rsidR="00AC5DBB">
        <w:rPr>
          <w:rFonts w:asciiTheme="majorBidi" w:hAnsiTheme="majorBidi" w:cstheme="majorBidi"/>
          <w:sz w:val="24"/>
          <w:szCs w:val="24"/>
        </w:rPr>
        <w:t>, обмеженість</w:t>
      </w:r>
      <w:r w:rsidR="00EA62CB" w:rsidRPr="00C3397A">
        <w:rPr>
          <w:rFonts w:asciiTheme="majorBidi" w:hAnsiTheme="majorBidi" w:cstheme="majorBidi"/>
          <w:sz w:val="24"/>
          <w:szCs w:val="24"/>
        </w:rPr>
        <w:t xml:space="preserve"> </w:t>
      </w:r>
      <w:r w:rsidR="007F162B" w:rsidRPr="00C3397A">
        <w:rPr>
          <w:rFonts w:asciiTheme="majorBidi" w:hAnsiTheme="majorBidi" w:cstheme="majorBidi"/>
          <w:sz w:val="24"/>
          <w:szCs w:val="24"/>
        </w:rPr>
        <w:t xml:space="preserve">фінансових ресурсів, бюрократичні перепони та нерівномірність регіонального розподілу </w:t>
      </w:r>
      <w:r w:rsidR="002C0D68" w:rsidRPr="00C3397A">
        <w:rPr>
          <w:rFonts w:asciiTheme="majorBidi" w:hAnsiTheme="majorBidi" w:cstheme="majorBidi"/>
          <w:sz w:val="24"/>
          <w:szCs w:val="24"/>
        </w:rPr>
        <w:t>наявних місць можливого проживання ВПО</w:t>
      </w:r>
      <w:r w:rsidR="007F162B" w:rsidRPr="00C3397A">
        <w:rPr>
          <w:rFonts w:asciiTheme="majorBidi" w:hAnsiTheme="majorBidi" w:cstheme="majorBidi"/>
          <w:sz w:val="24"/>
          <w:szCs w:val="24"/>
        </w:rPr>
        <w:t xml:space="preserve"> посилюють порушення принципу соціальної справедливості та дискримінаційні прояви у доступі </w:t>
      </w:r>
      <w:r w:rsidR="002C0D68" w:rsidRPr="00C3397A">
        <w:rPr>
          <w:rFonts w:asciiTheme="majorBidi" w:hAnsiTheme="majorBidi" w:cstheme="majorBidi"/>
          <w:sz w:val="24"/>
          <w:szCs w:val="24"/>
        </w:rPr>
        <w:t xml:space="preserve">окремих категорій </w:t>
      </w:r>
      <w:r w:rsidR="007F162B" w:rsidRPr="00C3397A">
        <w:rPr>
          <w:rFonts w:asciiTheme="majorBidi" w:hAnsiTheme="majorBidi" w:cstheme="majorBidi"/>
          <w:sz w:val="24"/>
          <w:szCs w:val="24"/>
        </w:rPr>
        <w:t xml:space="preserve">громадян до </w:t>
      </w:r>
      <w:r w:rsidR="002C0D68" w:rsidRPr="00C3397A">
        <w:rPr>
          <w:rFonts w:asciiTheme="majorBidi" w:hAnsiTheme="majorBidi" w:cstheme="majorBidi"/>
          <w:sz w:val="24"/>
          <w:szCs w:val="24"/>
        </w:rPr>
        <w:t xml:space="preserve">державних </w:t>
      </w:r>
      <w:r w:rsidR="00AC5DBB">
        <w:rPr>
          <w:rFonts w:asciiTheme="majorBidi" w:hAnsiTheme="majorBidi" w:cstheme="majorBidi"/>
          <w:sz w:val="24"/>
          <w:szCs w:val="24"/>
        </w:rPr>
        <w:t>і</w:t>
      </w:r>
      <w:r w:rsidR="002C0D68" w:rsidRPr="00C3397A">
        <w:rPr>
          <w:rFonts w:asciiTheme="majorBidi" w:hAnsiTheme="majorBidi" w:cstheme="majorBidi"/>
          <w:sz w:val="24"/>
          <w:szCs w:val="24"/>
        </w:rPr>
        <w:t xml:space="preserve"> місцевих </w:t>
      </w:r>
      <w:r w:rsidR="007F162B" w:rsidRPr="00C3397A">
        <w:rPr>
          <w:rFonts w:asciiTheme="majorBidi" w:hAnsiTheme="majorBidi" w:cstheme="majorBidi"/>
          <w:sz w:val="24"/>
          <w:szCs w:val="24"/>
        </w:rPr>
        <w:t>житлових програм. Адже забезпечення житлом ВПО є визначальним чинником їх</w:t>
      </w:r>
      <w:r w:rsidR="00A00406" w:rsidRPr="00C3397A">
        <w:rPr>
          <w:rFonts w:asciiTheme="majorBidi" w:hAnsiTheme="majorBidi" w:cstheme="majorBidi"/>
          <w:sz w:val="24"/>
          <w:szCs w:val="24"/>
        </w:rPr>
        <w:t>ньої</w:t>
      </w:r>
      <w:r w:rsidR="007F162B" w:rsidRPr="00C3397A">
        <w:rPr>
          <w:rFonts w:asciiTheme="majorBidi" w:hAnsiTheme="majorBidi" w:cstheme="majorBidi"/>
          <w:sz w:val="24"/>
          <w:szCs w:val="24"/>
        </w:rPr>
        <w:t xml:space="preserve"> інтеграції до тих громад, до яких вони перемістилися, запорукою формування довіри </w:t>
      </w:r>
      <w:r w:rsidR="002C0D68" w:rsidRPr="00C3397A">
        <w:rPr>
          <w:rFonts w:asciiTheme="majorBidi" w:hAnsiTheme="majorBidi" w:cstheme="majorBidi"/>
          <w:sz w:val="24"/>
          <w:szCs w:val="24"/>
        </w:rPr>
        <w:t xml:space="preserve">не лише </w:t>
      </w:r>
      <w:r w:rsidR="007F162B" w:rsidRPr="00C3397A">
        <w:rPr>
          <w:rFonts w:asciiTheme="majorBidi" w:hAnsiTheme="majorBidi" w:cstheme="majorBidi"/>
          <w:sz w:val="24"/>
          <w:szCs w:val="24"/>
        </w:rPr>
        <w:t xml:space="preserve">до </w:t>
      </w:r>
      <w:r w:rsidR="00A00406" w:rsidRPr="00C3397A">
        <w:rPr>
          <w:rFonts w:asciiTheme="majorBidi" w:hAnsiTheme="majorBidi" w:cstheme="majorBidi"/>
          <w:sz w:val="24"/>
          <w:szCs w:val="24"/>
        </w:rPr>
        <w:t>державної</w:t>
      </w:r>
      <w:r w:rsidR="00AC5DBB">
        <w:rPr>
          <w:rFonts w:asciiTheme="majorBidi" w:hAnsiTheme="majorBidi" w:cstheme="majorBidi"/>
          <w:sz w:val="24"/>
          <w:szCs w:val="24"/>
        </w:rPr>
        <w:t>, а</w:t>
      </w:r>
      <w:r w:rsidR="002C0D68" w:rsidRPr="00C3397A">
        <w:rPr>
          <w:rFonts w:asciiTheme="majorBidi" w:hAnsiTheme="majorBidi" w:cstheme="majorBidi"/>
          <w:sz w:val="24"/>
          <w:szCs w:val="24"/>
        </w:rPr>
        <w:t xml:space="preserve"> й </w:t>
      </w:r>
      <w:r w:rsidR="007F162B" w:rsidRPr="00C3397A">
        <w:rPr>
          <w:rFonts w:asciiTheme="majorBidi" w:hAnsiTheme="majorBidi" w:cstheme="majorBidi"/>
          <w:sz w:val="24"/>
          <w:szCs w:val="24"/>
        </w:rPr>
        <w:t xml:space="preserve">місцевої влади та передумовою реалізації інших їхніх конституційних прав і свобод, а також виконання </w:t>
      </w:r>
      <w:r w:rsidR="00150506" w:rsidRPr="00C3397A">
        <w:rPr>
          <w:rFonts w:asciiTheme="majorBidi" w:hAnsiTheme="majorBidi" w:cstheme="majorBidi"/>
          <w:sz w:val="24"/>
          <w:szCs w:val="24"/>
        </w:rPr>
        <w:t xml:space="preserve">ними своїх </w:t>
      </w:r>
      <w:r w:rsidR="007F162B" w:rsidRPr="00C3397A">
        <w:rPr>
          <w:rFonts w:asciiTheme="majorBidi" w:hAnsiTheme="majorBidi" w:cstheme="majorBidi"/>
          <w:sz w:val="24"/>
          <w:szCs w:val="24"/>
        </w:rPr>
        <w:t>конституційних обов</w:t>
      </w:r>
      <w:r w:rsidR="00964F5C" w:rsidRPr="00C3397A">
        <w:rPr>
          <w:rFonts w:asciiTheme="majorBidi" w:hAnsiTheme="majorBidi" w:cstheme="majorBidi"/>
          <w:sz w:val="24"/>
          <w:szCs w:val="24"/>
        </w:rPr>
        <w:t>’</w:t>
      </w:r>
      <w:r w:rsidR="007F162B" w:rsidRPr="00C3397A">
        <w:rPr>
          <w:rFonts w:asciiTheme="majorBidi" w:hAnsiTheme="majorBidi" w:cstheme="majorBidi"/>
          <w:sz w:val="24"/>
          <w:szCs w:val="24"/>
        </w:rPr>
        <w:t>язків.</w:t>
      </w:r>
    </w:p>
    <w:p w14:paraId="0255ACE8" w14:textId="7A0B6CAB" w:rsidR="006C7A31" w:rsidRPr="00C3397A" w:rsidRDefault="004A3AB0"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Саме тому в п.</w:t>
      </w:r>
      <w:r w:rsidR="006C7A31" w:rsidRPr="00C3397A">
        <w:rPr>
          <w:rFonts w:asciiTheme="majorBidi" w:hAnsiTheme="majorBidi" w:cstheme="majorBidi"/>
          <w:sz w:val="24"/>
          <w:szCs w:val="24"/>
        </w:rPr>
        <w:t xml:space="preserve"> 18 Резолюції Європейського парламенту від 15</w:t>
      </w:r>
      <w:r w:rsidR="009E6AA6">
        <w:rPr>
          <w:rFonts w:asciiTheme="majorBidi" w:hAnsiTheme="majorBidi" w:cstheme="majorBidi"/>
          <w:sz w:val="24"/>
          <w:szCs w:val="24"/>
        </w:rPr>
        <w:t>.06.</w:t>
      </w:r>
      <w:r w:rsidR="006C7A31" w:rsidRPr="00C3397A">
        <w:rPr>
          <w:rFonts w:asciiTheme="majorBidi" w:hAnsiTheme="majorBidi" w:cstheme="majorBidi"/>
          <w:sz w:val="24"/>
          <w:szCs w:val="24"/>
        </w:rPr>
        <w:t xml:space="preserve">2023 </w:t>
      </w:r>
      <w:r w:rsidR="00091016" w:rsidRPr="00C3397A">
        <w:rPr>
          <w:rFonts w:asciiTheme="majorBidi" w:hAnsiTheme="majorBidi" w:cstheme="majorBidi"/>
          <w:sz w:val="24"/>
          <w:szCs w:val="24"/>
        </w:rPr>
        <w:t xml:space="preserve">р. </w:t>
      </w:r>
      <w:r w:rsidR="006C7A31" w:rsidRPr="00C3397A">
        <w:rPr>
          <w:rFonts w:asciiTheme="majorBidi" w:hAnsiTheme="majorBidi" w:cstheme="majorBidi"/>
          <w:sz w:val="24"/>
          <w:szCs w:val="24"/>
        </w:rPr>
        <w:t xml:space="preserve">щодо сталої реконструкції та інтеграції України до євроатлантичної спільноти наголошується: «Необхідно </w:t>
      </w:r>
      <w:r w:rsidR="006C7A31" w:rsidRPr="00C3397A">
        <w:rPr>
          <w:rFonts w:asciiTheme="majorBidi" w:hAnsiTheme="majorBidi" w:cstheme="majorBidi"/>
          <w:sz w:val="24"/>
          <w:szCs w:val="24"/>
        </w:rPr>
        <w:lastRenderedPageBreak/>
        <w:t>брати до уваги проблеми, потреби та досвід внутрішньо переміщених осіб і біженців, оскільки їхня реінтеграція в місцеві громади матиме вирішальне значення для зміцнення соціальної та інституційної стійкості України та посилення її єдності»</w:t>
      </w:r>
      <w:r w:rsidR="00232C62" w:rsidRPr="00C3397A">
        <w:rPr>
          <w:rFonts w:asciiTheme="majorBidi" w:hAnsiTheme="majorBidi" w:cstheme="majorBidi"/>
          <w:sz w:val="24"/>
          <w:szCs w:val="24"/>
        </w:rPr>
        <w:t xml:space="preserve"> [7]</w:t>
      </w:r>
      <w:r w:rsidR="00852A4E" w:rsidRPr="00C3397A">
        <w:rPr>
          <w:rFonts w:asciiTheme="majorBidi" w:hAnsiTheme="majorBidi" w:cstheme="majorBidi"/>
          <w:sz w:val="24"/>
          <w:szCs w:val="24"/>
        </w:rPr>
        <w:t>.</w:t>
      </w:r>
    </w:p>
    <w:p w14:paraId="76713994" w14:textId="57479A04" w:rsidR="00892BFE" w:rsidRPr="00C3397A" w:rsidRDefault="00BE1901"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Доказом а</w:t>
      </w:r>
      <w:r w:rsidR="00892BFE" w:rsidRPr="00C3397A">
        <w:rPr>
          <w:rFonts w:asciiTheme="majorBidi" w:hAnsiTheme="majorBidi" w:cstheme="majorBidi"/>
          <w:sz w:val="24"/>
          <w:szCs w:val="24"/>
        </w:rPr>
        <w:t>ктуальн</w:t>
      </w:r>
      <w:r w:rsidRPr="00C3397A">
        <w:rPr>
          <w:rFonts w:asciiTheme="majorBidi" w:hAnsiTheme="majorBidi" w:cstheme="majorBidi"/>
          <w:sz w:val="24"/>
          <w:szCs w:val="24"/>
        </w:rPr>
        <w:t xml:space="preserve">ості </w:t>
      </w:r>
      <w:r w:rsidR="00892BFE" w:rsidRPr="00C3397A">
        <w:rPr>
          <w:rFonts w:asciiTheme="majorBidi" w:hAnsiTheme="majorBidi" w:cstheme="majorBidi"/>
          <w:sz w:val="24"/>
          <w:szCs w:val="24"/>
        </w:rPr>
        <w:t xml:space="preserve">обраної теми дослідження </w:t>
      </w:r>
      <w:r w:rsidR="0002455D" w:rsidRPr="00C3397A">
        <w:rPr>
          <w:rFonts w:asciiTheme="majorBidi" w:hAnsiTheme="majorBidi" w:cstheme="majorBidi"/>
          <w:sz w:val="24"/>
          <w:szCs w:val="24"/>
        </w:rPr>
        <w:t xml:space="preserve">також є те, </w:t>
      </w:r>
      <w:r w:rsidR="00892BFE" w:rsidRPr="00C3397A">
        <w:rPr>
          <w:rFonts w:asciiTheme="majorBidi" w:hAnsiTheme="majorBidi" w:cstheme="majorBidi"/>
          <w:sz w:val="24"/>
          <w:szCs w:val="24"/>
        </w:rPr>
        <w:t>що Уповноважений Верховної Ради України з прав людини не лише у своїх щорічних доповідях значну увагу спрямовує на стан додержання та захисту права на житло ВПО</w:t>
      </w:r>
      <w:r w:rsidR="00553953" w:rsidRPr="00C3397A">
        <w:rPr>
          <w:rFonts w:asciiTheme="majorBidi" w:hAnsiTheme="majorBidi" w:cstheme="majorBidi"/>
          <w:sz w:val="24"/>
          <w:szCs w:val="24"/>
        </w:rPr>
        <w:t xml:space="preserve"> [8]</w:t>
      </w:r>
      <w:r w:rsidR="00AC5DBB">
        <w:rPr>
          <w:rFonts w:asciiTheme="majorBidi" w:hAnsiTheme="majorBidi" w:cstheme="majorBidi"/>
          <w:sz w:val="24"/>
          <w:szCs w:val="24"/>
        </w:rPr>
        <w:t>, а</w:t>
      </w:r>
      <w:r w:rsidR="00892BFE" w:rsidRPr="00C3397A">
        <w:rPr>
          <w:rFonts w:asciiTheme="majorBidi" w:hAnsiTheme="majorBidi" w:cstheme="majorBidi"/>
          <w:sz w:val="24"/>
          <w:szCs w:val="24"/>
        </w:rPr>
        <w:t xml:space="preserve"> й підготував спеціальну доповідь щодо реалізації права ВПО на житло</w:t>
      </w:r>
      <w:r w:rsidR="008251DB" w:rsidRPr="00C3397A">
        <w:rPr>
          <w:rFonts w:asciiTheme="majorBidi" w:hAnsiTheme="majorBidi" w:cstheme="majorBidi"/>
          <w:sz w:val="24"/>
          <w:szCs w:val="24"/>
        </w:rPr>
        <w:t>, в якій наголошує: «Відсутність ефективного механізму розв</w:t>
      </w:r>
      <w:r w:rsidR="00964F5C" w:rsidRPr="00C3397A">
        <w:rPr>
          <w:rFonts w:asciiTheme="majorBidi" w:hAnsiTheme="majorBidi" w:cstheme="majorBidi"/>
          <w:sz w:val="24"/>
          <w:szCs w:val="24"/>
        </w:rPr>
        <w:t>’</w:t>
      </w:r>
      <w:r w:rsidR="008251DB" w:rsidRPr="00C3397A">
        <w:rPr>
          <w:rFonts w:asciiTheme="majorBidi" w:hAnsiTheme="majorBidi" w:cstheme="majorBidi"/>
          <w:sz w:val="24"/>
          <w:szCs w:val="24"/>
        </w:rPr>
        <w:t>язання житлового питання для ВПО призводить до підвищення рівня соціальної напруги, зниження довіри до держави та недоотримання о</w:t>
      </w:r>
      <w:r w:rsidR="00AC5DBB">
        <w:rPr>
          <w:rFonts w:asciiTheme="majorBidi" w:hAnsiTheme="majorBidi" w:cstheme="majorBidi"/>
          <w:sz w:val="24"/>
          <w:szCs w:val="24"/>
        </w:rPr>
        <w:t>дного з ключових принципів пост</w:t>
      </w:r>
      <w:r w:rsidR="008251DB" w:rsidRPr="00C3397A">
        <w:rPr>
          <w:rFonts w:asciiTheme="majorBidi" w:hAnsiTheme="majorBidi" w:cstheme="majorBidi"/>
          <w:sz w:val="24"/>
          <w:szCs w:val="24"/>
        </w:rPr>
        <w:t>конфліктного врегулювання – врахування інтересів і дотримання прав осіб, які стали жертвами збройного конфлікту»</w:t>
      </w:r>
      <w:r w:rsidR="00553953" w:rsidRPr="00C3397A">
        <w:rPr>
          <w:rFonts w:asciiTheme="majorBidi" w:hAnsiTheme="majorBidi" w:cstheme="majorBidi"/>
          <w:sz w:val="24"/>
          <w:szCs w:val="24"/>
        </w:rPr>
        <w:t xml:space="preserve"> [9]</w:t>
      </w:r>
      <w:r w:rsidR="008251DB" w:rsidRPr="00C3397A">
        <w:rPr>
          <w:rFonts w:asciiTheme="majorBidi" w:hAnsiTheme="majorBidi" w:cstheme="majorBidi"/>
          <w:sz w:val="24"/>
          <w:szCs w:val="24"/>
        </w:rPr>
        <w:t>.</w:t>
      </w:r>
    </w:p>
    <w:p w14:paraId="5E76DFAB" w14:textId="72254B4F" w:rsidR="005A5779" w:rsidRPr="00C3397A" w:rsidRDefault="00DB4DD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Підтверджує </w:t>
      </w:r>
      <w:r w:rsidR="005A5779" w:rsidRPr="00C3397A">
        <w:rPr>
          <w:rFonts w:asciiTheme="majorBidi" w:hAnsiTheme="majorBidi" w:cstheme="majorBidi"/>
          <w:sz w:val="24"/>
          <w:szCs w:val="24"/>
        </w:rPr>
        <w:t xml:space="preserve">надзвичайну важливість обраної теми дослідження також той факт, що постановою </w:t>
      </w:r>
      <w:r w:rsidR="00E11B31" w:rsidRPr="00C3397A">
        <w:rPr>
          <w:rFonts w:asciiTheme="majorBidi" w:hAnsiTheme="majorBidi" w:cstheme="majorBidi"/>
          <w:sz w:val="24"/>
          <w:szCs w:val="24"/>
        </w:rPr>
        <w:t xml:space="preserve">парламенту </w:t>
      </w:r>
      <w:r w:rsidR="005A5779" w:rsidRPr="00C3397A">
        <w:rPr>
          <w:rFonts w:asciiTheme="majorBidi" w:hAnsiTheme="majorBidi" w:cstheme="majorBidi"/>
          <w:sz w:val="24"/>
          <w:szCs w:val="24"/>
        </w:rPr>
        <w:t>від 21</w:t>
      </w:r>
      <w:r w:rsidR="009E6AA6">
        <w:rPr>
          <w:rFonts w:asciiTheme="majorBidi" w:hAnsiTheme="majorBidi" w:cstheme="majorBidi"/>
          <w:sz w:val="24"/>
          <w:szCs w:val="24"/>
        </w:rPr>
        <w:t>.12.</w:t>
      </w:r>
      <w:r w:rsidR="005A5779" w:rsidRPr="00C3397A">
        <w:rPr>
          <w:rFonts w:asciiTheme="majorBidi" w:hAnsiTheme="majorBidi" w:cstheme="majorBidi"/>
          <w:sz w:val="24"/>
          <w:szCs w:val="24"/>
        </w:rPr>
        <w:t xml:space="preserve">2023 </w:t>
      </w:r>
      <w:r w:rsidR="00091016" w:rsidRPr="00C3397A">
        <w:rPr>
          <w:rFonts w:asciiTheme="majorBidi" w:hAnsiTheme="majorBidi" w:cstheme="majorBidi"/>
          <w:sz w:val="24"/>
          <w:szCs w:val="24"/>
        </w:rPr>
        <w:t xml:space="preserve">р. </w:t>
      </w:r>
      <w:r w:rsidR="005A5779" w:rsidRPr="00C3397A">
        <w:rPr>
          <w:rFonts w:asciiTheme="majorBidi" w:hAnsiTheme="majorBidi" w:cstheme="majorBidi"/>
          <w:sz w:val="24"/>
          <w:szCs w:val="24"/>
        </w:rPr>
        <w:t xml:space="preserve">№ 3535-IX утворено Тимчасову спеціальну комісію </w:t>
      </w:r>
      <w:r w:rsidR="00E11B31" w:rsidRPr="00C3397A">
        <w:rPr>
          <w:rFonts w:asciiTheme="majorBidi" w:hAnsiTheme="majorBidi" w:cstheme="majorBidi"/>
          <w:sz w:val="24"/>
          <w:szCs w:val="24"/>
        </w:rPr>
        <w:t xml:space="preserve">Верховної Ради України </w:t>
      </w:r>
      <w:r w:rsidR="005A5779" w:rsidRPr="00C3397A">
        <w:rPr>
          <w:rFonts w:asciiTheme="majorBidi" w:hAnsiTheme="majorBidi" w:cstheme="majorBidi"/>
          <w:sz w:val="24"/>
          <w:szCs w:val="24"/>
        </w:rPr>
        <w:t xml:space="preserve">з питань захисту майнових та немайнових прав внутрішньо переміщених та інших осіб, постраждалих внаслідок збройної агресії </w:t>
      </w:r>
      <w:r w:rsidR="00166750" w:rsidRPr="00C3397A">
        <w:rPr>
          <w:rFonts w:asciiTheme="majorBidi" w:hAnsiTheme="majorBidi" w:cstheme="majorBidi"/>
          <w:sz w:val="24"/>
          <w:szCs w:val="24"/>
        </w:rPr>
        <w:t>р</w:t>
      </w:r>
      <w:r w:rsidR="005A5779" w:rsidRPr="00C3397A">
        <w:rPr>
          <w:rFonts w:asciiTheme="majorBidi" w:hAnsiTheme="majorBidi" w:cstheme="majorBidi"/>
          <w:sz w:val="24"/>
          <w:szCs w:val="24"/>
        </w:rPr>
        <w:t xml:space="preserve">осійської </w:t>
      </w:r>
      <w:r w:rsidR="00166750" w:rsidRPr="00C3397A">
        <w:rPr>
          <w:rFonts w:asciiTheme="majorBidi" w:hAnsiTheme="majorBidi" w:cstheme="majorBidi"/>
          <w:sz w:val="24"/>
          <w:szCs w:val="24"/>
        </w:rPr>
        <w:t>ф</w:t>
      </w:r>
      <w:r w:rsidR="005A5779" w:rsidRPr="00C3397A">
        <w:rPr>
          <w:rFonts w:asciiTheme="majorBidi" w:hAnsiTheme="majorBidi" w:cstheme="majorBidi"/>
          <w:sz w:val="24"/>
          <w:szCs w:val="24"/>
        </w:rPr>
        <w:t>едерації проти України</w:t>
      </w:r>
      <w:r w:rsidR="00553953" w:rsidRPr="00C3397A">
        <w:rPr>
          <w:rFonts w:asciiTheme="majorBidi" w:hAnsiTheme="majorBidi" w:cstheme="majorBidi"/>
          <w:sz w:val="24"/>
          <w:szCs w:val="24"/>
        </w:rPr>
        <w:t xml:space="preserve"> [10]</w:t>
      </w:r>
      <w:r w:rsidR="005A5779" w:rsidRPr="00C3397A">
        <w:rPr>
          <w:rFonts w:asciiTheme="majorBidi" w:hAnsiTheme="majorBidi" w:cstheme="majorBidi"/>
          <w:sz w:val="24"/>
          <w:szCs w:val="24"/>
        </w:rPr>
        <w:t xml:space="preserve">. </w:t>
      </w:r>
      <w:r w:rsidR="001101B1" w:rsidRPr="00C3397A">
        <w:rPr>
          <w:rFonts w:asciiTheme="majorBidi" w:hAnsiTheme="majorBidi" w:cstheme="majorBidi"/>
          <w:sz w:val="24"/>
          <w:szCs w:val="24"/>
        </w:rPr>
        <w:t>У Звіті про виконану роботу цієї Тимчасової спеціальної комісії Верховної Ради України від 11</w:t>
      </w:r>
      <w:r w:rsidR="009E6AA6">
        <w:rPr>
          <w:rFonts w:asciiTheme="majorBidi" w:hAnsiTheme="majorBidi" w:cstheme="majorBidi"/>
          <w:sz w:val="24"/>
          <w:szCs w:val="24"/>
        </w:rPr>
        <w:t>.12.</w:t>
      </w:r>
      <w:r w:rsidR="001101B1" w:rsidRPr="00C3397A">
        <w:rPr>
          <w:rFonts w:asciiTheme="majorBidi" w:hAnsiTheme="majorBidi" w:cstheme="majorBidi"/>
          <w:sz w:val="24"/>
          <w:szCs w:val="24"/>
        </w:rPr>
        <w:t xml:space="preserve">2024 </w:t>
      </w:r>
      <w:r w:rsidR="00091016" w:rsidRPr="00C3397A">
        <w:rPr>
          <w:rFonts w:asciiTheme="majorBidi" w:hAnsiTheme="majorBidi" w:cstheme="majorBidi"/>
          <w:sz w:val="24"/>
          <w:szCs w:val="24"/>
        </w:rPr>
        <w:t xml:space="preserve">р. </w:t>
      </w:r>
      <w:r w:rsidR="006021D6" w:rsidRPr="00C3397A">
        <w:rPr>
          <w:rFonts w:asciiTheme="majorBidi" w:hAnsiTheme="majorBidi" w:cstheme="majorBidi"/>
          <w:sz w:val="24"/>
          <w:szCs w:val="24"/>
        </w:rPr>
        <w:t xml:space="preserve">наголошується, </w:t>
      </w:r>
      <w:r w:rsidR="001101B1" w:rsidRPr="00C3397A">
        <w:rPr>
          <w:rFonts w:asciiTheme="majorBidi" w:hAnsiTheme="majorBidi" w:cstheme="majorBidi"/>
          <w:sz w:val="24"/>
          <w:szCs w:val="24"/>
        </w:rPr>
        <w:t xml:space="preserve">що </w:t>
      </w:r>
      <w:r w:rsidR="00882FDC" w:rsidRPr="00C3397A">
        <w:rPr>
          <w:rFonts w:asciiTheme="majorBidi" w:hAnsiTheme="majorBidi" w:cstheme="majorBidi"/>
          <w:sz w:val="24"/>
          <w:szCs w:val="24"/>
        </w:rPr>
        <w:t xml:space="preserve">одним із </w:t>
      </w:r>
      <w:r w:rsidR="006021D6" w:rsidRPr="00C3397A">
        <w:rPr>
          <w:rFonts w:asciiTheme="majorBidi" w:hAnsiTheme="majorBidi" w:cstheme="majorBidi"/>
          <w:sz w:val="24"/>
          <w:szCs w:val="24"/>
        </w:rPr>
        <w:t>основни</w:t>
      </w:r>
      <w:r w:rsidR="00882FDC" w:rsidRPr="00C3397A">
        <w:rPr>
          <w:rFonts w:asciiTheme="majorBidi" w:hAnsiTheme="majorBidi" w:cstheme="majorBidi"/>
          <w:sz w:val="24"/>
          <w:szCs w:val="24"/>
        </w:rPr>
        <w:t>х</w:t>
      </w:r>
      <w:r w:rsidR="006021D6" w:rsidRPr="00C3397A">
        <w:rPr>
          <w:rFonts w:asciiTheme="majorBidi" w:hAnsiTheme="majorBidi" w:cstheme="majorBidi"/>
          <w:sz w:val="24"/>
          <w:szCs w:val="24"/>
        </w:rPr>
        <w:t xml:space="preserve"> напрямк</w:t>
      </w:r>
      <w:r w:rsidR="00882FDC" w:rsidRPr="00C3397A">
        <w:rPr>
          <w:rFonts w:asciiTheme="majorBidi" w:hAnsiTheme="majorBidi" w:cstheme="majorBidi"/>
          <w:sz w:val="24"/>
          <w:szCs w:val="24"/>
        </w:rPr>
        <w:t>і</w:t>
      </w:r>
      <w:r w:rsidR="006021D6" w:rsidRPr="00C3397A">
        <w:rPr>
          <w:rFonts w:asciiTheme="majorBidi" w:hAnsiTheme="majorBidi" w:cstheme="majorBidi"/>
          <w:sz w:val="24"/>
          <w:szCs w:val="24"/>
        </w:rPr>
        <w:t xml:space="preserve">в її діяльності стало «вирішення житлових питань </w:t>
      </w:r>
      <w:r w:rsidR="00166750" w:rsidRPr="00C3397A">
        <w:rPr>
          <w:rFonts w:asciiTheme="majorBidi" w:hAnsiTheme="majorBidi" w:cstheme="majorBidi"/>
          <w:sz w:val="24"/>
          <w:szCs w:val="24"/>
        </w:rPr>
        <w:t>ВПО</w:t>
      </w:r>
      <w:r w:rsidR="006021D6" w:rsidRPr="00C3397A">
        <w:rPr>
          <w:rFonts w:asciiTheme="majorBidi" w:hAnsiTheme="majorBidi" w:cstheme="majorBidi"/>
          <w:sz w:val="24"/>
          <w:szCs w:val="24"/>
        </w:rPr>
        <w:t xml:space="preserve"> та інших осіб, постраждалих внаслідок збройної агресії </w:t>
      </w:r>
      <w:r w:rsidR="00166750" w:rsidRPr="00C3397A">
        <w:rPr>
          <w:rFonts w:asciiTheme="majorBidi" w:hAnsiTheme="majorBidi" w:cstheme="majorBidi"/>
          <w:sz w:val="24"/>
          <w:szCs w:val="24"/>
        </w:rPr>
        <w:t>р</w:t>
      </w:r>
      <w:r w:rsidR="006021D6" w:rsidRPr="00C3397A">
        <w:rPr>
          <w:rFonts w:asciiTheme="majorBidi" w:hAnsiTheme="majorBidi" w:cstheme="majorBidi"/>
          <w:sz w:val="24"/>
          <w:szCs w:val="24"/>
        </w:rPr>
        <w:t xml:space="preserve">осійської </w:t>
      </w:r>
      <w:r w:rsidR="00166750" w:rsidRPr="00C3397A">
        <w:rPr>
          <w:rFonts w:asciiTheme="majorBidi" w:hAnsiTheme="majorBidi" w:cstheme="majorBidi"/>
          <w:sz w:val="24"/>
          <w:szCs w:val="24"/>
        </w:rPr>
        <w:t>ф</w:t>
      </w:r>
      <w:r w:rsidR="006021D6" w:rsidRPr="00C3397A">
        <w:rPr>
          <w:rFonts w:asciiTheme="majorBidi" w:hAnsiTheme="majorBidi" w:cstheme="majorBidi"/>
          <w:sz w:val="24"/>
          <w:szCs w:val="24"/>
        </w:rPr>
        <w:t>едерації проти України»</w:t>
      </w:r>
      <w:r w:rsidR="001101B1" w:rsidRPr="00C3397A">
        <w:rPr>
          <w:rFonts w:asciiTheme="majorBidi" w:hAnsiTheme="majorBidi" w:cstheme="majorBidi"/>
          <w:sz w:val="24"/>
          <w:szCs w:val="24"/>
        </w:rPr>
        <w:t xml:space="preserve"> й </w:t>
      </w:r>
      <w:r w:rsidR="005C4BCD" w:rsidRPr="00C3397A">
        <w:rPr>
          <w:rFonts w:asciiTheme="majorBidi" w:hAnsiTheme="majorBidi" w:cstheme="majorBidi"/>
          <w:sz w:val="24"/>
          <w:szCs w:val="24"/>
        </w:rPr>
        <w:t xml:space="preserve">констатується, що </w:t>
      </w:r>
      <w:r w:rsidR="001101B1" w:rsidRPr="00C3397A">
        <w:rPr>
          <w:rFonts w:asciiTheme="majorBidi" w:hAnsiTheme="majorBidi" w:cstheme="majorBidi"/>
          <w:sz w:val="24"/>
          <w:szCs w:val="24"/>
        </w:rPr>
        <w:t>«</w:t>
      </w:r>
      <w:r w:rsidR="00597A12" w:rsidRPr="00C3397A">
        <w:rPr>
          <w:rFonts w:asciiTheme="majorBidi" w:hAnsiTheme="majorBidi" w:cstheme="majorBidi"/>
          <w:sz w:val="24"/>
          <w:szCs w:val="24"/>
        </w:rPr>
        <w:t xml:space="preserve">діяльність </w:t>
      </w:r>
      <w:r w:rsidR="005C4BCD" w:rsidRPr="00C3397A">
        <w:rPr>
          <w:rFonts w:asciiTheme="majorBidi" w:hAnsiTheme="majorBidi" w:cstheme="majorBidi"/>
          <w:sz w:val="24"/>
          <w:szCs w:val="24"/>
        </w:rPr>
        <w:t xml:space="preserve">цієї </w:t>
      </w:r>
      <w:r w:rsidR="001101B1" w:rsidRPr="00C3397A">
        <w:rPr>
          <w:rFonts w:asciiTheme="majorBidi" w:hAnsiTheme="majorBidi" w:cstheme="majorBidi"/>
          <w:sz w:val="24"/>
          <w:szCs w:val="24"/>
        </w:rPr>
        <w:t>К</w:t>
      </w:r>
      <w:r w:rsidR="005C4BCD" w:rsidRPr="00C3397A">
        <w:rPr>
          <w:rFonts w:asciiTheme="majorBidi" w:hAnsiTheme="majorBidi" w:cstheme="majorBidi"/>
          <w:sz w:val="24"/>
          <w:szCs w:val="24"/>
        </w:rPr>
        <w:t xml:space="preserve">омісії </w:t>
      </w:r>
      <w:r w:rsidR="00597A12" w:rsidRPr="00C3397A">
        <w:rPr>
          <w:rFonts w:asciiTheme="majorBidi" w:hAnsiTheme="majorBidi" w:cstheme="majorBidi"/>
          <w:sz w:val="24"/>
          <w:szCs w:val="24"/>
        </w:rPr>
        <w:t>слід продовжити на наступний строк</w:t>
      </w:r>
      <w:r w:rsidR="001101B1" w:rsidRPr="00C3397A">
        <w:rPr>
          <w:rFonts w:asciiTheme="majorBidi" w:hAnsiTheme="majorBidi" w:cstheme="majorBidi"/>
          <w:sz w:val="24"/>
          <w:szCs w:val="24"/>
        </w:rPr>
        <w:t>»</w:t>
      </w:r>
      <w:r w:rsidR="00553953" w:rsidRPr="00C3397A">
        <w:rPr>
          <w:rFonts w:asciiTheme="majorBidi" w:hAnsiTheme="majorBidi" w:cstheme="majorBidi"/>
          <w:sz w:val="24"/>
          <w:szCs w:val="24"/>
        </w:rPr>
        <w:t xml:space="preserve"> [11]</w:t>
      </w:r>
      <w:r w:rsidR="00597A12" w:rsidRPr="00C3397A">
        <w:rPr>
          <w:rFonts w:asciiTheme="majorBidi" w:hAnsiTheme="majorBidi" w:cstheme="majorBidi"/>
          <w:sz w:val="24"/>
          <w:szCs w:val="24"/>
        </w:rPr>
        <w:t>.</w:t>
      </w:r>
    </w:p>
    <w:p w14:paraId="3A02E709" w14:textId="33D12597" w:rsidR="003B34E8" w:rsidRPr="00C3397A" w:rsidRDefault="003B34E8"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Верховна Рада України </w:t>
      </w:r>
      <w:r w:rsidR="004A3AB0">
        <w:rPr>
          <w:rFonts w:asciiTheme="majorBidi" w:hAnsiTheme="majorBidi" w:cstheme="majorBidi"/>
          <w:sz w:val="24"/>
          <w:szCs w:val="24"/>
        </w:rPr>
        <w:t>0</w:t>
      </w:r>
      <w:r w:rsidR="00076A7A" w:rsidRPr="00C3397A">
        <w:rPr>
          <w:rFonts w:asciiTheme="majorBidi" w:hAnsiTheme="majorBidi" w:cstheme="majorBidi"/>
          <w:sz w:val="24"/>
          <w:szCs w:val="24"/>
        </w:rPr>
        <w:t>4</w:t>
      </w:r>
      <w:r w:rsidR="004A3AB0">
        <w:rPr>
          <w:rFonts w:asciiTheme="majorBidi" w:hAnsiTheme="majorBidi" w:cstheme="majorBidi"/>
          <w:sz w:val="24"/>
          <w:szCs w:val="24"/>
        </w:rPr>
        <w:t>.12.</w:t>
      </w:r>
      <w:r w:rsidR="00076A7A" w:rsidRPr="00C3397A">
        <w:rPr>
          <w:rFonts w:asciiTheme="majorBidi" w:hAnsiTheme="majorBidi" w:cstheme="majorBidi"/>
          <w:sz w:val="24"/>
          <w:szCs w:val="24"/>
        </w:rPr>
        <w:t xml:space="preserve">2025 р. </w:t>
      </w:r>
      <w:r w:rsidRPr="00C3397A">
        <w:rPr>
          <w:rFonts w:asciiTheme="majorBidi" w:hAnsiTheme="majorBidi" w:cstheme="majorBidi"/>
          <w:sz w:val="24"/>
          <w:szCs w:val="24"/>
        </w:rPr>
        <w:t xml:space="preserve">прийняла постанову № 4707-IX, якою утворила </w:t>
      </w:r>
      <w:r w:rsidR="004D27D7" w:rsidRPr="00C3397A">
        <w:rPr>
          <w:rFonts w:asciiTheme="majorBidi" w:hAnsiTheme="majorBidi" w:cstheme="majorBidi"/>
          <w:sz w:val="24"/>
          <w:szCs w:val="24"/>
        </w:rPr>
        <w:t>ще одну</w:t>
      </w:r>
      <w:r w:rsidR="008A3D7D" w:rsidRPr="00C3397A">
        <w:rPr>
          <w:rFonts w:asciiTheme="majorBidi" w:hAnsiTheme="majorBidi" w:cstheme="majorBidi"/>
          <w:sz w:val="24"/>
          <w:szCs w:val="24"/>
        </w:rPr>
        <w:t xml:space="preserve"> Тимчасову слідчу комісію, одним із основних завдань якої має стати «аналіз та встановлення причин виникнення довгобудів, систематизація інформації про такі об’єкти, внесення пропозицій щодо вирішення проблемних питань завершення їх будівництва з метою вирішення актуальних проблем забезпечення житлом громадян України, зокрема </w:t>
      </w:r>
      <w:r w:rsidR="00FA3708" w:rsidRPr="00C3397A">
        <w:rPr>
          <w:rFonts w:asciiTheme="majorBidi" w:hAnsiTheme="majorBidi" w:cstheme="majorBidi"/>
          <w:sz w:val="24"/>
          <w:szCs w:val="24"/>
        </w:rPr>
        <w:t>ВПО</w:t>
      </w:r>
      <w:r w:rsidR="008A3D7D" w:rsidRPr="00C3397A">
        <w:rPr>
          <w:rFonts w:asciiTheme="majorBidi" w:hAnsiTheme="majorBidi" w:cstheme="majorBidi"/>
          <w:sz w:val="24"/>
          <w:szCs w:val="24"/>
        </w:rPr>
        <w:t>»</w:t>
      </w:r>
      <w:r w:rsidR="004D27D7" w:rsidRPr="00C3397A">
        <w:rPr>
          <w:rFonts w:asciiTheme="majorBidi" w:hAnsiTheme="majorBidi" w:cstheme="majorBidi"/>
          <w:sz w:val="24"/>
          <w:szCs w:val="24"/>
        </w:rPr>
        <w:t xml:space="preserve"> [12]</w:t>
      </w:r>
      <w:r w:rsidR="008A3D7D" w:rsidRPr="00C3397A">
        <w:rPr>
          <w:rFonts w:asciiTheme="majorBidi" w:hAnsiTheme="majorBidi" w:cstheme="majorBidi"/>
          <w:sz w:val="24"/>
          <w:szCs w:val="24"/>
        </w:rPr>
        <w:t>.</w:t>
      </w:r>
    </w:p>
    <w:p w14:paraId="7D9AE91D" w14:textId="1B402848" w:rsidR="00E772C2" w:rsidRPr="00C3397A" w:rsidRDefault="00C06D7E"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Оскільки війна</w:t>
      </w:r>
      <w:r w:rsidR="00EC03C8" w:rsidRPr="00C3397A">
        <w:rPr>
          <w:rFonts w:asciiTheme="majorBidi" w:hAnsiTheme="majorBidi" w:cstheme="majorBidi"/>
          <w:sz w:val="24"/>
          <w:szCs w:val="24"/>
        </w:rPr>
        <w:t>, на превеликий жаль,</w:t>
      </w:r>
      <w:r w:rsidRPr="00C3397A">
        <w:rPr>
          <w:rFonts w:asciiTheme="majorBidi" w:hAnsiTheme="majorBidi" w:cstheme="majorBidi"/>
          <w:sz w:val="24"/>
          <w:szCs w:val="24"/>
        </w:rPr>
        <w:t xml:space="preserve"> </w:t>
      </w:r>
      <w:r w:rsidR="00EC03C8" w:rsidRPr="00C3397A">
        <w:rPr>
          <w:rFonts w:asciiTheme="majorBidi" w:hAnsiTheme="majorBidi" w:cstheme="majorBidi"/>
          <w:sz w:val="24"/>
          <w:szCs w:val="24"/>
        </w:rPr>
        <w:t xml:space="preserve">досі </w:t>
      </w:r>
      <w:r w:rsidRPr="00C3397A">
        <w:rPr>
          <w:rFonts w:asciiTheme="majorBidi" w:hAnsiTheme="majorBidi" w:cstheme="majorBidi"/>
          <w:sz w:val="24"/>
          <w:szCs w:val="24"/>
        </w:rPr>
        <w:t>триває</w:t>
      </w:r>
      <w:r w:rsidR="00EC03C8" w:rsidRPr="00C3397A">
        <w:rPr>
          <w:rFonts w:asciiTheme="majorBidi" w:hAnsiTheme="majorBidi" w:cstheme="majorBidi"/>
          <w:sz w:val="24"/>
          <w:szCs w:val="24"/>
        </w:rPr>
        <w:t xml:space="preserve">, </w:t>
      </w:r>
      <w:r w:rsidR="004A3AB0">
        <w:rPr>
          <w:rFonts w:asciiTheme="majorBidi" w:hAnsiTheme="majorBidi" w:cstheme="majorBidi"/>
          <w:sz w:val="24"/>
          <w:szCs w:val="24"/>
        </w:rPr>
        <w:t xml:space="preserve">вона може призвести до </w:t>
      </w:r>
      <w:r w:rsidR="00EC03C8" w:rsidRPr="00C3397A">
        <w:rPr>
          <w:rFonts w:asciiTheme="majorBidi" w:hAnsiTheme="majorBidi" w:cstheme="majorBidi"/>
          <w:sz w:val="24"/>
          <w:szCs w:val="24"/>
        </w:rPr>
        <w:t>значного зростання кількості ВПО</w:t>
      </w:r>
      <w:r w:rsidR="00837D56" w:rsidRPr="00C3397A">
        <w:rPr>
          <w:rFonts w:asciiTheme="majorBidi" w:hAnsiTheme="majorBidi" w:cstheme="majorBidi"/>
          <w:sz w:val="24"/>
          <w:szCs w:val="24"/>
        </w:rPr>
        <w:t xml:space="preserve"> й ще більш</w:t>
      </w:r>
      <w:r w:rsidR="001101B1" w:rsidRPr="00C3397A">
        <w:rPr>
          <w:rFonts w:asciiTheme="majorBidi" w:hAnsiTheme="majorBidi" w:cstheme="majorBidi"/>
          <w:sz w:val="24"/>
          <w:szCs w:val="24"/>
        </w:rPr>
        <w:t>е</w:t>
      </w:r>
      <w:r w:rsidR="00076A7A">
        <w:rPr>
          <w:rFonts w:asciiTheme="majorBidi" w:hAnsiTheme="majorBidi" w:cstheme="majorBidi"/>
          <w:sz w:val="24"/>
          <w:szCs w:val="24"/>
        </w:rPr>
        <w:t xml:space="preserve"> загострити наявні</w:t>
      </w:r>
      <w:r w:rsidR="00837D56" w:rsidRPr="00C3397A">
        <w:rPr>
          <w:rFonts w:asciiTheme="majorBidi" w:hAnsiTheme="majorBidi" w:cstheme="majorBidi"/>
          <w:sz w:val="24"/>
          <w:szCs w:val="24"/>
        </w:rPr>
        <w:t xml:space="preserve"> проблеми в реалізації ч</w:t>
      </w:r>
      <w:r w:rsidR="000B3978" w:rsidRPr="00C3397A">
        <w:rPr>
          <w:rFonts w:asciiTheme="majorBidi" w:hAnsiTheme="majorBidi" w:cstheme="majorBidi"/>
          <w:sz w:val="24"/>
          <w:szCs w:val="24"/>
        </w:rPr>
        <w:t>.</w:t>
      </w:r>
      <w:r w:rsidR="00076A7A">
        <w:rPr>
          <w:rFonts w:asciiTheme="majorBidi" w:hAnsiTheme="majorBidi" w:cstheme="majorBidi"/>
          <w:sz w:val="24"/>
          <w:szCs w:val="24"/>
        </w:rPr>
        <w:t xml:space="preserve"> </w:t>
      </w:r>
      <w:r w:rsidR="000B3978" w:rsidRPr="00C3397A">
        <w:rPr>
          <w:rFonts w:asciiTheme="majorBidi" w:hAnsiTheme="majorBidi" w:cstheme="majorBidi"/>
          <w:sz w:val="24"/>
          <w:szCs w:val="24"/>
        </w:rPr>
        <w:t xml:space="preserve">2 </w:t>
      </w:r>
      <w:r w:rsidR="00837D56" w:rsidRPr="00C3397A">
        <w:rPr>
          <w:rFonts w:asciiTheme="majorBidi" w:hAnsiTheme="majorBidi" w:cstheme="majorBidi"/>
          <w:sz w:val="24"/>
          <w:szCs w:val="24"/>
        </w:rPr>
        <w:t>ст</w:t>
      </w:r>
      <w:r w:rsidR="000B3978" w:rsidRPr="00C3397A">
        <w:rPr>
          <w:rFonts w:asciiTheme="majorBidi" w:hAnsiTheme="majorBidi" w:cstheme="majorBidi"/>
          <w:sz w:val="24"/>
          <w:szCs w:val="24"/>
        </w:rPr>
        <w:t xml:space="preserve">. </w:t>
      </w:r>
      <w:r w:rsidR="00837D56" w:rsidRPr="00C3397A">
        <w:rPr>
          <w:rFonts w:asciiTheme="majorBidi" w:hAnsiTheme="majorBidi" w:cstheme="majorBidi"/>
          <w:sz w:val="24"/>
          <w:szCs w:val="24"/>
        </w:rPr>
        <w:t>47 Конституції України</w:t>
      </w:r>
      <w:r w:rsidR="00597A12" w:rsidRPr="00C3397A">
        <w:rPr>
          <w:rFonts w:asciiTheme="majorBidi" w:hAnsiTheme="majorBidi" w:cstheme="majorBidi"/>
          <w:sz w:val="24"/>
          <w:szCs w:val="24"/>
        </w:rPr>
        <w:t>,</w:t>
      </w:r>
      <w:r w:rsidR="00EC03C8" w:rsidRPr="00C3397A">
        <w:rPr>
          <w:rFonts w:asciiTheme="majorBidi" w:hAnsiTheme="majorBidi" w:cstheme="majorBidi"/>
          <w:sz w:val="24"/>
          <w:szCs w:val="24"/>
        </w:rPr>
        <w:t xml:space="preserve"> тому важливо </w:t>
      </w:r>
      <w:r w:rsidR="004A3AB0">
        <w:rPr>
          <w:rFonts w:asciiTheme="majorBidi" w:hAnsiTheme="majorBidi" w:cstheme="majorBidi"/>
          <w:sz w:val="24"/>
          <w:szCs w:val="24"/>
        </w:rPr>
        <w:t>удосконалити наявний</w:t>
      </w:r>
      <w:r w:rsidR="00837D56" w:rsidRPr="00C3397A">
        <w:rPr>
          <w:rFonts w:asciiTheme="majorBidi" w:hAnsiTheme="majorBidi" w:cstheme="majorBidi"/>
          <w:sz w:val="24"/>
          <w:szCs w:val="24"/>
        </w:rPr>
        <w:t xml:space="preserve"> </w:t>
      </w:r>
      <w:r w:rsidR="00EC03C8" w:rsidRPr="00C3397A">
        <w:rPr>
          <w:rFonts w:asciiTheme="majorBidi" w:hAnsiTheme="majorBidi" w:cstheme="majorBidi"/>
          <w:sz w:val="24"/>
          <w:szCs w:val="24"/>
        </w:rPr>
        <w:t xml:space="preserve">правовий механізм реалізації права ВПО на </w:t>
      </w:r>
      <w:r w:rsidR="00837D56" w:rsidRPr="00C3397A">
        <w:rPr>
          <w:rFonts w:asciiTheme="majorBidi" w:hAnsiTheme="majorBidi" w:cstheme="majorBidi"/>
          <w:sz w:val="24"/>
          <w:szCs w:val="24"/>
        </w:rPr>
        <w:t xml:space="preserve">забезпеченням </w:t>
      </w:r>
      <w:r w:rsidR="00EC03C8" w:rsidRPr="00C3397A">
        <w:rPr>
          <w:rFonts w:asciiTheme="majorBidi" w:hAnsiTheme="majorBidi" w:cstheme="majorBidi"/>
          <w:sz w:val="24"/>
          <w:szCs w:val="24"/>
        </w:rPr>
        <w:t>житло</w:t>
      </w:r>
      <w:r w:rsidR="00837D56" w:rsidRPr="00C3397A">
        <w:rPr>
          <w:rFonts w:asciiTheme="majorBidi" w:hAnsiTheme="majorBidi" w:cstheme="majorBidi"/>
          <w:sz w:val="24"/>
          <w:szCs w:val="24"/>
        </w:rPr>
        <w:t>м</w:t>
      </w:r>
      <w:r w:rsidR="00EC03C8" w:rsidRPr="00C3397A">
        <w:rPr>
          <w:rFonts w:asciiTheme="majorBidi" w:hAnsiTheme="majorBidi" w:cstheme="majorBidi"/>
          <w:sz w:val="24"/>
          <w:szCs w:val="24"/>
        </w:rPr>
        <w:t xml:space="preserve"> </w:t>
      </w:r>
      <w:r w:rsidR="00837D56" w:rsidRPr="00C3397A">
        <w:rPr>
          <w:rFonts w:asciiTheme="majorBidi" w:hAnsiTheme="majorBidi" w:cstheme="majorBidi"/>
          <w:sz w:val="24"/>
          <w:szCs w:val="24"/>
        </w:rPr>
        <w:t xml:space="preserve">як органам державної влади, так й </w:t>
      </w:r>
      <w:r w:rsidR="00EC03C8" w:rsidRPr="00C3397A">
        <w:rPr>
          <w:rFonts w:asciiTheme="majorBidi" w:hAnsiTheme="majorBidi" w:cstheme="majorBidi"/>
          <w:sz w:val="24"/>
          <w:szCs w:val="24"/>
        </w:rPr>
        <w:t>органам місцевого самоврядування</w:t>
      </w:r>
      <w:r w:rsidR="00837D56" w:rsidRPr="00C3397A">
        <w:rPr>
          <w:rFonts w:asciiTheme="majorBidi" w:hAnsiTheme="majorBidi" w:cstheme="majorBidi"/>
          <w:sz w:val="24"/>
          <w:szCs w:val="24"/>
        </w:rPr>
        <w:t>.</w:t>
      </w:r>
    </w:p>
    <w:p w14:paraId="0F091E9B" w14:textId="55DB2699" w:rsidR="005A5779" w:rsidRPr="00C3397A" w:rsidRDefault="00D72D4F"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Все вищевикладене свідчить про актуальність обраної теми дослідження.</w:t>
      </w:r>
    </w:p>
    <w:p w14:paraId="00E63A26" w14:textId="4B65B378" w:rsidR="005370D0" w:rsidRPr="00C3397A" w:rsidRDefault="00743404" w:rsidP="00305E98">
      <w:pPr>
        <w:spacing w:before="120" w:after="120" w:line="240" w:lineRule="auto"/>
        <w:jc w:val="both"/>
        <w:rPr>
          <w:rFonts w:asciiTheme="majorBidi" w:hAnsiTheme="majorBidi" w:cstheme="majorBidi"/>
          <w:b/>
          <w:bCs/>
          <w:sz w:val="24"/>
          <w:szCs w:val="24"/>
        </w:rPr>
      </w:pPr>
      <w:r w:rsidRPr="00C3397A">
        <w:rPr>
          <w:rFonts w:asciiTheme="majorBidi" w:hAnsiTheme="majorBidi" w:cstheme="majorBidi"/>
          <w:b/>
          <w:bCs/>
          <w:sz w:val="24"/>
          <w:szCs w:val="24"/>
        </w:rPr>
        <w:t>Огляд літератури</w:t>
      </w:r>
    </w:p>
    <w:p w14:paraId="202BAD64" w14:textId="72145C81" w:rsidR="005370D0" w:rsidRPr="00C3397A" w:rsidRDefault="009C0993"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Наукові дослідження проблем</w:t>
      </w:r>
      <w:r w:rsidR="00CC0CF2" w:rsidRPr="00C3397A">
        <w:rPr>
          <w:rFonts w:asciiTheme="majorBidi" w:hAnsiTheme="majorBidi" w:cstheme="majorBidi"/>
          <w:sz w:val="24"/>
          <w:szCs w:val="24"/>
        </w:rPr>
        <w:t xml:space="preserve">, зумовлених </w:t>
      </w:r>
      <w:r w:rsidRPr="00C3397A">
        <w:rPr>
          <w:rFonts w:asciiTheme="majorBidi" w:hAnsiTheme="majorBidi" w:cstheme="majorBidi"/>
          <w:sz w:val="24"/>
          <w:szCs w:val="24"/>
        </w:rPr>
        <w:t>реалізаці</w:t>
      </w:r>
      <w:r w:rsidR="00CC0CF2" w:rsidRPr="00C3397A">
        <w:rPr>
          <w:rFonts w:asciiTheme="majorBidi" w:hAnsiTheme="majorBidi" w:cstheme="majorBidi"/>
          <w:sz w:val="24"/>
          <w:szCs w:val="24"/>
        </w:rPr>
        <w:t xml:space="preserve">єю </w:t>
      </w:r>
      <w:r w:rsidRPr="00C3397A">
        <w:rPr>
          <w:rFonts w:asciiTheme="majorBidi" w:hAnsiTheme="majorBidi" w:cstheme="majorBidi"/>
          <w:sz w:val="24"/>
          <w:szCs w:val="24"/>
        </w:rPr>
        <w:t>права на забезпечення житлом ВПО в умовах воєнного стану</w:t>
      </w:r>
      <w:r w:rsidR="00CC0CF2" w:rsidRPr="00C3397A">
        <w:rPr>
          <w:rFonts w:asciiTheme="majorBidi" w:hAnsiTheme="majorBidi" w:cstheme="majorBidi"/>
          <w:sz w:val="24"/>
          <w:szCs w:val="24"/>
        </w:rPr>
        <w:t>,</w:t>
      </w:r>
      <w:r w:rsidRPr="00C3397A">
        <w:rPr>
          <w:rFonts w:asciiTheme="majorBidi" w:hAnsiTheme="majorBidi" w:cstheme="majorBidi"/>
          <w:sz w:val="24"/>
          <w:szCs w:val="24"/>
        </w:rPr>
        <w:t xml:space="preserve"> активно здійсню</w:t>
      </w:r>
      <w:r w:rsidR="00653BE4" w:rsidRPr="00C3397A">
        <w:rPr>
          <w:rFonts w:asciiTheme="majorBidi" w:hAnsiTheme="majorBidi" w:cstheme="majorBidi"/>
          <w:sz w:val="24"/>
          <w:szCs w:val="24"/>
        </w:rPr>
        <w:t>ю</w:t>
      </w:r>
      <w:r w:rsidRPr="00C3397A">
        <w:rPr>
          <w:rFonts w:asciiTheme="majorBidi" w:hAnsiTheme="majorBidi" w:cstheme="majorBidi"/>
          <w:sz w:val="24"/>
          <w:szCs w:val="24"/>
        </w:rPr>
        <w:t xml:space="preserve">ться як вітчизняними, так й на іноземними вченими. </w:t>
      </w:r>
      <w:r w:rsidR="00653BE4" w:rsidRPr="00C3397A">
        <w:rPr>
          <w:rFonts w:asciiTheme="majorBidi" w:hAnsiTheme="majorBidi" w:cstheme="majorBidi"/>
          <w:sz w:val="24"/>
          <w:szCs w:val="24"/>
        </w:rPr>
        <w:t>Ці</w:t>
      </w:r>
      <w:r w:rsidR="005370D0" w:rsidRPr="00C3397A">
        <w:rPr>
          <w:rFonts w:asciiTheme="majorBidi" w:hAnsiTheme="majorBidi" w:cstheme="majorBidi"/>
          <w:sz w:val="24"/>
          <w:szCs w:val="24"/>
        </w:rPr>
        <w:t xml:space="preserve"> дослідження</w:t>
      </w:r>
      <w:r w:rsidRPr="00C3397A">
        <w:rPr>
          <w:rFonts w:asciiTheme="majorBidi" w:hAnsiTheme="majorBidi" w:cstheme="majorBidi"/>
          <w:sz w:val="24"/>
          <w:szCs w:val="24"/>
        </w:rPr>
        <w:t xml:space="preserve"> </w:t>
      </w:r>
      <w:r w:rsidR="005370D0" w:rsidRPr="00C3397A">
        <w:rPr>
          <w:rFonts w:asciiTheme="majorBidi" w:hAnsiTheme="majorBidi" w:cstheme="majorBidi"/>
          <w:sz w:val="24"/>
          <w:szCs w:val="24"/>
        </w:rPr>
        <w:t>охоплюють широкий спектр проблем – від правових до соціально-психологічних аспектів інтеграції переселенців у приймаючі громади.</w:t>
      </w:r>
      <w:r w:rsidR="00CC0CF2"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Українські вчені зосереджують свою увагу на нормативно-правовому регулюванні відносин щодо реалізації житлових гарантій ВПО, </w:t>
      </w:r>
      <w:r w:rsidR="00653BE4" w:rsidRPr="00C3397A">
        <w:rPr>
          <w:rFonts w:asciiTheme="majorBidi" w:hAnsiTheme="majorBidi" w:cstheme="majorBidi"/>
          <w:sz w:val="24"/>
          <w:szCs w:val="24"/>
        </w:rPr>
        <w:t xml:space="preserve">на </w:t>
      </w:r>
      <w:r w:rsidRPr="00C3397A">
        <w:rPr>
          <w:rFonts w:asciiTheme="majorBidi" w:hAnsiTheme="majorBidi" w:cstheme="majorBidi"/>
          <w:sz w:val="24"/>
          <w:szCs w:val="24"/>
        </w:rPr>
        <w:t>взаємозв</w:t>
      </w:r>
      <w:r w:rsidR="00964F5C" w:rsidRPr="00C3397A">
        <w:rPr>
          <w:rFonts w:asciiTheme="majorBidi" w:hAnsiTheme="majorBidi" w:cstheme="majorBidi"/>
          <w:sz w:val="24"/>
          <w:szCs w:val="24"/>
        </w:rPr>
        <w:t>’</w:t>
      </w:r>
      <w:r w:rsidRPr="00C3397A">
        <w:rPr>
          <w:rFonts w:asciiTheme="majorBidi" w:hAnsiTheme="majorBidi" w:cstheme="majorBidi"/>
          <w:sz w:val="24"/>
          <w:szCs w:val="24"/>
        </w:rPr>
        <w:t>язку соціальної функції держави з їх правом на г</w:t>
      </w:r>
      <w:r w:rsidR="00076A7A">
        <w:rPr>
          <w:rFonts w:asciiTheme="majorBidi" w:hAnsiTheme="majorBidi" w:cstheme="majorBidi"/>
          <w:sz w:val="24"/>
          <w:szCs w:val="24"/>
        </w:rPr>
        <w:t>ідне життя, а також на</w:t>
      </w:r>
      <w:r w:rsidRPr="00C3397A">
        <w:rPr>
          <w:rFonts w:asciiTheme="majorBidi" w:hAnsiTheme="majorBidi" w:cstheme="majorBidi"/>
          <w:sz w:val="24"/>
          <w:szCs w:val="24"/>
        </w:rPr>
        <w:t xml:space="preserve"> </w:t>
      </w:r>
      <w:r w:rsidR="00CC0CF2" w:rsidRPr="00C3397A">
        <w:rPr>
          <w:rFonts w:asciiTheme="majorBidi" w:hAnsiTheme="majorBidi" w:cstheme="majorBidi"/>
          <w:sz w:val="24"/>
          <w:szCs w:val="24"/>
        </w:rPr>
        <w:t xml:space="preserve">правовому </w:t>
      </w:r>
      <w:r w:rsidRPr="00C3397A">
        <w:rPr>
          <w:rFonts w:asciiTheme="majorBidi" w:hAnsiTheme="majorBidi" w:cstheme="majorBidi"/>
          <w:sz w:val="24"/>
          <w:szCs w:val="24"/>
        </w:rPr>
        <w:t xml:space="preserve">механізмі реалізації конституційних прав у кризових умовах. Зокрема, </w:t>
      </w:r>
      <w:r w:rsidR="00076A7A">
        <w:rPr>
          <w:rFonts w:asciiTheme="majorBidi" w:hAnsiTheme="majorBidi" w:cstheme="majorBidi"/>
          <w:sz w:val="24"/>
          <w:szCs w:val="24"/>
        </w:rPr>
        <w:t xml:space="preserve">О. </w:t>
      </w:r>
      <w:r w:rsidR="005370D0" w:rsidRPr="00C3397A">
        <w:rPr>
          <w:rFonts w:asciiTheme="majorBidi" w:hAnsiTheme="majorBidi" w:cstheme="majorBidi"/>
          <w:sz w:val="24"/>
          <w:szCs w:val="24"/>
        </w:rPr>
        <w:t>Ярошенк</w:t>
      </w:r>
      <w:r w:rsidR="00A53491" w:rsidRPr="00C3397A">
        <w:rPr>
          <w:rFonts w:asciiTheme="majorBidi" w:hAnsiTheme="majorBidi" w:cstheme="majorBidi"/>
          <w:sz w:val="24"/>
          <w:szCs w:val="24"/>
        </w:rPr>
        <w:t>о</w:t>
      </w:r>
      <w:r w:rsidR="005370D0" w:rsidRPr="00C3397A">
        <w:rPr>
          <w:rFonts w:asciiTheme="majorBidi" w:hAnsiTheme="majorBidi" w:cstheme="majorBidi"/>
          <w:sz w:val="24"/>
          <w:szCs w:val="24"/>
        </w:rPr>
        <w:t xml:space="preserve"> </w:t>
      </w:r>
      <w:r w:rsidR="00A53491" w:rsidRPr="00C3397A">
        <w:rPr>
          <w:rFonts w:asciiTheme="majorBidi" w:hAnsiTheme="majorBidi" w:cstheme="majorBidi"/>
          <w:sz w:val="24"/>
          <w:szCs w:val="24"/>
        </w:rPr>
        <w:t xml:space="preserve">та </w:t>
      </w:r>
      <w:r w:rsidR="00076A7A">
        <w:rPr>
          <w:rFonts w:asciiTheme="majorBidi" w:hAnsiTheme="majorBidi" w:cstheme="majorBidi"/>
          <w:sz w:val="24"/>
          <w:szCs w:val="24"/>
        </w:rPr>
        <w:t xml:space="preserve">О. </w:t>
      </w:r>
      <w:r w:rsidR="005370D0" w:rsidRPr="00C3397A">
        <w:rPr>
          <w:rFonts w:asciiTheme="majorBidi" w:hAnsiTheme="majorBidi" w:cstheme="majorBidi"/>
          <w:sz w:val="24"/>
          <w:szCs w:val="24"/>
        </w:rPr>
        <w:t>Конопельцев</w:t>
      </w:r>
      <w:r w:rsidR="00A53491" w:rsidRPr="00C3397A">
        <w:rPr>
          <w:rFonts w:asciiTheme="majorBidi" w:hAnsiTheme="majorBidi" w:cstheme="majorBidi"/>
          <w:sz w:val="24"/>
          <w:szCs w:val="24"/>
        </w:rPr>
        <w:t xml:space="preserve">а досліджують </w:t>
      </w:r>
      <w:r w:rsidR="005370D0" w:rsidRPr="00C3397A">
        <w:rPr>
          <w:rFonts w:asciiTheme="majorBidi" w:hAnsiTheme="majorBidi" w:cstheme="majorBidi"/>
          <w:sz w:val="24"/>
          <w:szCs w:val="24"/>
        </w:rPr>
        <w:t xml:space="preserve">ключові </w:t>
      </w:r>
      <w:r w:rsidR="00A53491" w:rsidRPr="00C3397A">
        <w:rPr>
          <w:rFonts w:asciiTheme="majorBidi" w:hAnsiTheme="majorBidi" w:cstheme="majorBidi"/>
          <w:sz w:val="24"/>
          <w:szCs w:val="24"/>
        </w:rPr>
        <w:t xml:space="preserve">проблеми в </w:t>
      </w:r>
      <w:r w:rsidR="005370D0" w:rsidRPr="00C3397A">
        <w:rPr>
          <w:rFonts w:asciiTheme="majorBidi" w:hAnsiTheme="majorBidi" w:cstheme="majorBidi"/>
          <w:sz w:val="24"/>
          <w:szCs w:val="24"/>
        </w:rPr>
        <w:t xml:space="preserve">реалізації соціальних прав ВПО, серед яких </w:t>
      </w:r>
      <w:r w:rsidR="00653BE4" w:rsidRPr="00C3397A">
        <w:rPr>
          <w:rFonts w:asciiTheme="majorBidi" w:hAnsiTheme="majorBidi" w:cstheme="majorBidi"/>
          <w:sz w:val="24"/>
          <w:szCs w:val="24"/>
        </w:rPr>
        <w:t xml:space="preserve">першочерговими </w:t>
      </w:r>
      <w:r w:rsidR="00DA1EA0" w:rsidRPr="00C3397A">
        <w:rPr>
          <w:rFonts w:asciiTheme="majorBidi" w:hAnsiTheme="majorBidi" w:cstheme="majorBidi"/>
          <w:sz w:val="24"/>
          <w:szCs w:val="24"/>
        </w:rPr>
        <w:t>науковці</w:t>
      </w:r>
      <w:r w:rsidR="00653BE4" w:rsidRPr="00C3397A">
        <w:rPr>
          <w:rFonts w:asciiTheme="majorBidi" w:hAnsiTheme="majorBidi" w:cstheme="majorBidi"/>
          <w:sz w:val="24"/>
          <w:szCs w:val="24"/>
        </w:rPr>
        <w:t xml:space="preserve"> називають </w:t>
      </w:r>
      <w:r w:rsidR="005370D0" w:rsidRPr="00C3397A">
        <w:rPr>
          <w:rFonts w:asciiTheme="majorBidi" w:hAnsiTheme="majorBidi" w:cstheme="majorBidi"/>
          <w:sz w:val="24"/>
          <w:szCs w:val="24"/>
        </w:rPr>
        <w:t xml:space="preserve">житлові </w:t>
      </w:r>
      <w:r w:rsidR="00A53491" w:rsidRPr="00C3397A">
        <w:rPr>
          <w:rFonts w:asciiTheme="majorBidi" w:hAnsiTheme="majorBidi" w:cstheme="majorBidi"/>
          <w:sz w:val="24"/>
          <w:szCs w:val="24"/>
        </w:rPr>
        <w:t>проблеми</w:t>
      </w:r>
      <w:r w:rsidR="009017FA" w:rsidRPr="00C3397A">
        <w:rPr>
          <w:rFonts w:asciiTheme="majorBidi" w:hAnsiTheme="majorBidi" w:cstheme="majorBidi"/>
          <w:sz w:val="24"/>
          <w:szCs w:val="24"/>
        </w:rPr>
        <w:t xml:space="preserve"> [13]</w:t>
      </w:r>
      <w:r w:rsidR="005370D0" w:rsidRPr="00C3397A">
        <w:rPr>
          <w:rFonts w:asciiTheme="majorBidi" w:hAnsiTheme="majorBidi" w:cstheme="majorBidi"/>
          <w:sz w:val="24"/>
          <w:szCs w:val="24"/>
        </w:rPr>
        <w:t xml:space="preserve">. </w:t>
      </w:r>
      <w:r w:rsidR="00CC0CF2" w:rsidRPr="00C3397A">
        <w:rPr>
          <w:rFonts w:asciiTheme="majorBidi" w:hAnsiTheme="majorBidi" w:cstheme="majorBidi"/>
          <w:sz w:val="24"/>
          <w:szCs w:val="24"/>
        </w:rPr>
        <w:t>Вчені</w:t>
      </w:r>
      <w:r w:rsidR="00A53491" w:rsidRPr="00C3397A">
        <w:rPr>
          <w:rFonts w:asciiTheme="majorBidi" w:hAnsiTheme="majorBidi" w:cstheme="majorBidi"/>
          <w:sz w:val="24"/>
          <w:szCs w:val="24"/>
        </w:rPr>
        <w:t xml:space="preserve"> </w:t>
      </w:r>
      <w:r w:rsidR="005370D0" w:rsidRPr="00C3397A">
        <w:rPr>
          <w:rFonts w:asciiTheme="majorBidi" w:hAnsiTheme="majorBidi" w:cstheme="majorBidi"/>
          <w:sz w:val="24"/>
          <w:szCs w:val="24"/>
        </w:rPr>
        <w:t xml:space="preserve">наголошують, що відсутність достатнього житлового фонду в громадах і слабка координація </w:t>
      </w:r>
      <w:r w:rsidR="00DA1EA0" w:rsidRPr="00C3397A">
        <w:rPr>
          <w:rFonts w:asciiTheme="majorBidi" w:hAnsiTheme="majorBidi" w:cstheme="majorBidi"/>
          <w:sz w:val="24"/>
          <w:szCs w:val="24"/>
        </w:rPr>
        <w:t xml:space="preserve">їх </w:t>
      </w:r>
      <w:r w:rsidR="00145E07" w:rsidRPr="00C3397A">
        <w:rPr>
          <w:rFonts w:asciiTheme="majorBidi" w:hAnsiTheme="majorBidi" w:cstheme="majorBidi"/>
          <w:sz w:val="24"/>
          <w:szCs w:val="24"/>
        </w:rPr>
        <w:t xml:space="preserve">взаємодії </w:t>
      </w:r>
      <w:r w:rsidR="00DA1EA0" w:rsidRPr="00C3397A">
        <w:rPr>
          <w:rFonts w:asciiTheme="majorBidi" w:hAnsiTheme="majorBidi" w:cstheme="majorBidi"/>
          <w:sz w:val="24"/>
          <w:szCs w:val="24"/>
        </w:rPr>
        <w:t xml:space="preserve">із </w:t>
      </w:r>
      <w:r w:rsidR="005370D0" w:rsidRPr="00C3397A">
        <w:rPr>
          <w:rFonts w:asciiTheme="majorBidi" w:hAnsiTheme="majorBidi" w:cstheme="majorBidi"/>
          <w:sz w:val="24"/>
          <w:szCs w:val="24"/>
        </w:rPr>
        <w:t>державою ускладнюють реалізацію ст. 47 Конституції</w:t>
      </w:r>
      <w:r w:rsidR="001E1907" w:rsidRPr="00C3397A">
        <w:rPr>
          <w:rFonts w:asciiTheme="majorBidi" w:hAnsiTheme="majorBidi" w:cstheme="majorBidi"/>
          <w:sz w:val="24"/>
          <w:szCs w:val="24"/>
        </w:rPr>
        <w:t xml:space="preserve"> України</w:t>
      </w:r>
      <w:r w:rsidR="005370D0" w:rsidRPr="00C3397A">
        <w:rPr>
          <w:rFonts w:asciiTheme="majorBidi" w:hAnsiTheme="majorBidi" w:cstheme="majorBidi"/>
          <w:sz w:val="24"/>
          <w:szCs w:val="24"/>
        </w:rPr>
        <w:t>.</w:t>
      </w:r>
    </w:p>
    <w:p w14:paraId="46A799ED" w14:textId="1AD569B2" w:rsidR="005370D0" w:rsidRPr="00C3397A" w:rsidRDefault="00076A7A"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В. </w:t>
      </w:r>
      <w:r w:rsidR="005370D0" w:rsidRPr="00C3397A">
        <w:rPr>
          <w:rFonts w:asciiTheme="majorBidi" w:hAnsiTheme="majorBidi" w:cstheme="majorBidi"/>
          <w:sz w:val="24"/>
          <w:szCs w:val="24"/>
        </w:rPr>
        <w:t xml:space="preserve">Величко </w:t>
      </w:r>
      <w:r w:rsidR="00942CC7" w:rsidRPr="00C3397A">
        <w:rPr>
          <w:rFonts w:asciiTheme="majorBidi" w:hAnsiTheme="majorBidi" w:cstheme="majorBidi"/>
          <w:sz w:val="24"/>
          <w:szCs w:val="24"/>
        </w:rPr>
        <w:t>та Л.</w:t>
      </w:r>
      <w:r w:rsidR="00305E98">
        <w:rPr>
          <w:rFonts w:asciiTheme="majorBidi" w:hAnsiTheme="majorBidi" w:cstheme="majorBidi"/>
          <w:sz w:val="24"/>
          <w:szCs w:val="24"/>
        </w:rPr>
        <w:t xml:space="preserve"> </w:t>
      </w:r>
      <w:r w:rsidR="00942CC7" w:rsidRPr="00C3397A">
        <w:rPr>
          <w:rFonts w:asciiTheme="majorBidi" w:hAnsiTheme="majorBidi" w:cstheme="majorBidi"/>
          <w:sz w:val="24"/>
          <w:szCs w:val="24"/>
        </w:rPr>
        <w:t xml:space="preserve">Котова </w:t>
      </w:r>
      <w:r w:rsidR="00A53491" w:rsidRPr="00C3397A">
        <w:rPr>
          <w:rFonts w:asciiTheme="majorBidi" w:hAnsiTheme="majorBidi" w:cstheme="majorBidi"/>
          <w:sz w:val="24"/>
          <w:szCs w:val="24"/>
        </w:rPr>
        <w:t xml:space="preserve">зосередили </w:t>
      </w:r>
      <w:r w:rsidR="00145E07" w:rsidRPr="00C3397A">
        <w:rPr>
          <w:rFonts w:asciiTheme="majorBidi" w:hAnsiTheme="majorBidi" w:cstheme="majorBidi"/>
          <w:sz w:val="24"/>
          <w:szCs w:val="24"/>
        </w:rPr>
        <w:t xml:space="preserve">свою </w:t>
      </w:r>
      <w:r w:rsidR="00A53491" w:rsidRPr="00C3397A">
        <w:rPr>
          <w:rFonts w:asciiTheme="majorBidi" w:hAnsiTheme="majorBidi" w:cstheme="majorBidi"/>
          <w:sz w:val="24"/>
          <w:szCs w:val="24"/>
        </w:rPr>
        <w:t xml:space="preserve">увагу на </w:t>
      </w:r>
      <w:r w:rsidR="005370D0" w:rsidRPr="00C3397A">
        <w:rPr>
          <w:rFonts w:asciiTheme="majorBidi" w:hAnsiTheme="majorBidi" w:cstheme="majorBidi"/>
          <w:sz w:val="24"/>
          <w:szCs w:val="24"/>
        </w:rPr>
        <w:t>аналіз</w:t>
      </w:r>
      <w:r w:rsidR="00A53491" w:rsidRPr="00C3397A">
        <w:rPr>
          <w:rFonts w:asciiTheme="majorBidi" w:hAnsiTheme="majorBidi" w:cstheme="majorBidi"/>
          <w:sz w:val="24"/>
          <w:szCs w:val="24"/>
        </w:rPr>
        <w:t>і</w:t>
      </w:r>
      <w:r w:rsidR="005370D0" w:rsidRPr="00C3397A">
        <w:rPr>
          <w:rFonts w:asciiTheme="majorBidi" w:hAnsiTheme="majorBidi" w:cstheme="majorBidi"/>
          <w:sz w:val="24"/>
          <w:szCs w:val="24"/>
        </w:rPr>
        <w:t xml:space="preserve"> правового забезпечення </w:t>
      </w:r>
      <w:r w:rsidR="00145E07" w:rsidRPr="00C3397A">
        <w:rPr>
          <w:rFonts w:asciiTheme="majorBidi" w:hAnsiTheme="majorBidi" w:cstheme="majorBidi"/>
          <w:sz w:val="24"/>
          <w:szCs w:val="24"/>
        </w:rPr>
        <w:t xml:space="preserve">реалізації </w:t>
      </w:r>
      <w:r w:rsidR="005370D0" w:rsidRPr="00C3397A">
        <w:rPr>
          <w:rFonts w:asciiTheme="majorBidi" w:hAnsiTheme="majorBidi" w:cstheme="majorBidi"/>
          <w:sz w:val="24"/>
          <w:szCs w:val="24"/>
        </w:rPr>
        <w:t xml:space="preserve">прав ВПО, </w:t>
      </w:r>
      <w:r w:rsidR="00A53491" w:rsidRPr="00C3397A">
        <w:rPr>
          <w:rFonts w:asciiTheme="majorBidi" w:hAnsiTheme="majorBidi" w:cstheme="majorBidi"/>
          <w:sz w:val="24"/>
          <w:szCs w:val="24"/>
        </w:rPr>
        <w:t xml:space="preserve">у тому числі й </w:t>
      </w:r>
      <w:r w:rsidR="001E1907" w:rsidRPr="00C3397A">
        <w:rPr>
          <w:rFonts w:asciiTheme="majorBidi" w:hAnsiTheme="majorBidi" w:cstheme="majorBidi"/>
          <w:sz w:val="24"/>
          <w:szCs w:val="24"/>
        </w:rPr>
        <w:t>прав</w:t>
      </w:r>
      <w:r w:rsidR="00A53491" w:rsidRPr="00C3397A">
        <w:rPr>
          <w:rFonts w:asciiTheme="majorBidi" w:hAnsiTheme="majorBidi" w:cstheme="majorBidi"/>
          <w:sz w:val="24"/>
          <w:szCs w:val="24"/>
        </w:rPr>
        <w:t xml:space="preserve">а </w:t>
      </w:r>
      <w:r w:rsidR="001E1907" w:rsidRPr="00C3397A">
        <w:rPr>
          <w:rFonts w:asciiTheme="majorBidi" w:hAnsiTheme="majorBidi" w:cstheme="majorBidi"/>
          <w:sz w:val="24"/>
          <w:szCs w:val="24"/>
        </w:rPr>
        <w:t xml:space="preserve">на забезпечення </w:t>
      </w:r>
      <w:r w:rsidR="005370D0" w:rsidRPr="00C3397A">
        <w:rPr>
          <w:rFonts w:asciiTheme="majorBidi" w:hAnsiTheme="majorBidi" w:cstheme="majorBidi"/>
          <w:sz w:val="24"/>
          <w:szCs w:val="24"/>
        </w:rPr>
        <w:t>житлом</w:t>
      </w:r>
      <w:r w:rsidR="009017FA" w:rsidRPr="00C3397A">
        <w:rPr>
          <w:rFonts w:asciiTheme="majorBidi" w:hAnsiTheme="majorBidi" w:cstheme="majorBidi"/>
          <w:sz w:val="24"/>
          <w:szCs w:val="24"/>
        </w:rPr>
        <w:t xml:space="preserve"> [14]</w:t>
      </w:r>
      <w:r w:rsidR="005370D0" w:rsidRPr="00C3397A">
        <w:rPr>
          <w:rFonts w:asciiTheme="majorBidi" w:hAnsiTheme="majorBidi" w:cstheme="majorBidi"/>
          <w:sz w:val="24"/>
          <w:szCs w:val="24"/>
        </w:rPr>
        <w:t xml:space="preserve">. </w:t>
      </w:r>
      <w:r w:rsidR="00A53491" w:rsidRPr="00C3397A">
        <w:rPr>
          <w:rFonts w:asciiTheme="majorBidi" w:hAnsiTheme="majorBidi" w:cstheme="majorBidi"/>
          <w:sz w:val="24"/>
          <w:szCs w:val="24"/>
        </w:rPr>
        <w:t xml:space="preserve">Науковці справедливо </w:t>
      </w:r>
      <w:r w:rsidR="005370D0" w:rsidRPr="00C3397A">
        <w:rPr>
          <w:rFonts w:asciiTheme="majorBidi" w:hAnsiTheme="majorBidi" w:cstheme="majorBidi"/>
          <w:sz w:val="24"/>
          <w:szCs w:val="24"/>
        </w:rPr>
        <w:t xml:space="preserve">відзначають фрагментарність </w:t>
      </w:r>
      <w:r>
        <w:rPr>
          <w:rFonts w:asciiTheme="majorBidi" w:hAnsiTheme="majorBidi" w:cstheme="majorBidi"/>
          <w:sz w:val="24"/>
          <w:szCs w:val="24"/>
        </w:rPr>
        <w:t>чинного</w:t>
      </w:r>
      <w:r w:rsidR="00293DA2" w:rsidRPr="00C3397A">
        <w:rPr>
          <w:rFonts w:asciiTheme="majorBidi" w:hAnsiTheme="majorBidi" w:cstheme="majorBidi"/>
          <w:sz w:val="24"/>
          <w:szCs w:val="24"/>
        </w:rPr>
        <w:t xml:space="preserve"> </w:t>
      </w:r>
      <w:r w:rsidR="005370D0" w:rsidRPr="00C3397A">
        <w:rPr>
          <w:rFonts w:asciiTheme="majorBidi" w:hAnsiTheme="majorBidi" w:cstheme="majorBidi"/>
          <w:sz w:val="24"/>
          <w:szCs w:val="24"/>
        </w:rPr>
        <w:t xml:space="preserve">законодавства та необхідність його </w:t>
      </w:r>
      <w:r w:rsidR="001E1907" w:rsidRPr="00C3397A">
        <w:rPr>
          <w:rFonts w:asciiTheme="majorBidi" w:hAnsiTheme="majorBidi" w:cstheme="majorBidi"/>
          <w:sz w:val="24"/>
          <w:szCs w:val="24"/>
        </w:rPr>
        <w:t xml:space="preserve">подальшої </w:t>
      </w:r>
      <w:r w:rsidR="005370D0" w:rsidRPr="00C3397A">
        <w:rPr>
          <w:rFonts w:asciiTheme="majorBidi" w:hAnsiTheme="majorBidi" w:cstheme="majorBidi"/>
          <w:sz w:val="24"/>
          <w:szCs w:val="24"/>
        </w:rPr>
        <w:t>систематизації</w:t>
      </w:r>
      <w:r w:rsidR="00A53491" w:rsidRPr="00C3397A">
        <w:rPr>
          <w:rFonts w:asciiTheme="majorBidi" w:hAnsiTheme="majorBidi" w:cstheme="majorBidi"/>
          <w:sz w:val="24"/>
          <w:szCs w:val="24"/>
        </w:rPr>
        <w:t xml:space="preserve"> й удосконалення</w:t>
      </w:r>
      <w:r w:rsidR="005370D0" w:rsidRPr="00C3397A">
        <w:rPr>
          <w:rFonts w:asciiTheme="majorBidi" w:hAnsiTheme="majorBidi" w:cstheme="majorBidi"/>
          <w:sz w:val="24"/>
          <w:szCs w:val="24"/>
        </w:rPr>
        <w:t xml:space="preserve">. Значну увагу приділено </w:t>
      </w:r>
      <w:r w:rsidR="00CB6101" w:rsidRPr="00C3397A">
        <w:rPr>
          <w:rFonts w:asciiTheme="majorBidi" w:hAnsiTheme="majorBidi" w:cstheme="majorBidi"/>
          <w:sz w:val="24"/>
          <w:szCs w:val="24"/>
        </w:rPr>
        <w:t>проблемам</w:t>
      </w:r>
      <w:r w:rsidR="005370D0" w:rsidRPr="00C3397A">
        <w:rPr>
          <w:rFonts w:asciiTheme="majorBidi" w:hAnsiTheme="majorBidi" w:cstheme="majorBidi"/>
          <w:sz w:val="24"/>
          <w:szCs w:val="24"/>
        </w:rPr>
        <w:t xml:space="preserve"> доступності соціального житла та </w:t>
      </w:r>
      <w:r w:rsidR="00293DA2" w:rsidRPr="00C3397A">
        <w:rPr>
          <w:rFonts w:asciiTheme="majorBidi" w:hAnsiTheme="majorBidi" w:cstheme="majorBidi"/>
          <w:sz w:val="24"/>
          <w:szCs w:val="24"/>
        </w:rPr>
        <w:t xml:space="preserve">правовому </w:t>
      </w:r>
      <w:r w:rsidR="005370D0" w:rsidRPr="00C3397A">
        <w:rPr>
          <w:rFonts w:asciiTheme="majorBidi" w:hAnsiTheme="majorBidi" w:cstheme="majorBidi"/>
          <w:sz w:val="24"/>
          <w:szCs w:val="24"/>
        </w:rPr>
        <w:t>механізм</w:t>
      </w:r>
      <w:r w:rsidR="00293DA2" w:rsidRPr="00C3397A">
        <w:rPr>
          <w:rFonts w:asciiTheme="majorBidi" w:hAnsiTheme="majorBidi" w:cstheme="majorBidi"/>
          <w:sz w:val="24"/>
          <w:szCs w:val="24"/>
        </w:rPr>
        <w:t>у</w:t>
      </w:r>
      <w:r w:rsidR="005370D0" w:rsidRPr="00C3397A">
        <w:rPr>
          <w:rFonts w:asciiTheme="majorBidi" w:hAnsiTheme="majorBidi" w:cstheme="majorBidi"/>
          <w:sz w:val="24"/>
          <w:szCs w:val="24"/>
        </w:rPr>
        <w:t>, що застосовува</w:t>
      </w:r>
      <w:r w:rsidR="00293DA2" w:rsidRPr="00C3397A">
        <w:rPr>
          <w:rFonts w:asciiTheme="majorBidi" w:hAnsiTheme="majorBidi" w:cstheme="majorBidi"/>
          <w:sz w:val="24"/>
          <w:szCs w:val="24"/>
        </w:rPr>
        <w:t xml:space="preserve">вся як </w:t>
      </w:r>
      <w:r w:rsidR="005370D0" w:rsidRPr="00C3397A">
        <w:rPr>
          <w:rFonts w:asciiTheme="majorBidi" w:hAnsiTheme="majorBidi" w:cstheme="majorBidi"/>
          <w:sz w:val="24"/>
          <w:szCs w:val="24"/>
        </w:rPr>
        <w:t>до 2022 року</w:t>
      </w:r>
      <w:r>
        <w:rPr>
          <w:rFonts w:asciiTheme="majorBidi" w:hAnsiTheme="majorBidi" w:cstheme="majorBidi"/>
          <w:sz w:val="24"/>
          <w:szCs w:val="24"/>
        </w:rPr>
        <w:t>, так і</w:t>
      </w:r>
      <w:r w:rsidR="00293DA2" w:rsidRPr="00C3397A">
        <w:rPr>
          <w:rFonts w:asciiTheme="majorBidi" w:hAnsiTheme="majorBidi" w:cstheme="majorBidi"/>
          <w:sz w:val="24"/>
          <w:szCs w:val="24"/>
        </w:rPr>
        <w:t xml:space="preserve"> </w:t>
      </w:r>
      <w:r w:rsidR="005370D0" w:rsidRPr="00C3397A">
        <w:rPr>
          <w:rFonts w:asciiTheme="majorBidi" w:hAnsiTheme="majorBidi" w:cstheme="majorBidi"/>
          <w:sz w:val="24"/>
          <w:szCs w:val="24"/>
        </w:rPr>
        <w:t>після повномасштабного вторгнення.</w:t>
      </w:r>
    </w:p>
    <w:p w14:paraId="26C8EAF5" w14:textId="17CA8866" w:rsidR="005370D0" w:rsidRPr="00C3397A" w:rsidRDefault="00076A7A"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І. Рощик та Ю. </w:t>
      </w:r>
      <w:r w:rsidR="00145E07" w:rsidRPr="00C3397A">
        <w:rPr>
          <w:rFonts w:asciiTheme="majorBidi" w:hAnsiTheme="majorBidi" w:cstheme="majorBidi"/>
          <w:sz w:val="24"/>
          <w:szCs w:val="24"/>
        </w:rPr>
        <w:t xml:space="preserve">Білан </w:t>
      </w:r>
      <w:r w:rsidR="005370D0" w:rsidRPr="00C3397A">
        <w:rPr>
          <w:rFonts w:asciiTheme="majorBidi" w:hAnsiTheme="majorBidi" w:cstheme="majorBidi"/>
          <w:sz w:val="24"/>
          <w:szCs w:val="24"/>
        </w:rPr>
        <w:t>порівнюють реальні житлові потреби ВПО з обсяг</w:t>
      </w:r>
      <w:r w:rsidR="00145E07" w:rsidRPr="00C3397A">
        <w:rPr>
          <w:rFonts w:asciiTheme="majorBidi" w:hAnsiTheme="majorBidi" w:cstheme="majorBidi"/>
          <w:sz w:val="24"/>
          <w:szCs w:val="24"/>
        </w:rPr>
        <w:t>ом</w:t>
      </w:r>
      <w:r w:rsidR="005370D0" w:rsidRPr="00C3397A">
        <w:rPr>
          <w:rFonts w:asciiTheme="majorBidi" w:hAnsiTheme="majorBidi" w:cstheme="majorBidi"/>
          <w:sz w:val="24"/>
          <w:szCs w:val="24"/>
        </w:rPr>
        <w:t xml:space="preserve"> фінансування, </w:t>
      </w:r>
      <w:r w:rsidR="00145E07" w:rsidRPr="00C3397A">
        <w:rPr>
          <w:rFonts w:asciiTheme="majorBidi" w:hAnsiTheme="majorBidi" w:cstheme="majorBidi"/>
          <w:sz w:val="24"/>
          <w:szCs w:val="24"/>
        </w:rPr>
        <w:t xml:space="preserve">який виділяють </w:t>
      </w:r>
      <w:r w:rsidR="005370D0" w:rsidRPr="00C3397A">
        <w:rPr>
          <w:rFonts w:asciiTheme="majorBidi" w:hAnsiTheme="majorBidi" w:cstheme="majorBidi"/>
          <w:sz w:val="24"/>
          <w:szCs w:val="24"/>
        </w:rPr>
        <w:t>громадам</w:t>
      </w:r>
      <w:r w:rsidR="00145E07" w:rsidRPr="00C3397A">
        <w:rPr>
          <w:rFonts w:asciiTheme="majorBidi" w:hAnsiTheme="majorBidi" w:cstheme="majorBidi"/>
          <w:sz w:val="24"/>
          <w:szCs w:val="24"/>
        </w:rPr>
        <w:t xml:space="preserve"> </w:t>
      </w:r>
      <w:r>
        <w:rPr>
          <w:rFonts w:asciiTheme="majorBidi" w:hAnsiTheme="majorBidi" w:cstheme="majorBidi"/>
          <w:sz w:val="24"/>
          <w:szCs w:val="24"/>
        </w:rPr>
        <w:t>і</w:t>
      </w:r>
      <w:r w:rsidR="00145E07" w:rsidRPr="00C3397A">
        <w:rPr>
          <w:rFonts w:asciiTheme="majorBidi" w:hAnsiTheme="majorBidi" w:cstheme="majorBidi"/>
          <w:sz w:val="24"/>
          <w:szCs w:val="24"/>
        </w:rPr>
        <w:t xml:space="preserve">з державного бюджету на забезпечення права </w:t>
      </w:r>
      <w:r w:rsidR="00095095" w:rsidRPr="00C3397A">
        <w:rPr>
          <w:rFonts w:asciiTheme="majorBidi" w:hAnsiTheme="majorBidi" w:cstheme="majorBidi"/>
          <w:sz w:val="24"/>
          <w:szCs w:val="24"/>
        </w:rPr>
        <w:t xml:space="preserve">ВПО </w:t>
      </w:r>
      <w:r w:rsidR="00145E07" w:rsidRPr="00C3397A">
        <w:rPr>
          <w:rFonts w:asciiTheme="majorBidi" w:hAnsiTheme="majorBidi" w:cstheme="majorBidi"/>
          <w:sz w:val="24"/>
          <w:szCs w:val="24"/>
        </w:rPr>
        <w:t>на житло</w:t>
      </w:r>
      <w:r w:rsidR="005370D0" w:rsidRPr="00C3397A">
        <w:rPr>
          <w:rFonts w:asciiTheme="majorBidi" w:hAnsiTheme="majorBidi" w:cstheme="majorBidi"/>
          <w:sz w:val="24"/>
          <w:szCs w:val="24"/>
        </w:rPr>
        <w:t xml:space="preserve">, </w:t>
      </w:r>
      <w:r w:rsidR="00145E07" w:rsidRPr="00C3397A">
        <w:rPr>
          <w:rFonts w:asciiTheme="majorBidi" w:hAnsiTheme="majorBidi" w:cstheme="majorBidi"/>
          <w:sz w:val="24"/>
          <w:szCs w:val="24"/>
        </w:rPr>
        <w:t>й</w:t>
      </w:r>
      <w:r w:rsidR="005370D0" w:rsidRPr="00C3397A">
        <w:rPr>
          <w:rFonts w:asciiTheme="majorBidi" w:hAnsiTheme="majorBidi" w:cstheme="majorBidi"/>
          <w:sz w:val="24"/>
          <w:szCs w:val="24"/>
        </w:rPr>
        <w:t xml:space="preserve"> доходять висновку, що </w:t>
      </w:r>
      <w:r w:rsidR="00843112" w:rsidRPr="00C3397A">
        <w:rPr>
          <w:rFonts w:asciiTheme="majorBidi" w:hAnsiTheme="majorBidi" w:cstheme="majorBidi"/>
          <w:sz w:val="24"/>
          <w:szCs w:val="24"/>
        </w:rPr>
        <w:t xml:space="preserve">наявні </w:t>
      </w:r>
      <w:r w:rsidR="005370D0" w:rsidRPr="00C3397A">
        <w:rPr>
          <w:rFonts w:asciiTheme="majorBidi" w:hAnsiTheme="majorBidi" w:cstheme="majorBidi"/>
          <w:sz w:val="24"/>
          <w:szCs w:val="24"/>
        </w:rPr>
        <w:t>фінансові ресурси не відповідають фактичному обсягу потреб</w:t>
      </w:r>
      <w:r w:rsidR="009017FA" w:rsidRPr="00C3397A">
        <w:rPr>
          <w:rFonts w:asciiTheme="majorBidi" w:hAnsiTheme="majorBidi" w:cstheme="majorBidi"/>
          <w:sz w:val="24"/>
          <w:szCs w:val="24"/>
        </w:rPr>
        <w:t xml:space="preserve"> [15]</w:t>
      </w:r>
      <w:r w:rsidR="005370D0" w:rsidRPr="00C3397A">
        <w:rPr>
          <w:rFonts w:asciiTheme="majorBidi" w:hAnsiTheme="majorBidi" w:cstheme="majorBidi"/>
          <w:sz w:val="24"/>
          <w:szCs w:val="24"/>
        </w:rPr>
        <w:t xml:space="preserve">. Це </w:t>
      </w:r>
      <w:r w:rsidR="00145E07" w:rsidRPr="00C3397A">
        <w:rPr>
          <w:rFonts w:asciiTheme="majorBidi" w:hAnsiTheme="majorBidi" w:cstheme="majorBidi"/>
          <w:sz w:val="24"/>
          <w:szCs w:val="24"/>
        </w:rPr>
        <w:t xml:space="preserve">істотно </w:t>
      </w:r>
      <w:r w:rsidR="005370D0" w:rsidRPr="00C3397A">
        <w:rPr>
          <w:rFonts w:asciiTheme="majorBidi" w:hAnsiTheme="majorBidi" w:cstheme="majorBidi"/>
          <w:sz w:val="24"/>
          <w:szCs w:val="24"/>
        </w:rPr>
        <w:t>обмеж</w:t>
      </w:r>
      <w:r w:rsidR="00145E07" w:rsidRPr="00C3397A">
        <w:rPr>
          <w:rFonts w:asciiTheme="majorBidi" w:hAnsiTheme="majorBidi" w:cstheme="majorBidi"/>
          <w:sz w:val="24"/>
          <w:szCs w:val="24"/>
        </w:rPr>
        <w:t xml:space="preserve">ує </w:t>
      </w:r>
      <w:r w:rsidR="005370D0" w:rsidRPr="00C3397A">
        <w:rPr>
          <w:rFonts w:asciiTheme="majorBidi" w:hAnsiTheme="majorBidi" w:cstheme="majorBidi"/>
          <w:sz w:val="24"/>
          <w:szCs w:val="24"/>
        </w:rPr>
        <w:t>реалізаці</w:t>
      </w:r>
      <w:r w:rsidR="00145E07" w:rsidRPr="00C3397A">
        <w:rPr>
          <w:rFonts w:asciiTheme="majorBidi" w:hAnsiTheme="majorBidi" w:cstheme="majorBidi"/>
          <w:sz w:val="24"/>
          <w:szCs w:val="24"/>
        </w:rPr>
        <w:t>ю</w:t>
      </w:r>
      <w:r w:rsidR="005370D0" w:rsidRPr="00C3397A">
        <w:rPr>
          <w:rFonts w:asciiTheme="majorBidi" w:hAnsiTheme="majorBidi" w:cstheme="majorBidi"/>
          <w:sz w:val="24"/>
          <w:szCs w:val="24"/>
        </w:rPr>
        <w:t xml:space="preserve"> місцевих житлових програм.</w:t>
      </w:r>
    </w:p>
    <w:p w14:paraId="04EA90AD" w14:textId="5615A584" w:rsidR="005370D0" w:rsidRPr="00C3397A" w:rsidRDefault="00076A7A"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Г. Юрчик та Н. </w:t>
      </w:r>
      <w:r w:rsidR="00942CC7" w:rsidRPr="00C3397A">
        <w:rPr>
          <w:rFonts w:asciiTheme="majorBidi" w:hAnsiTheme="majorBidi" w:cstheme="majorBidi"/>
          <w:sz w:val="24"/>
          <w:szCs w:val="24"/>
        </w:rPr>
        <w:t xml:space="preserve">Самолюк </w:t>
      </w:r>
      <w:r w:rsidR="005370D0" w:rsidRPr="00C3397A">
        <w:rPr>
          <w:rFonts w:asciiTheme="majorBidi" w:hAnsiTheme="majorBidi" w:cstheme="majorBidi"/>
          <w:sz w:val="24"/>
          <w:szCs w:val="24"/>
        </w:rPr>
        <w:t>аналізу</w:t>
      </w:r>
      <w:r w:rsidR="00942CC7" w:rsidRPr="00C3397A">
        <w:rPr>
          <w:rFonts w:asciiTheme="majorBidi" w:hAnsiTheme="majorBidi" w:cstheme="majorBidi"/>
          <w:sz w:val="24"/>
          <w:szCs w:val="24"/>
        </w:rPr>
        <w:t xml:space="preserve">ють </w:t>
      </w:r>
      <w:r w:rsidR="005370D0" w:rsidRPr="00C3397A">
        <w:rPr>
          <w:rFonts w:asciiTheme="majorBidi" w:hAnsiTheme="majorBidi" w:cstheme="majorBidi"/>
          <w:sz w:val="24"/>
          <w:szCs w:val="24"/>
        </w:rPr>
        <w:t xml:space="preserve">ефективність використання субвенцій </w:t>
      </w:r>
      <w:r>
        <w:rPr>
          <w:rFonts w:asciiTheme="majorBidi" w:hAnsiTheme="majorBidi" w:cstheme="majorBidi"/>
          <w:sz w:val="24"/>
          <w:szCs w:val="24"/>
        </w:rPr>
        <w:t>і</w:t>
      </w:r>
      <w:r w:rsidR="005370D0" w:rsidRPr="00C3397A">
        <w:rPr>
          <w:rFonts w:asciiTheme="majorBidi" w:hAnsiTheme="majorBidi" w:cstheme="majorBidi"/>
          <w:sz w:val="24"/>
          <w:szCs w:val="24"/>
        </w:rPr>
        <w:t xml:space="preserve">з державного бюджету та міжнародної допомоги, спрямованої на </w:t>
      </w:r>
      <w:r w:rsidR="00942CC7" w:rsidRPr="00C3397A">
        <w:rPr>
          <w:rFonts w:asciiTheme="majorBidi" w:hAnsiTheme="majorBidi" w:cstheme="majorBidi"/>
          <w:sz w:val="24"/>
          <w:szCs w:val="24"/>
        </w:rPr>
        <w:t xml:space="preserve">реалізацію </w:t>
      </w:r>
      <w:r w:rsidR="005370D0" w:rsidRPr="00C3397A">
        <w:rPr>
          <w:rFonts w:asciiTheme="majorBidi" w:hAnsiTheme="majorBidi" w:cstheme="majorBidi"/>
          <w:sz w:val="24"/>
          <w:szCs w:val="24"/>
        </w:rPr>
        <w:t>житлов</w:t>
      </w:r>
      <w:r w:rsidR="00942CC7" w:rsidRPr="00C3397A">
        <w:rPr>
          <w:rFonts w:asciiTheme="majorBidi" w:hAnsiTheme="majorBidi" w:cstheme="majorBidi"/>
          <w:sz w:val="24"/>
          <w:szCs w:val="24"/>
        </w:rPr>
        <w:t>их програм для ВПО</w:t>
      </w:r>
      <w:r w:rsidR="009017FA" w:rsidRPr="00C3397A">
        <w:rPr>
          <w:rFonts w:asciiTheme="majorBidi" w:hAnsiTheme="majorBidi" w:cstheme="majorBidi"/>
          <w:sz w:val="24"/>
          <w:szCs w:val="24"/>
        </w:rPr>
        <w:t xml:space="preserve"> [16]</w:t>
      </w:r>
      <w:r w:rsidR="005370D0" w:rsidRPr="00C3397A">
        <w:rPr>
          <w:rFonts w:asciiTheme="majorBidi" w:hAnsiTheme="majorBidi" w:cstheme="majorBidi"/>
          <w:sz w:val="24"/>
          <w:szCs w:val="24"/>
        </w:rPr>
        <w:t>. Автори вказують на необхідн</w:t>
      </w:r>
      <w:r w:rsidR="00942CC7" w:rsidRPr="00C3397A">
        <w:rPr>
          <w:rFonts w:asciiTheme="majorBidi" w:hAnsiTheme="majorBidi" w:cstheme="majorBidi"/>
          <w:sz w:val="24"/>
          <w:szCs w:val="24"/>
        </w:rPr>
        <w:t xml:space="preserve">ості </w:t>
      </w:r>
      <w:r w:rsidR="005370D0" w:rsidRPr="00C3397A">
        <w:rPr>
          <w:rFonts w:asciiTheme="majorBidi" w:hAnsiTheme="majorBidi" w:cstheme="majorBidi"/>
          <w:sz w:val="24"/>
          <w:szCs w:val="24"/>
        </w:rPr>
        <w:t>підвищення прозорості та удосконаленн</w:t>
      </w:r>
      <w:r w:rsidR="00942CC7" w:rsidRPr="00C3397A">
        <w:rPr>
          <w:rFonts w:asciiTheme="majorBidi" w:hAnsiTheme="majorBidi" w:cstheme="majorBidi"/>
          <w:sz w:val="24"/>
          <w:szCs w:val="24"/>
        </w:rPr>
        <w:t>і</w:t>
      </w:r>
      <w:r w:rsidR="005370D0" w:rsidRPr="00C3397A">
        <w:rPr>
          <w:rFonts w:asciiTheme="majorBidi" w:hAnsiTheme="majorBidi" w:cstheme="majorBidi"/>
          <w:sz w:val="24"/>
          <w:szCs w:val="24"/>
        </w:rPr>
        <w:t xml:space="preserve"> </w:t>
      </w:r>
      <w:r>
        <w:rPr>
          <w:rFonts w:asciiTheme="majorBidi" w:hAnsiTheme="majorBidi" w:cstheme="majorBidi"/>
          <w:sz w:val="24"/>
          <w:szCs w:val="24"/>
        </w:rPr>
        <w:t>наявних</w:t>
      </w:r>
      <w:r w:rsidR="00942CC7" w:rsidRPr="00C3397A">
        <w:rPr>
          <w:rFonts w:asciiTheme="majorBidi" w:hAnsiTheme="majorBidi" w:cstheme="majorBidi"/>
          <w:sz w:val="24"/>
          <w:szCs w:val="24"/>
        </w:rPr>
        <w:t xml:space="preserve"> </w:t>
      </w:r>
      <w:r w:rsidR="005370D0" w:rsidRPr="00C3397A">
        <w:rPr>
          <w:rFonts w:asciiTheme="majorBidi" w:hAnsiTheme="majorBidi" w:cstheme="majorBidi"/>
          <w:sz w:val="24"/>
          <w:szCs w:val="24"/>
        </w:rPr>
        <w:t>механізмів міжбюджетних трансфертів</w:t>
      </w:r>
      <w:r w:rsidR="00942CC7" w:rsidRPr="00C3397A">
        <w:rPr>
          <w:rFonts w:asciiTheme="majorBidi" w:hAnsiTheme="majorBidi" w:cstheme="majorBidi"/>
          <w:sz w:val="24"/>
          <w:szCs w:val="24"/>
        </w:rPr>
        <w:t xml:space="preserve"> в окресленій сфері суспільних відносин</w:t>
      </w:r>
      <w:r w:rsidR="005370D0" w:rsidRPr="00C3397A">
        <w:rPr>
          <w:rFonts w:asciiTheme="majorBidi" w:hAnsiTheme="majorBidi" w:cstheme="majorBidi"/>
          <w:sz w:val="24"/>
          <w:szCs w:val="24"/>
        </w:rPr>
        <w:t>.</w:t>
      </w:r>
    </w:p>
    <w:p w14:paraId="35BCDDE4" w14:textId="43455821" w:rsidR="005370D0" w:rsidRPr="00C3397A" w:rsidRDefault="00076A7A"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О. Олійник та Г. </w:t>
      </w:r>
      <w:r w:rsidR="009506F5" w:rsidRPr="00C3397A">
        <w:rPr>
          <w:rFonts w:asciiTheme="majorBidi" w:hAnsiTheme="majorBidi" w:cstheme="majorBidi"/>
          <w:sz w:val="24"/>
          <w:szCs w:val="24"/>
        </w:rPr>
        <w:t xml:space="preserve">Міщук спрямовують свою увагу </w:t>
      </w:r>
      <w:r w:rsidR="005370D0" w:rsidRPr="00C3397A">
        <w:rPr>
          <w:rFonts w:asciiTheme="majorBidi" w:hAnsiTheme="majorBidi" w:cstheme="majorBidi"/>
          <w:sz w:val="24"/>
          <w:szCs w:val="24"/>
        </w:rPr>
        <w:t>на соціальні проблеми, що виникають через нерівний доступ ВПО до житла</w:t>
      </w:r>
      <w:r w:rsidR="009017FA" w:rsidRPr="00C3397A">
        <w:rPr>
          <w:rFonts w:asciiTheme="majorBidi" w:hAnsiTheme="majorBidi" w:cstheme="majorBidi"/>
          <w:sz w:val="24"/>
          <w:szCs w:val="24"/>
        </w:rPr>
        <w:t xml:space="preserve"> [17]</w:t>
      </w:r>
      <w:r w:rsidR="005370D0" w:rsidRPr="00C3397A">
        <w:rPr>
          <w:rFonts w:asciiTheme="majorBidi" w:hAnsiTheme="majorBidi" w:cstheme="majorBidi"/>
          <w:sz w:val="24"/>
          <w:szCs w:val="24"/>
        </w:rPr>
        <w:t xml:space="preserve">. </w:t>
      </w:r>
      <w:r w:rsidR="001E1907" w:rsidRPr="00C3397A">
        <w:rPr>
          <w:rFonts w:asciiTheme="majorBidi" w:hAnsiTheme="majorBidi" w:cstheme="majorBidi"/>
          <w:sz w:val="24"/>
          <w:szCs w:val="24"/>
        </w:rPr>
        <w:t>Дослідники</w:t>
      </w:r>
      <w:r w:rsidR="005370D0" w:rsidRPr="00C3397A">
        <w:rPr>
          <w:rFonts w:asciiTheme="majorBidi" w:hAnsiTheme="majorBidi" w:cstheme="majorBidi"/>
          <w:sz w:val="24"/>
          <w:szCs w:val="24"/>
        </w:rPr>
        <w:t xml:space="preserve"> </w:t>
      </w:r>
      <w:r w:rsidR="009506F5" w:rsidRPr="00C3397A">
        <w:rPr>
          <w:rFonts w:asciiTheme="majorBidi" w:hAnsiTheme="majorBidi" w:cstheme="majorBidi"/>
          <w:sz w:val="24"/>
          <w:szCs w:val="24"/>
        </w:rPr>
        <w:t>наголошують</w:t>
      </w:r>
      <w:r w:rsidR="005370D0" w:rsidRPr="00C3397A">
        <w:rPr>
          <w:rFonts w:asciiTheme="majorBidi" w:hAnsiTheme="majorBidi" w:cstheme="majorBidi"/>
          <w:sz w:val="24"/>
          <w:szCs w:val="24"/>
        </w:rPr>
        <w:t xml:space="preserve">, що житлова політика </w:t>
      </w:r>
      <w:r w:rsidR="009506F5" w:rsidRPr="00C3397A">
        <w:rPr>
          <w:rFonts w:asciiTheme="majorBidi" w:hAnsiTheme="majorBidi" w:cstheme="majorBidi"/>
          <w:sz w:val="24"/>
          <w:szCs w:val="24"/>
        </w:rPr>
        <w:t>безпосередньо</w:t>
      </w:r>
      <w:r w:rsidR="005370D0" w:rsidRPr="00C3397A">
        <w:rPr>
          <w:rFonts w:asciiTheme="majorBidi" w:hAnsiTheme="majorBidi" w:cstheme="majorBidi"/>
          <w:sz w:val="24"/>
          <w:szCs w:val="24"/>
        </w:rPr>
        <w:t xml:space="preserve"> впливає на соціальну інтеграцію </w:t>
      </w:r>
      <w:r w:rsidR="00851B8E" w:rsidRPr="00C3397A">
        <w:rPr>
          <w:rFonts w:asciiTheme="majorBidi" w:hAnsiTheme="majorBidi" w:cstheme="majorBidi"/>
          <w:sz w:val="24"/>
          <w:szCs w:val="24"/>
        </w:rPr>
        <w:t xml:space="preserve">ВПО </w:t>
      </w:r>
      <w:r w:rsidR="005370D0" w:rsidRPr="00C3397A">
        <w:rPr>
          <w:rFonts w:asciiTheme="majorBidi" w:hAnsiTheme="majorBidi" w:cstheme="majorBidi"/>
          <w:sz w:val="24"/>
          <w:szCs w:val="24"/>
        </w:rPr>
        <w:t>та запобіга</w:t>
      </w:r>
      <w:r w:rsidR="00CB6101" w:rsidRPr="00C3397A">
        <w:rPr>
          <w:rFonts w:asciiTheme="majorBidi" w:hAnsiTheme="majorBidi" w:cstheme="majorBidi"/>
          <w:sz w:val="24"/>
          <w:szCs w:val="24"/>
        </w:rPr>
        <w:t xml:space="preserve">є внутрішнім </w:t>
      </w:r>
      <w:r w:rsidR="005370D0" w:rsidRPr="00C3397A">
        <w:rPr>
          <w:rFonts w:asciiTheme="majorBidi" w:hAnsiTheme="majorBidi" w:cstheme="majorBidi"/>
          <w:sz w:val="24"/>
          <w:szCs w:val="24"/>
        </w:rPr>
        <w:t>конфліктам.</w:t>
      </w:r>
    </w:p>
    <w:p w14:paraId="299951A4" w14:textId="27130D1F" w:rsidR="005370D0" w:rsidRPr="00C3397A" w:rsidRDefault="00F477E3"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Е</w:t>
      </w:r>
      <w:r w:rsidR="00076A7A">
        <w:rPr>
          <w:rFonts w:asciiTheme="majorBidi" w:hAnsiTheme="majorBidi" w:cstheme="majorBidi"/>
          <w:sz w:val="24"/>
          <w:szCs w:val="24"/>
        </w:rPr>
        <w:t xml:space="preserve">. </w:t>
      </w:r>
      <w:r w:rsidRPr="00C3397A">
        <w:rPr>
          <w:rFonts w:asciiTheme="majorBidi" w:hAnsiTheme="majorBidi" w:cstheme="majorBidi"/>
          <w:sz w:val="24"/>
          <w:szCs w:val="24"/>
        </w:rPr>
        <w:t>Кальдерон та Х</w:t>
      </w:r>
      <w:r w:rsidR="00076A7A">
        <w:rPr>
          <w:rFonts w:asciiTheme="majorBidi" w:hAnsiTheme="majorBidi" w:cstheme="majorBidi"/>
          <w:sz w:val="24"/>
          <w:szCs w:val="24"/>
        </w:rPr>
        <w:t xml:space="preserve">. </w:t>
      </w:r>
      <w:r w:rsidRPr="00C3397A">
        <w:rPr>
          <w:rFonts w:asciiTheme="majorBidi" w:hAnsiTheme="majorBidi" w:cstheme="majorBidi"/>
          <w:sz w:val="24"/>
          <w:szCs w:val="24"/>
        </w:rPr>
        <w:t xml:space="preserve">Патіно </w:t>
      </w:r>
      <w:r w:rsidR="001E1907" w:rsidRPr="00C3397A">
        <w:rPr>
          <w:rFonts w:asciiTheme="majorBidi" w:hAnsiTheme="majorBidi" w:cstheme="majorBidi"/>
          <w:sz w:val="24"/>
          <w:szCs w:val="24"/>
        </w:rPr>
        <w:t>зосеред</w:t>
      </w:r>
      <w:r w:rsidRPr="00C3397A">
        <w:rPr>
          <w:rFonts w:asciiTheme="majorBidi" w:hAnsiTheme="majorBidi" w:cstheme="majorBidi"/>
          <w:sz w:val="24"/>
          <w:szCs w:val="24"/>
        </w:rPr>
        <w:t xml:space="preserve">или свою увагу </w:t>
      </w:r>
      <w:r w:rsidR="001E1907" w:rsidRPr="00C3397A">
        <w:rPr>
          <w:rFonts w:asciiTheme="majorBidi" w:hAnsiTheme="majorBidi" w:cstheme="majorBidi"/>
          <w:sz w:val="24"/>
          <w:szCs w:val="24"/>
        </w:rPr>
        <w:t xml:space="preserve">на </w:t>
      </w:r>
      <w:r w:rsidR="005370D0" w:rsidRPr="00C3397A">
        <w:rPr>
          <w:rFonts w:asciiTheme="majorBidi" w:hAnsiTheme="majorBidi" w:cstheme="majorBidi"/>
          <w:sz w:val="24"/>
          <w:szCs w:val="24"/>
        </w:rPr>
        <w:t>урбанізаційн</w:t>
      </w:r>
      <w:r w:rsidR="001E1907" w:rsidRPr="00C3397A">
        <w:rPr>
          <w:rFonts w:asciiTheme="majorBidi" w:hAnsiTheme="majorBidi" w:cstheme="majorBidi"/>
          <w:sz w:val="24"/>
          <w:szCs w:val="24"/>
        </w:rPr>
        <w:t xml:space="preserve">их </w:t>
      </w:r>
      <w:r w:rsidR="005370D0" w:rsidRPr="00C3397A">
        <w:rPr>
          <w:rFonts w:asciiTheme="majorBidi" w:hAnsiTheme="majorBidi" w:cstheme="majorBidi"/>
          <w:sz w:val="24"/>
          <w:szCs w:val="24"/>
        </w:rPr>
        <w:t>наслідк</w:t>
      </w:r>
      <w:r w:rsidR="001E1907" w:rsidRPr="00C3397A">
        <w:rPr>
          <w:rFonts w:asciiTheme="majorBidi" w:hAnsiTheme="majorBidi" w:cstheme="majorBidi"/>
          <w:sz w:val="24"/>
          <w:szCs w:val="24"/>
        </w:rPr>
        <w:t xml:space="preserve">ах </w:t>
      </w:r>
      <w:r w:rsidR="005370D0" w:rsidRPr="00C3397A">
        <w:rPr>
          <w:rFonts w:asciiTheme="majorBidi" w:hAnsiTheme="majorBidi" w:cstheme="majorBidi"/>
          <w:sz w:val="24"/>
          <w:szCs w:val="24"/>
        </w:rPr>
        <w:t>внутрішнього переміщення</w:t>
      </w:r>
      <w:r w:rsidR="001E1907" w:rsidRPr="00C3397A">
        <w:rPr>
          <w:rFonts w:asciiTheme="majorBidi" w:hAnsiTheme="majorBidi" w:cstheme="majorBidi"/>
          <w:sz w:val="24"/>
          <w:szCs w:val="24"/>
        </w:rPr>
        <w:t xml:space="preserve"> осіб</w:t>
      </w:r>
      <w:r w:rsidR="009017FA" w:rsidRPr="00C3397A">
        <w:rPr>
          <w:rFonts w:asciiTheme="majorBidi" w:hAnsiTheme="majorBidi" w:cstheme="majorBidi"/>
          <w:sz w:val="24"/>
          <w:szCs w:val="24"/>
        </w:rPr>
        <w:t xml:space="preserve"> [18]</w:t>
      </w:r>
      <w:r w:rsidR="005370D0" w:rsidRPr="00C3397A">
        <w:rPr>
          <w:rFonts w:asciiTheme="majorBidi" w:hAnsiTheme="majorBidi" w:cstheme="majorBidi"/>
          <w:sz w:val="24"/>
          <w:szCs w:val="24"/>
        </w:rPr>
        <w:t xml:space="preserve">. Автори зазначають, що </w:t>
      </w:r>
      <w:r w:rsidR="004C630E" w:rsidRPr="00C3397A">
        <w:rPr>
          <w:rFonts w:asciiTheme="majorBidi" w:hAnsiTheme="majorBidi" w:cstheme="majorBidi"/>
          <w:sz w:val="24"/>
          <w:szCs w:val="24"/>
        </w:rPr>
        <w:t xml:space="preserve">реалізація </w:t>
      </w:r>
      <w:r w:rsidR="005370D0" w:rsidRPr="00C3397A">
        <w:rPr>
          <w:rFonts w:asciiTheme="majorBidi" w:hAnsiTheme="majorBidi" w:cstheme="majorBidi"/>
          <w:sz w:val="24"/>
          <w:szCs w:val="24"/>
        </w:rPr>
        <w:t>житлов</w:t>
      </w:r>
      <w:r w:rsidR="004C630E" w:rsidRPr="00C3397A">
        <w:rPr>
          <w:rFonts w:asciiTheme="majorBidi" w:hAnsiTheme="majorBidi" w:cstheme="majorBidi"/>
          <w:sz w:val="24"/>
          <w:szCs w:val="24"/>
        </w:rPr>
        <w:t xml:space="preserve">их </w:t>
      </w:r>
      <w:r w:rsidR="005370D0" w:rsidRPr="00C3397A">
        <w:rPr>
          <w:rFonts w:asciiTheme="majorBidi" w:hAnsiTheme="majorBidi" w:cstheme="majorBidi"/>
          <w:sz w:val="24"/>
          <w:szCs w:val="24"/>
        </w:rPr>
        <w:t xml:space="preserve">програм </w:t>
      </w:r>
      <w:r w:rsidR="004C630E" w:rsidRPr="00C3397A">
        <w:rPr>
          <w:rFonts w:asciiTheme="majorBidi" w:hAnsiTheme="majorBidi" w:cstheme="majorBidi"/>
          <w:sz w:val="24"/>
          <w:szCs w:val="24"/>
        </w:rPr>
        <w:t xml:space="preserve">для </w:t>
      </w:r>
      <w:r w:rsidR="005370D0" w:rsidRPr="00C3397A">
        <w:rPr>
          <w:rFonts w:asciiTheme="majorBidi" w:hAnsiTheme="majorBidi" w:cstheme="majorBidi"/>
          <w:sz w:val="24"/>
          <w:szCs w:val="24"/>
        </w:rPr>
        <w:t>ВПО суттєво вплива</w:t>
      </w:r>
      <w:r w:rsidR="004C630E" w:rsidRPr="00C3397A">
        <w:rPr>
          <w:rFonts w:asciiTheme="majorBidi" w:hAnsiTheme="majorBidi" w:cstheme="majorBidi"/>
          <w:sz w:val="24"/>
          <w:szCs w:val="24"/>
        </w:rPr>
        <w:t xml:space="preserve">є </w:t>
      </w:r>
      <w:r w:rsidR="005370D0" w:rsidRPr="00C3397A">
        <w:rPr>
          <w:rFonts w:asciiTheme="majorBidi" w:hAnsiTheme="majorBidi" w:cstheme="majorBidi"/>
          <w:sz w:val="24"/>
          <w:szCs w:val="24"/>
        </w:rPr>
        <w:t xml:space="preserve">на </w:t>
      </w:r>
      <w:r w:rsidR="004C630E" w:rsidRPr="00C3397A">
        <w:rPr>
          <w:rFonts w:asciiTheme="majorBidi" w:hAnsiTheme="majorBidi" w:cstheme="majorBidi"/>
          <w:sz w:val="24"/>
          <w:szCs w:val="24"/>
        </w:rPr>
        <w:t xml:space="preserve">інфраструктуру </w:t>
      </w:r>
      <w:r w:rsidR="00900A7E" w:rsidRPr="00C3397A">
        <w:rPr>
          <w:rFonts w:asciiTheme="majorBidi" w:hAnsiTheme="majorBidi" w:cstheme="majorBidi"/>
          <w:sz w:val="24"/>
          <w:szCs w:val="24"/>
        </w:rPr>
        <w:t>громад</w:t>
      </w:r>
      <w:r w:rsidR="005370D0" w:rsidRPr="00C3397A">
        <w:rPr>
          <w:rFonts w:asciiTheme="majorBidi" w:hAnsiTheme="majorBidi" w:cstheme="majorBidi"/>
          <w:sz w:val="24"/>
          <w:szCs w:val="24"/>
        </w:rPr>
        <w:t xml:space="preserve">, </w:t>
      </w:r>
      <w:r w:rsidR="00851B8E" w:rsidRPr="00C3397A">
        <w:rPr>
          <w:rFonts w:asciiTheme="majorBidi" w:hAnsiTheme="majorBidi" w:cstheme="majorBidi"/>
          <w:sz w:val="24"/>
          <w:szCs w:val="24"/>
        </w:rPr>
        <w:t xml:space="preserve">а тому </w:t>
      </w:r>
      <w:r w:rsidR="004C630E" w:rsidRPr="00C3397A">
        <w:rPr>
          <w:rFonts w:asciiTheme="majorBidi" w:hAnsiTheme="majorBidi" w:cstheme="majorBidi"/>
          <w:sz w:val="24"/>
          <w:szCs w:val="24"/>
        </w:rPr>
        <w:t xml:space="preserve">вони </w:t>
      </w:r>
      <w:r w:rsidR="005370D0" w:rsidRPr="00C3397A">
        <w:rPr>
          <w:rFonts w:asciiTheme="majorBidi" w:hAnsiTheme="majorBidi" w:cstheme="majorBidi"/>
          <w:sz w:val="24"/>
          <w:szCs w:val="24"/>
        </w:rPr>
        <w:t xml:space="preserve">мають адаптувати </w:t>
      </w:r>
      <w:r w:rsidR="00794963" w:rsidRPr="00C3397A">
        <w:rPr>
          <w:rFonts w:asciiTheme="majorBidi" w:hAnsiTheme="majorBidi" w:cstheme="majorBidi"/>
          <w:sz w:val="24"/>
          <w:szCs w:val="24"/>
        </w:rPr>
        <w:t xml:space="preserve">її </w:t>
      </w:r>
      <w:r w:rsidR="005370D0" w:rsidRPr="00C3397A">
        <w:rPr>
          <w:rFonts w:asciiTheme="majorBidi" w:hAnsiTheme="majorBidi" w:cstheme="majorBidi"/>
          <w:sz w:val="24"/>
          <w:szCs w:val="24"/>
        </w:rPr>
        <w:t xml:space="preserve">до </w:t>
      </w:r>
      <w:r w:rsidRPr="00C3397A">
        <w:rPr>
          <w:rFonts w:asciiTheme="majorBidi" w:hAnsiTheme="majorBidi" w:cstheme="majorBidi"/>
          <w:sz w:val="24"/>
          <w:szCs w:val="24"/>
        </w:rPr>
        <w:t>зростаючо</w:t>
      </w:r>
      <w:r w:rsidR="00851B8E" w:rsidRPr="00C3397A">
        <w:rPr>
          <w:rFonts w:asciiTheme="majorBidi" w:hAnsiTheme="majorBidi" w:cstheme="majorBidi"/>
          <w:sz w:val="24"/>
          <w:szCs w:val="24"/>
        </w:rPr>
        <w:t xml:space="preserve">ї чисельності </w:t>
      </w:r>
      <w:r w:rsidR="005370D0" w:rsidRPr="00C3397A">
        <w:rPr>
          <w:rFonts w:asciiTheme="majorBidi" w:hAnsiTheme="majorBidi" w:cstheme="majorBidi"/>
          <w:sz w:val="24"/>
          <w:szCs w:val="24"/>
        </w:rPr>
        <w:t>населення.</w:t>
      </w:r>
    </w:p>
    <w:p w14:paraId="2B54F746" w14:textId="65B05287" w:rsidR="00675E6E" w:rsidRPr="00C3397A" w:rsidRDefault="00076A7A"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С. </w:t>
      </w:r>
      <w:r w:rsidR="00675E6E" w:rsidRPr="00C3397A">
        <w:rPr>
          <w:rFonts w:asciiTheme="majorBidi" w:hAnsiTheme="majorBidi" w:cstheme="majorBidi"/>
          <w:sz w:val="24"/>
          <w:szCs w:val="24"/>
        </w:rPr>
        <w:t>Матвєєв</w:t>
      </w:r>
      <w:r w:rsidR="001F7BBB" w:rsidRPr="00C3397A">
        <w:rPr>
          <w:rFonts w:asciiTheme="majorBidi" w:hAnsiTheme="majorBidi" w:cstheme="majorBidi"/>
          <w:sz w:val="24"/>
          <w:szCs w:val="24"/>
        </w:rPr>
        <w:t xml:space="preserve"> </w:t>
      </w:r>
      <w:r w:rsidR="00675E6E" w:rsidRPr="00C3397A">
        <w:rPr>
          <w:rFonts w:asciiTheme="majorBidi" w:hAnsiTheme="majorBidi" w:cstheme="majorBidi"/>
          <w:sz w:val="24"/>
          <w:szCs w:val="24"/>
        </w:rPr>
        <w:t xml:space="preserve">та </w:t>
      </w:r>
      <w:r>
        <w:rPr>
          <w:rFonts w:asciiTheme="majorBidi" w:hAnsiTheme="majorBidi" w:cstheme="majorBidi"/>
          <w:sz w:val="24"/>
          <w:szCs w:val="24"/>
        </w:rPr>
        <w:t xml:space="preserve">О. </w:t>
      </w:r>
      <w:r w:rsidR="00675E6E" w:rsidRPr="00C3397A">
        <w:rPr>
          <w:rFonts w:asciiTheme="majorBidi" w:hAnsiTheme="majorBidi" w:cstheme="majorBidi"/>
          <w:sz w:val="24"/>
          <w:szCs w:val="24"/>
        </w:rPr>
        <w:t>Романов</w:t>
      </w:r>
      <w:r w:rsidR="009C0993" w:rsidRPr="00C3397A">
        <w:rPr>
          <w:rFonts w:asciiTheme="majorBidi" w:hAnsiTheme="majorBidi" w:cstheme="majorBidi"/>
          <w:sz w:val="24"/>
          <w:szCs w:val="24"/>
        </w:rPr>
        <w:t>а</w:t>
      </w:r>
      <w:r w:rsidR="009017FA" w:rsidRPr="00C3397A">
        <w:rPr>
          <w:rFonts w:asciiTheme="majorBidi" w:hAnsiTheme="majorBidi" w:cstheme="majorBidi"/>
          <w:sz w:val="24"/>
          <w:szCs w:val="24"/>
        </w:rPr>
        <w:t xml:space="preserve"> [19]</w:t>
      </w:r>
      <w:r w:rsidR="009C0993" w:rsidRPr="00C3397A">
        <w:rPr>
          <w:rFonts w:asciiTheme="majorBidi" w:hAnsiTheme="majorBidi" w:cstheme="majorBidi"/>
          <w:sz w:val="24"/>
          <w:szCs w:val="24"/>
        </w:rPr>
        <w:t xml:space="preserve"> </w:t>
      </w:r>
      <w:r>
        <w:rPr>
          <w:rFonts w:asciiTheme="majorBidi" w:hAnsiTheme="majorBidi" w:cstheme="majorBidi"/>
          <w:sz w:val="24"/>
          <w:szCs w:val="24"/>
        </w:rPr>
        <w:t>спрямували свою увагу на наявні</w:t>
      </w:r>
      <w:r w:rsidR="009C0993" w:rsidRPr="00C3397A">
        <w:rPr>
          <w:rFonts w:asciiTheme="majorBidi" w:hAnsiTheme="majorBidi" w:cstheme="majorBidi"/>
          <w:sz w:val="24"/>
          <w:szCs w:val="24"/>
        </w:rPr>
        <w:t xml:space="preserve"> практичні проблеми, зумовлені реалізацією права ВПО на за</w:t>
      </w:r>
      <w:r>
        <w:rPr>
          <w:rFonts w:asciiTheme="majorBidi" w:hAnsiTheme="majorBidi" w:cstheme="majorBidi"/>
          <w:sz w:val="24"/>
          <w:szCs w:val="24"/>
        </w:rPr>
        <w:t xml:space="preserve">безпечення житлом. Натомість Я. </w:t>
      </w:r>
      <w:r w:rsidR="00675E6E" w:rsidRPr="00C3397A">
        <w:rPr>
          <w:rFonts w:asciiTheme="majorBidi" w:hAnsiTheme="majorBidi" w:cstheme="majorBidi"/>
          <w:sz w:val="24"/>
          <w:szCs w:val="24"/>
        </w:rPr>
        <w:t>Менів</w:t>
      </w:r>
      <w:r w:rsidR="009C0993" w:rsidRPr="00C3397A">
        <w:rPr>
          <w:rFonts w:asciiTheme="majorBidi" w:hAnsiTheme="majorBidi" w:cstheme="majorBidi"/>
          <w:sz w:val="24"/>
          <w:szCs w:val="24"/>
        </w:rPr>
        <w:t xml:space="preserve"> аналізує судову практику щодо вирішення спорів, зумовлених порушенням зазначених прав ВПО</w:t>
      </w:r>
      <w:r w:rsidR="009017FA" w:rsidRPr="00C3397A">
        <w:rPr>
          <w:rFonts w:asciiTheme="majorBidi" w:hAnsiTheme="majorBidi" w:cstheme="majorBidi"/>
          <w:sz w:val="24"/>
          <w:szCs w:val="24"/>
        </w:rPr>
        <w:t xml:space="preserve"> [20]</w:t>
      </w:r>
      <w:r w:rsidR="009C0993" w:rsidRPr="00C3397A">
        <w:rPr>
          <w:rFonts w:asciiTheme="majorBidi" w:hAnsiTheme="majorBidi" w:cstheme="majorBidi"/>
          <w:sz w:val="24"/>
          <w:szCs w:val="24"/>
        </w:rPr>
        <w:t>.</w:t>
      </w:r>
      <w:r w:rsidR="00675E6E" w:rsidRPr="00C3397A">
        <w:rPr>
          <w:rFonts w:asciiTheme="majorBidi" w:hAnsiTheme="majorBidi" w:cstheme="majorBidi"/>
          <w:sz w:val="24"/>
          <w:szCs w:val="24"/>
        </w:rPr>
        <w:t xml:space="preserve"> </w:t>
      </w:r>
      <w:r w:rsidR="009C0993" w:rsidRPr="00C3397A">
        <w:rPr>
          <w:rFonts w:asciiTheme="majorBidi" w:hAnsiTheme="majorBidi" w:cstheme="majorBidi"/>
          <w:sz w:val="24"/>
          <w:szCs w:val="24"/>
        </w:rPr>
        <w:t>А.</w:t>
      </w:r>
      <w:r w:rsidR="000E06DB">
        <w:rPr>
          <w:rFonts w:asciiTheme="majorBidi" w:hAnsiTheme="majorBidi" w:cstheme="majorBidi"/>
          <w:sz w:val="24"/>
          <w:szCs w:val="24"/>
        </w:rPr>
        <w:t xml:space="preserve"> </w:t>
      </w:r>
      <w:r w:rsidR="00675E6E" w:rsidRPr="00C3397A">
        <w:rPr>
          <w:rFonts w:asciiTheme="majorBidi" w:hAnsiTheme="majorBidi" w:cstheme="majorBidi"/>
          <w:sz w:val="24"/>
          <w:szCs w:val="24"/>
        </w:rPr>
        <w:t>Чиркін</w:t>
      </w:r>
      <w:r w:rsidR="009C0993" w:rsidRPr="00C3397A">
        <w:rPr>
          <w:rFonts w:asciiTheme="majorBidi" w:hAnsiTheme="majorBidi" w:cstheme="majorBidi"/>
          <w:sz w:val="24"/>
          <w:szCs w:val="24"/>
        </w:rPr>
        <w:t xml:space="preserve"> узагальнив іноземний досвід (зокрема, Азербайджану, Грузії та Молдови) щодо забезпечення прав ВПО</w:t>
      </w:r>
      <w:r w:rsidR="009017FA" w:rsidRPr="00C3397A">
        <w:rPr>
          <w:rFonts w:asciiTheme="majorBidi" w:hAnsiTheme="majorBidi" w:cstheme="majorBidi"/>
          <w:sz w:val="24"/>
          <w:szCs w:val="24"/>
        </w:rPr>
        <w:t xml:space="preserve"> [21]</w:t>
      </w:r>
      <w:r w:rsidR="009C0993" w:rsidRPr="00C3397A">
        <w:rPr>
          <w:rFonts w:asciiTheme="majorBidi" w:hAnsiTheme="majorBidi" w:cstheme="majorBidi"/>
          <w:sz w:val="24"/>
          <w:szCs w:val="24"/>
        </w:rPr>
        <w:t>.</w:t>
      </w:r>
    </w:p>
    <w:p w14:paraId="4BB2B357" w14:textId="570680FC" w:rsidR="005370D0"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Загалом </w:t>
      </w:r>
      <w:r w:rsidR="001A2718" w:rsidRPr="00C3397A">
        <w:rPr>
          <w:rFonts w:asciiTheme="majorBidi" w:hAnsiTheme="majorBidi" w:cstheme="majorBidi"/>
          <w:sz w:val="24"/>
          <w:szCs w:val="24"/>
        </w:rPr>
        <w:t xml:space="preserve">вітчизняні науковці </w:t>
      </w:r>
      <w:r w:rsidRPr="00C3397A">
        <w:rPr>
          <w:rFonts w:asciiTheme="majorBidi" w:hAnsiTheme="majorBidi" w:cstheme="majorBidi"/>
          <w:sz w:val="24"/>
          <w:szCs w:val="24"/>
        </w:rPr>
        <w:t>одностайн</w:t>
      </w:r>
      <w:r w:rsidR="001A2718" w:rsidRPr="00C3397A">
        <w:rPr>
          <w:rFonts w:asciiTheme="majorBidi" w:hAnsiTheme="majorBidi" w:cstheme="majorBidi"/>
          <w:sz w:val="24"/>
          <w:szCs w:val="24"/>
        </w:rPr>
        <w:t xml:space="preserve">і в тому, що </w:t>
      </w:r>
      <w:r w:rsidR="00076A7A">
        <w:rPr>
          <w:rFonts w:asciiTheme="majorBidi" w:hAnsiTheme="majorBidi" w:cstheme="majorBidi"/>
          <w:sz w:val="24"/>
          <w:szCs w:val="24"/>
        </w:rPr>
        <w:t>визнач</w:t>
      </w:r>
      <w:r w:rsidRPr="00C3397A">
        <w:rPr>
          <w:rFonts w:asciiTheme="majorBidi" w:hAnsiTheme="majorBidi" w:cstheme="majorBidi"/>
          <w:sz w:val="24"/>
          <w:szCs w:val="24"/>
        </w:rPr>
        <w:t xml:space="preserve">альну роль у забезпеченні житлом ВПО </w:t>
      </w:r>
      <w:r w:rsidR="001A2718" w:rsidRPr="00C3397A">
        <w:rPr>
          <w:rFonts w:asciiTheme="majorBidi" w:hAnsiTheme="majorBidi" w:cstheme="majorBidi"/>
          <w:sz w:val="24"/>
          <w:szCs w:val="24"/>
        </w:rPr>
        <w:t xml:space="preserve">мають </w:t>
      </w:r>
      <w:r w:rsidRPr="00C3397A">
        <w:rPr>
          <w:rFonts w:asciiTheme="majorBidi" w:hAnsiTheme="majorBidi" w:cstheme="majorBidi"/>
          <w:sz w:val="24"/>
          <w:szCs w:val="24"/>
        </w:rPr>
        <w:t>відігра</w:t>
      </w:r>
      <w:r w:rsidR="001A2718" w:rsidRPr="00C3397A">
        <w:rPr>
          <w:rFonts w:asciiTheme="majorBidi" w:hAnsiTheme="majorBidi" w:cstheme="majorBidi"/>
          <w:sz w:val="24"/>
          <w:szCs w:val="24"/>
        </w:rPr>
        <w:t xml:space="preserve">вати </w:t>
      </w:r>
      <w:r w:rsidR="009C0993" w:rsidRPr="00C3397A">
        <w:rPr>
          <w:rFonts w:asciiTheme="majorBidi" w:hAnsiTheme="majorBidi" w:cstheme="majorBidi"/>
          <w:sz w:val="24"/>
          <w:szCs w:val="24"/>
        </w:rPr>
        <w:t xml:space="preserve">не </w:t>
      </w:r>
      <w:r w:rsidR="00076A7A">
        <w:rPr>
          <w:rFonts w:asciiTheme="majorBidi" w:hAnsiTheme="majorBidi" w:cstheme="majorBidi"/>
          <w:sz w:val="24"/>
          <w:szCs w:val="24"/>
        </w:rPr>
        <w:t>лише органи державної влади, а</w:t>
      </w:r>
      <w:r w:rsidR="009C0993" w:rsidRPr="00C3397A">
        <w:rPr>
          <w:rFonts w:asciiTheme="majorBidi" w:hAnsiTheme="majorBidi" w:cstheme="majorBidi"/>
          <w:sz w:val="24"/>
          <w:szCs w:val="24"/>
        </w:rPr>
        <w:t xml:space="preserve"> й </w:t>
      </w:r>
      <w:r w:rsidRPr="00C3397A">
        <w:rPr>
          <w:rFonts w:asciiTheme="majorBidi" w:hAnsiTheme="majorBidi" w:cstheme="majorBidi"/>
          <w:sz w:val="24"/>
          <w:szCs w:val="24"/>
        </w:rPr>
        <w:t>органи місцевого самоврядування</w:t>
      </w:r>
      <w:r w:rsidR="009C0993" w:rsidRPr="00C3397A">
        <w:rPr>
          <w:rFonts w:asciiTheme="majorBidi" w:hAnsiTheme="majorBidi" w:cstheme="majorBidi"/>
          <w:sz w:val="24"/>
          <w:szCs w:val="24"/>
        </w:rPr>
        <w:t>.</w:t>
      </w:r>
      <w:r w:rsidRPr="00C3397A">
        <w:rPr>
          <w:rFonts w:asciiTheme="majorBidi" w:hAnsiTheme="majorBidi" w:cstheme="majorBidi"/>
          <w:sz w:val="24"/>
          <w:szCs w:val="24"/>
        </w:rPr>
        <w:t xml:space="preserve"> </w:t>
      </w:r>
      <w:r w:rsidR="004A3AB0">
        <w:rPr>
          <w:rFonts w:asciiTheme="majorBidi" w:hAnsiTheme="majorBidi" w:cstheme="majorBidi"/>
          <w:sz w:val="24"/>
          <w:szCs w:val="24"/>
        </w:rPr>
        <w:t xml:space="preserve">Тож, </w:t>
      </w:r>
      <w:r w:rsidRPr="00C3397A">
        <w:rPr>
          <w:rFonts w:asciiTheme="majorBidi" w:hAnsiTheme="majorBidi" w:cstheme="majorBidi"/>
          <w:sz w:val="24"/>
          <w:szCs w:val="24"/>
        </w:rPr>
        <w:t xml:space="preserve">від рівня їхньої спроможності </w:t>
      </w:r>
      <w:r w:rsidR="009C0993" w:rsidRPr="00C3397A">
        <w:rPr>
          <w:rFonts w:asciiTheme="majorBidi" w:hAnsiTheme="majorBidi" w:cstheme="majorBidi"/>
          <w:sz w:val="24"/>
          <w:szCs w:val="24"/>
        </w:rPr>
        <w:t xml:space="preserve">здійснювати такі повноваження </w:t>
      </w:r>
      <w:r w:rsidRPr="00C3397A">
        <w:rPr>
          <w:rFonts w:asciiTheme="majorBidi" w:hAnsiTheme="majorBidi" w:cstheme="majorBidi"/>
          <w:sz w:val="24"/>
          <w:szCs w:val="24"/>
        </w:rPr>
        <w:t>залежить ефективність реалізації конституційних гарантій</w:t>
      </w:r>
      <w:r w:rsidR="006C4ED9" w:rsidRPr="00C3397A">
        <w:rPr>
          <w:rFonts w:asciiTheme="majorBidi" w:hAnsiTheme="majorBidi" w:cstheme="majorBidi"/>
          <w:sz w:val="24"/>
          <w:szCs w:val="24"/>
        </w:rPr>
        <w:t>, зазначених, зокрема, й у ч</w:t>
      </w:r>
      <w:r w:rsidR="00143BF8" w:rsidRPr="00C3397A">
        <w:rPr>
          <w:rFonts w:asciiTheme="majorBidi" w:hAnsiTheme="majorBidi" w:cstheme="majorBidi"/>
          <w:sz w:val="24"/>
          <w:szCs w:val="24"/>
        </w:rPr>
        <w:t>.</w:t>
      </w:r>
      <w:r w:rsidR="00076A7A">
        <w:rPr>
          <w:rFonts w:asciiTheme="majorBidi" w:hAnsiTheme="majorBidi" w:cstheme="majorBidi"/>
          <w:sz w:val="24"/>
          <w:szCs w:val="24"/>
        </w:rPr>
        <w:t xml:space="preserve"> </w:t>
      </w:r>
      <w:r w:rsidR="00143BF8" w:rsidRPr="00C3397A">
        <w:rPr>
          <w:rFonts w:asciiTheme="majorBidi" w:hAnsiTheme="majorBidi" w:cstheme="majorBidi"/>
          <w:sz w:val="24"/>
          <w:szCs w:val="24"/>
        </w:rPr>
        <w:t xml:space="preserve">2 </w:t>
      </w:r>
      <w:r w:rsidR="006C4ED9" w:rsidRPr="00C3397A">
        <w:rPr>
          <w:rFonts w:asciiTheme="majorBidi" w:hAnsiTheme="majorBidi" w:cstheme="majorBidi"/>
          <w:sz w:val="24"/>
          <w:szCs w:val="24"/>
        </w:rPr>
        <w:t>ст</w:t>
      </w:r>
      <w:r w:rsidR="00143BF8" w:rsidRPr="00C3397A">
        <w:rPr>
          <w:rFonts w:asciiTheme="majorBidi" w:hAnsiTheme="majorBidi" w:cstheme="majorBidi"/>
          <w:sz w:val="24"/>
          <w:szCs w:val="24"/>
        </w:rPr>
        <w:t>.</w:t>
      </w:r>
      <w:r w:rsidR="006C4ED9" w:rsidRPr="00C3397A">
        <w:rPr>
          <w:rFonts w:asciiTheme="majorBidi" w:hAnsiTheme="majorBidi" w:cstheme="majorBidi"/>
          <w:sz w:val="24"/>
          <w:szCs w:val="24"/>
        </w:rPr>
        <w:t xml:space="preserve"> 47 Конституції України</w:t>
      </w:r>
      <w:r w:rsidRPr="00C3397A">
        <w:rPr>
          <w:rFonts w:asciiTheme="majorBidi" w:hAnsiTheme="majorBidi" w:cstheme="majorBidi"/>
          <w:sz w:val="24"/>
          <w:szCs w:val="24"/>
        </w:rPr>
        <w:t>.</w:t>
      </w:r>
    </w:p>
    <w:p w14:paraId="36EEDA9A" w14:textId="092AA361" w:rsidR="005370D0" w:rsidRPr="00C3397A" w:rsidRDefault="00743404" w:rsidP="00305E98">
      <w:pPr>
        <w:spacing w:before="120" w:after="120" w:line="240" w:lineRule="auto"/>
        <w:jc w:val="both"/>
        <w:rPr>
          <w:rFonts w:asciiTheme="majorBidi" w:hAnsiTheme="majorBidi" w:cstheme="majorBidi"/>
          <w:b/>
          <w:bCs/>
          <w:sz w:val="24"/>
          <w:szCs w:val="24"/>
        </w:rPr>
      </w:pPr>
      <w:r w:rsidRPr="00C3397A">
        <w:rPr>
          <w:rFonts w:asciiTheme="majorBidi" w:hAnsiTheme="majorBidi" w:cstheme="majorBidi"/>
          <w:b/>
          <w:bCs/>
          <w:sz w:val="24"/>
          <w:szCs w:val="24"/>
        </w:rPr>
        <w:t>Матеріали та методи</w:t>
      </w:r>
    </w:p>
    <w:p w14:paraId="2A22D11D" w14:textId="7088FDCD" w:rsidR="000904AC" w:rsidRPr="00C3397A" w:rsidRDefault="000904A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Мет</w:t>
      </w:r>
      <w:r w:rsidR="00FA3A5C" w:rsidRPr="00C3397A">
        <w:rPr>
          <w:rFonts w:asciiTheme="majorBidi" w:hAnsiTheme="majorBidi" w:cstheme="majorBidi"/>
          <w:sz w:val="24"/>
          <w:szCs w:val="24"/>
        </w:rPr>
        <w:t>а</w:t>
      </w:r>
      <w:r w:rsidR="00076A7A">
        <w:rPr>
          <w:rFonts w:asciiTheme="majorBidi" w:hAnsiTheme="majorBidi" w:cstheme="majorBidi"/>
          <w:sz w:val="24"/>
          <w:szCs w:val="24"/>
        </w:rPr>
        <w:t xml:space="preserve"> цієї</w:t>
      </w:r>
      <w:r w:rsidRPr="00C3397A">
        <w:rPr>
          <w:rFonts w:asciiTheme="majorBidi" w:hAnsiTheme="majorBidi" w:cstheme="majorBidi"/>
          <w:sz w:val="24"/>
          <w:szCs w:val="24"/>
        </w:rPr>
        <w:t xml:space="preserve"> статті </w:t>
      </w:r>
      <w:r w:rsidR="00FA3A5C" w:rsidRPr="00C3397A">
        <w:rPr>
          <w:rFonts w:asciiTheme="majorBidi" w:hAnsiTheme="majorBidi" w:cstheme="majorBidi"/>
          <w:sz w:val="24"/>
          <w:szCs w:val="24"/>
        </w:rPr>
        <w:t xml:space="preserve">– </w:t>
      </w:r>
      <w:r w:rsidRPr="00C3397A">
        <w:rPr>
          <w:rFonts w:asciiTheme="majorBidi" w:hAnsiTheme="majorBidi" w:cstheme="majorBidi"/>
          <w:sz w:val="24"/>
          <w:szCs w:val="24"/>
        </w:rPr>
        <w:t>здійсн</w:t>
      </w:r>
      <w:r w:rsidR="008622D0" w:rsidRPr="00C3397A">
        <w:rPr>
          <w:rFonts w:asciiTheme="majorBidi" w:hAnsiTheme="majorBidi" w:cstheme="majorBidi"/>
          <w:sz w:val="24"/>
          <w:szCs w:val="24"/>
        </w:rPr>
        <w:t xml:space="preserve">ити </w:t>
      </w:r>
      <w:r w:rsidRPr="00C3397A">
        <w:rPr>
          <w:rFonts w:asciiTheme="majorBidi" w:hAnsiTheme="majorBidi" w:cstheme="majorBidi"/>
          <w:sz w:val="24"/>
          <w:szCs w:val="24"/>
        </w:rPr>
        <w:t>комплексн</w:t>
      </w:r>
      <w:r w:rsidR="008622D0" w:rsidRPr="00C3397A">
        <w:rPr>
          <w:rFonts w:asciiTheme="majorBidi" w:hAnsiTheme="majorBidi" w:cstheme="majorBidi"/>
          <w:sz w:val="24"/>
          <w:szCs w:val="24"/>
        </w:rPr>
        <w:t xml:space="preserve">ий </w:t>
      </w:r>
      <w:r w:rsidRPr="00C3397A">
        <w:rPr>
          <w:rFonts w:asciiTheme="majorBidi" w:hAnsiTheme="majorBidi" w:cstheme="majorBidi"/>
          <w:sz w:val="24"/>
          <w:szCs w:val="24"/>
        </w:rPr>
        <w:t xml:space="preserve">аналіз правового механізму реалізації права ВПО на забезпечення житлом в Україні в умовах воєнного стану, </w:t>
      </w:r>
      <w:r w:rsidR="008622D0" w:rsidRPr="00C3397A">
        <w:rPr>
          <w:rFonts w:asciiTheme="majorBidi" w:hAnsiTheme="majorBidi" w:cstheme="majorBidi"/>
          <w:sz w:val="24"/>
          <w:szCs w:val="24"/>
        </w:rPr>
        <w:t xml:space="preserve">дослідити </w:t>
      </w:r>
      <w:r w:rsidRPr="00C3397A">
        <w:rPr>
          <w:rFonts w:asciiTheme="majorBidi" w:hAnsiTheme="majorBidi" w:cstheme="majorBidi"/>
          <w:sz w:val="24"/>
          <w:szCs w:val="24"/>
        </w:rPr>
        <w:t>чинн</w:t>
      </w:r>
      <w:r w:rsidR="008622D0" w:rsidRPr="00C3397A">
        <w:rPr>
          <w:rFonts w:asciiTheme="majorBidi" w:hAnsiTheme="majorBidi" w:cstheme="majorBidi"/>
          <w:sz w:val="24"/>
          <w:szCs w:val="24"/>
        </w:rPr>
        <w:t xml:space="preserve">е </w:t>
      </w:r>
      <w:r w:rsidRPr="00C3397A">
        <w:rPr>
          <w:rFonts w:asciiTheme="majorBidi" w:hAnsiTheme="majorBidi" w:cstheme="majorBidi"/>
          <w:sz w:val="24"/>
          <w:szCs w:val="24"/>
        </w:rPr>
        <w:t>законодавств</w:t>
      </w:r>
      <w:r w:rsidR="008622D0" w:rsidRPr="00C3397A">
        <w:rPr>
          <w:rFonts w:asciiTheme="majorBidi" w:hAnsiTheme="majorBidi" w:cstheme="majorBidi"/>
          <w:sz w:val="24"/>
          <w:szCs w:val="24"/>
        </w:rPr>
        <w:t>о</w:t>
      </w:r>
      <w:r w:rsidRPr="00C3397A">
        <w:rPr>
          <w:rFonts w:asciiTheme="majorBidi" w:hAnsiTheme="majorBidi" w:cstheme="majorBidi"/>
          <w:sz w:val="24"/>
          <w:szCs w:val="24"/>
        </w:rPr>
        <w:t>, місцев</w:t>
      </w:r>
      <w:r w:rsidR="008622D0" w:rsidRPr="00C3397A">
        <w:rPr>
          <w:rFonts w:asciiTheme="majorBidi" w:hAnsiTheme="majorBidi" w:cstheme="majorBidi"/>
          <w:sz w:val="24"/>
          <w:szCs w:val="24"/>
        </w:rPr>
        <w:t>і</w:t>
      </w:r>
      <w:r w:rsidRPr="00C3397A">
        <w:rPr>
          <w:rFonts w:asciiTheme="majorBidi" w:hAnsiTheme="majorBidi" w:cstheme="majorBidi"/>
          <w:sz w:val="24"/>
          <w:szCs w:val="24"/>
        </w:rPr>
        <w:t xml:space="preserve"> програм</w:t>
      </w:r>
      <w:r w:rsidR="008622D0" w:rsidRPr="00C3397A">
        <w:rPr>
          <w:rFonts w:asciiTheme="majorBidi" w:hAnsiTheme="majorBidi" w:cstheme="majorBidi"/>
          <w:sz w:val="24"/>
          <w:szCs w:val="24"/>
        </w:rPr>
        <w:t>и</w:t>
      </w:r>
      <w:r w:rsidRPr="00C3397A">
        <w:rPr>
          <w:rFonts w:asciiTheme="majorBidi" w:hAnsiTheme="majorBidi" w:cstheme="majorBidi"/>
          <w:sz w:val="24"/>
          <w:szCs w:val="24"/>
        </w:rPr>
        <w:t xml:space="preserve">, </w:t>
      </w:r>
      <w:r w:rsidR="008622D0" w:rsidRPr="00C3397A">
        <w:rPr>
          <w:rFonts w:asciiTheme="majorBidi" w:hAnsiTheme="majorBidi" w:cstheme="majorBidi"/>
          <w:sz w:val="24"/>
          <w:szCs w:val="24"/>
        </w:rPr>
        <w:t>проблеми правозастосовної діяльності, аби на їх основі с</w:t>
      </w:r>
      <w:r w:rsidRPr="00C3397A">
        <w:rPr>
          <w:rFonts w:asciiTheme="majorBidi" w:hAnsiTheme="majorBidi" w:cstheme="majorBidi"/>
          <w:sz w:val="24"/>
          <w:szCs w:val="24"/>
        </w:rPr>
        <w:t>формува</w:t>
      </w:r>
      <w:r w:rsidR="008622D0" w:rsidRPr="00C3397A">
        <w:rPr>
          <w:rFonts w:asciiTheme="majorBidi" w:hAnsiTheme="majorBidi" w:cstheme="majorBidi"/>
          <w:sz w:val="24"/>
          <w:szCs w:val="24"/>
        </w:rPr>
        <w:t xml:space="preserve">ти </w:t>
      </w:r>
      <w:r w:rsidRPr="00C3397A">
        <w:rPr>
          <w:rFonts w:asciiTheme="majorBidi" w:hAnsiTheme="majorBidi" w:cstheme="majorBidi"/>
          <w:sz w:val="24"/>
          <w:szCs w:val="24"/>
        </w:rPr>
        <w:t>конкретн</w:t>
      </w:r>
      <w:r w:rsidR="008622D0" w:rsidRPr="00C3397A">
        <w:rPr>
          <w:rFonts w:asciiTheme="majorBidi" w:hAnsiTheme="majorBidi" w:cstheme="majorBidi"/>
          <w:sz w:val="24"/>
          <w:szCs w:val="24"/>
        </w:rPr>
        <w:t xml:space="preserve">і </w:t>
      </w:r>
      <w:r w:rsidRPr="00C3397A">
        <w:rPr>
          <w:rFonts w:asciiTheme="majorBidi" w:hAnsiTheme="majorBidi" w:cstheme="majorBidi"/>
          <w:sz w:val="24"/>
          <w:szCs w:val="24"/>
        </w:rPr>
        <w:t>пропозиці</w:t>
      </w:r>
      <w:r w:rsidR="008622D0" w:rsidRPr="00C3397A">
        <w:rPr>
          <w:rFonts w:asciiTheme="majorBidi" w:hAnsiTheme="majorBidi" w:cstheme="majorBidi"/>
          <w:sz w:val="24"/>
          <w:szCs w:val="24"/>
        </w:rPr>
        <w:t>ї</w:t>
      </w:r>
      <w:r w:rsidRPr="00C3397A">
        <w:rPr>
          <w:rFonts w:asciiTheme="majorBidi" w:hAnsiTheme="majorBidi" w:cstheme="majorBidi"/>
          <w:sz w:val="24"/>
          <w:szCs w:val="24"/>
        </w:rPr>
        <w:t xml:space="preserve"> щодо подальшого </w:t>
      </w:r>
      <w:r w:rsidR="00EC5A62" w:rsidRPr="00C3397A">
        <w:rPr>
          <w:rFonts w:asciiTheme="majorBidi" w:hAnsiTheme="majorBidi" w:cstheme="majorBidi"/>
          <w:sz w:val="24"/>
          <w:szCs w:val="24"/>
        </w:rPr>
        <w:t>в</w:t>
      </w:r>
      <w:r w:rsidRPr="00C3397A">
        <w:rPr>
          <w:rFonts w:asciiTheme="majorBidi" w:hAnsiTheme="majorBidi" w:cstheme="majorBidi"/>
          <w:sz w:val="24"/>
          <w:szCs w:val="24"/>
        </w:rPr>
        <w:t>досконалення</w:t>
      </w:r>
      <w:r w:rsidR="002928F1" w:rsidRPr="00C3397A">
        <w:rPr>
          <w:rFonts w:asciiTheme="majorBidi" w:hAnsiTheme="majorBidi" w:cstheme="majorBidi"/>
          <w:sz w:val="24"/>
          <w:szCs w:val="24"/>
        </w:rPr>
        <w:t xml:space="preserve"> </w:t>
      </w:r>
      <w:r w:rsidR="00157688" w:rsidRPr="00C3397A">
        <w:rPr>
          <w:rFonts w:asciiTheme="majorBidi" w:hAnsiTheme="majorBidi" w:cstheme="majorBidi"/>
          <w:sz w:val="24"/>
          <w:szCs w:val="24"/>
        </w:rPr>
        <w:t>такого механізму</w:t>
      </w:r>
      <w:r w:rsidRPr="00C3397A">
        <w:rPr>
          <w:rFonts w:asciiTheme="majorBidi" w:hAnsiTheme="majorBidi" w:cstheme="majorBidi"/>
          <w:sz w:val="24"/>
          <w:szCs w:val="24"/>
        </w:rPr>
        <w:t>.</w:t>
      </w:r>
    </w:p>
    <w:p w14:paraId="04451E24" w14:textId="0BF8B3B1" w:rsidR="005370D0"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Методологічну основу дослідження становить </w:t>
      </w:r>
      <w:r w:rsidR="00EC5A62" w:rsidRPr="00C3397A">
        <w:rPr>
          <w:rFonts w:asciiTheme="majorBidi" w:hAnsiTheme="majorBidi" w:cstheme="majorBidi"/>
          <w:sz w:val="24"/>
          <w:szCs w:val="24"/>
        </w:rPr>
        <w:t>сукупність</w:t>
      </w:r>
      <w:r w:rsidRPr="00C3397A">
        <w:rPr>
          <w:rFonts w:asciiTheme="majorBidi" w:hAnsiTheme="majorBidi" w:cstheme="majorBidi"/>
          <w:sz w:val="24"/>
          <w:szCs w:val="24"/>
        </w:rPr>
        <w:t xml:space="preserve"> наукових методів, які дозволили всебічно проаналізувати правов</w:t>
      </w:r>
      <w:r w:rsidR="002B3B21" w:rsidRPr="00C3397A">
        <w:rPr>
          <w:rFonts w:asciiTheme="majorBidi" w:hAnsiTheme="majorBidi" w:cstheme="majorBidi"/>
          <w:sz w:val="24"/>
          <w:szCs w:val="24"/>
        </w:rPr>
        <w:t xml:space="preserve">ий </w:t>
      </w:r>
      <w:r w:rsidRPr="00C3397A">
        <w:rPr>
          <w:rFonts w:asciiTheme="majorBidi" w:hAnsiTheme="majorBidi" w:cstheme="majorBidi"/>
          <w:sz w:val="24"/>
          <w:szCs w:val="24"/>
        </w:rPr>
        <w:t xml:space="preserve">механізм реалізації права ВПО на </w:t>
      </w:r>
      <w:r w:rsidR="002B3B21" w:rsidRPr="00C3397A">
        <w:rPr>
          <w:rFonts w:asciiTheme="majorBidi" w:hAnsiTheme="majorBidi" w:cstheme="majorBidi"/>
          <w:sz w:val="24"/>
          <w:szCs w:val="24"/>
        </w:rPr>
        <w:t xml:space="preserve">забезпечення </w:t>
      </w:r>
      <w:r w:rsidR="00E301AB" w:rsidRPr="00C3397A">
        <w:rPr>
          <w:rFonts w:asciiTheme="majorBidi" w:hAnsiTheme="majorBidi" w:cstheme="majorBidi"/>
          <w:sz w:val="24"/>
          <w:szCs w:val="24"/>
        </w:rPr>
        <w:t xml:space="preserve">їх </w:t>
      </w:r>
      <w:r w:rsidRPr="00C3397A">
        <w:rPr>
          <w:rFonts w:asciiTheme="majorBidi" w:hAnsiTheme="majorBidi" w:cstheme="majorBidi"/>
          <w:sz w:val="24"/>
          <w:szCs w:val="24"/>
        </w:rPr>
        <w:t>житло</w:t>
      </w:r>
      <w:r w:rsidR="002B3B21" w:rsidRPr="00C3397A">
        <w:rPr>
          <w:rFonts w:asciiTheme="majorBidi" w:hAnsiTheme="majorBidi" w:cstheme="majorBidi"/>
          <w:sz w:val="24"/>
          <w:szCs w:val="24"/>
        </w:rPr>
        <w:t>м</w:t>
      </w:r>
      <w:r w:rsidRPr="00C3397A">
        <w:rPr>
          <w:rFonts w:asciiTheme="majorBidi" w:hAnsiTheme="majorBidi" w:cstheme="majorBidi"/>
          <w:sz w:val="24"/>
          <w:szCs w:val="24"/>
        </w:rPr>
        <w:t xml:space="preserve"> в Україні, </w:t>
      </w:r>
      <w:r w:rsidR="002B3B21" w:rsidRPr="00C3397A">
        <w:rPr>
          <w:rFonts w:asciiTheme="majorBidi" w:hAnsiTheme="majorBidi" w:cstheme="majorBidi"/>
          <w:sz w:val="24"/>
          <w:szCs w:val="24"/>
        </w:rPr>
        <w:t xml:space="preserve">його </w:t>
      </w:r>
      <w:r w:rsidRPr="00C3397A">
        <w:rPr>
          <w:rFonts w:asciiTheme="majorBidi" w:hAnsiTheme="majorBidi" w:cstheme="majorBidi"/>
          <w:sz w:val="24"/>
          <w:szCs w:val="24"/>
        </w:rPr>
        <w:t>еволюцію</w:t>
      </w:r>
      <w:r w:rsidR="00E301AB" w:rsidRPr="00C3397A">
        <w:rPr>
          <w:rFonts w:asciiTheme="majorBidi" w:hAnsiTheme="majorBidi" w:cstheme="majorBidi"/>
          <w:sz w:val="24"/>
          <w:szCs w:val="24"/>
        </w:rPr>
        <w:t xml:space="preserve"> та</w:t>
      </w:r>
      <w:r w:rsidRPr="00C3397A">
        <w:rPr>
          <w:rFonts w:asciiTheme="majorBidi" w:hAnsiTheme="majorBidi" w:cstheme="majorBidi"/>
          <w:sz w:val="24"/>
          <w:szCs w:val="24"/>
        </w:rPr>
        <w:t xml:space="preserve"> </w:t>
      </w:r>
      <w:r w:rsidR="0094719E" w:rsidRPr="00C3397A">
        <w:rPr>
          <w:rFonts w:asciiTheme="majorBidi" w:hAnsiTheme="majorBidi" w:cstheme="majorBidi"/>
          <w:sz w:val="24"/>
          <w:szCs w:val="24"/>
        </w:rPr>
        <w:t xml:space="preserve">оцінити рівень його </w:t>
      </w:r>
      <w:r w:rsidRPr="00C3397A">
        <w:rPr>
          <w:rFonts w:asciiTheme="majorBidi" w:hAnsiTheme="majorBidi" w:cstheme="majorBidi"/>
          <w:sz w:val="24"/>
          <w:szCs w:val="24"/>
        </w:rPr>
        <w:t>ефективн</w:t>
      </w:r>
      <w:r w:rsidR="0094719E" w:rsidRPr="00C3397A">
        <w:rPr>
          <w:rFonts w:asciiTheme="majorBidi" w:hAnsiTheme="majorBidi" w:cstheme="majorBidi"/>
          <w:sz w:val="24"/>
          <w:szCs w:val="24"/>
        </w:rPr>
        <w:t>ості</w:t>
      </w:r>
      <w:r w:rsidRPr="00C3397A">
        <w:rPr>
          <w:rFonts w:asciiTheme="majorBidi" w:hAnsiTheme="majorBidi" w:cstheme="majorBidi"/>
          <w:sz w:val="24"/>
          <w:szCs w:val="24"/>
        </w:rPr>
        <w:t>. Дослідження здійснювалося у кількох взаємопов</w:t>
      </w:r>
      <w:r w:rsidR="00964F5C" w:rsidRPr="00C3397A">
        <w:rPr>
          <w:rFonts w:asciiTheme="majorBidi" w:hAnsiTheme="majorBidi" w:cstheme="majorBidi"/>
          <w:sz w:val="24"/>
          <w:szCs w:val="24"/>
        </w:rPr>
        <w:t>’</w:t>
      </w:r>
      <w:r w:rsidRPr="00C3397A">
        <w:rPr>
          <w:rFonts w:asciiTheme="majorBidi" w:hAnsiTheme="majorBidi" w:cstheme="majorBidi"/>
          <w:sz w:val="24"/>
          <w:szCs w:val="24"/>
        </w:rPr>
        <w:t>язаних напрямках, що забезпечил</w:t>
      </w:r>
      <w:r w:rsidR="00D74527" w:rsidRPr="00C3397A">
        <w:rPr>
          <w:rFonts w:asciiTheme="majorBidi" w:hAnsiTheme="majorBidi" w:cstheme="majorBidi"/>
          <w:sz w:val="24"/>
          <w:szCs w:val="24"/>
        </w:rPr>
        <w:t>о</w:t>
      </w:r>
      <w:r w:rsidRPr="00C3397A">
        <w:rPr>
          <w:rFonts w:asciiTheme="majorBidi" w:hAnsiTheme="majorBidi" w:cstheme="majorBidi"/>
          <w:sz w:val="24"/>
          <w:szCs w:val="24"/>
        </w:rPr>
        <w:t xml:space="preserve"> глибину і системність </w:t>
      </w:r>
      <w:r w:rsidR="003B5262" w:rsidRPr="00C3397A">
        <w:rPr>
          <w:rFonts w:asciiTheme="majorBidi" w:hAnsiTheme="majorBidi" w:cstheme="majorBidi"/>
          <w:sz w:val="24"/>
          <w:szCs w:val="24"/>
        </w:rPr>
        <w:t xml:space="preserve">здійсненого </w:t>
      </w:r>
      <w:r w:rsidRPr="00C3397A">
        <w:rPr>
          <w:rFonts w:asciiTheme="majorBidi" w:hAnsiTheme="majorBidi" w:cstheme="majorBidi"/>
          <w:sz w:val="24"/>
          <w:szCs w:val="24"/>
        </w:rPr>
        <w:t>аналізу.</w:t>
      </w:r>
    </w:p>
    <w:p w14:paraId="3C01C9A2" w14:textId="6C5C009C" w:rsidR="003B5262"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Матеріальною основою дослідження </w:t>
      </w:r>
      <w:r w:rsidR="003B5262" w:rsidRPr="00C3397A">
        <w:rPr>
          <w:rFonts w:asciiTheme="majorBidi" w:hAnsiTheme="majorBidi" w:cstheme="majorBidi"/>
          <w:sz w:val="24"/>
          <w:szCs w:val="24"/>
        </w:rPr>
        <w:t xml:space="preserve">стало </w:t>
      </w:r>
      <w:r w:rsidRPr="00C3397A">
        <w:rPr>
          <w:rFonts w:asciiTheme="majorBidi" w:hAnsiTheme="majorBidi" w:cstheme="majorBidi"/>
          <w:sz w:val="24"/>
          <w:szCs w:val="24"/>
        </w:rPr>
        <w:t xml:space="preserve">національне законодавство України, рішення органів місцевого самоврядування, </w:t>
      </w:r>
      <w:r w:rsidR="00D16972" w:rsidRPr="00C3397A">
        <w:rPr>
          <w:rFonts w:asciiTheme="majorBidi" w:hAnsiTheme="majorBidi" w:cstheme="majorBidi"/>
          <w:sz w:val="24"/>
          <w:szCs w:val="24"/>
        </w:rPr>
        <w:t xml:space="preserve">спрямовані на </w:t>
      </w:r>
      <w:r w:rsidRPr="00C3397A">
        <w:rPr>
          <w:rFonts w:asciiTheme="majorBidi" w:hAnsiTheme="majorBidi" w:cstheme="majorBidi"/>
          <w:sz w:val="24"/>
          <w:szCs w:val="24"/>
        </w:rPr>
        <w:t>рег</w:t>
      </w:r>
      <w:r w:rsidR="00D16972" w:rsidRPr="00C3397A">
        <w:rPr>
          <w:rFonts w:asciiTheme="majorBidi" w:hAnsiTheme="majorBidi" w:cstheme="majorBidi"/>
          <w:sz w:val="24"/>
          <w:szCs w:val="24"/>
        </w:rPr>
        <w:t xml:space="preserve">улювання </w:t>
      </w:r>
      <w:r w:rsidR="00622BD4" w:rsidRPr="00C3397A">
        <w:rPr>
          <w:rFonts w:asciiTheme="majorBidi" w:hAnsiTheme="majorBidi" w:cstheme="majorBidi"/>
          <w:sz w:val="24"/>
          <w:szCs w:val="24"/>
        </w:rPr>
        <w:t xml:space="preserve">відносини щодо </w:t>
      </w:r>
      <w:r w:rsidRPr="00C3397A">
        <w:rPr>
          <w:rFonts w:asciiTheme="majorBidi" w:hAnsiTheme="majorBidi" w:cstheme="majorBidi"/>
          <w:sz w:val="24"/>
          <w:szCs w:val="24"/>
        </w:rPr>
        <w:t xml:space="preserve">забезпечення </w:t>
      </w:r>
      <w:r w:rsidR="00622BD4" w:rsidRPr="00C3397A">
        <w:rPr>
          <w:rFonts w:asciiTheme="majorBidi" w:hAnsiTheme="majorBidi" w:cstheme="majorBidi"/>
          <w:sz w:val="24"/>
          <w:szCs w:val="24"/>
        </w:rPr>
        <w:t>житлом ВПО</w:t>
      </w:r>
      <w:r w:rsidRPr="00C3397A">
        <w:rPr>
          <w:rFonts w:asciiTheme="majorBidi" w:hAnsiTheme="majorBidi" w:cstheme="majorBidi"/>
          <w:sz w:val="24"/>
          <w:szCs w:val="24"/>
        </w:rPr>
        <w:t xml:space="preserve">, </w:t>
      </w:r>
      <w:r w:rsidR="00F8310C" w:rsidRPr="00C3397A">
        <w:rPr>
          <w:rFonts w:asciiTheme="majorBidi" w:hAnsiTheme="majorBidi" w:cstheme="majorBidi"/>
          <w:sz w:val="24"/>
          <w:szCs w:val="24"/>
        </w:rPr>
        <w:t xml:space="preserve">а також </w:t>
      </w:r>
      <w:r w:rsidR="003B5262" w:rsidRPr="00C3397A">
        <w:rPr>
          <w:rFonts w:asciiTheme="majorBidi" w:hAnsiTheme="majorBidi" w:cstheme="majorBidi"/>
          <w:sz w:val="24"/>
          <w:szCs w:val="24"/>
        </w:rPr>
        <w:t xml:space="preserve">матеріали, зібрані </w:t>
      </w:r>
      <w:r w:rsidR="009D41BB">
        <w:rPr>
          <w:rFonts w:asciiTheme="majorBidi" w:hAnsiTheme="majorBidi" w:cstheme="majorBidi"/>
          <w:sz w:val="24"/>
          <w:szCs w:val="24"/>
        </w:rPr>
        <w:t>упродовж 2024–</w:t>
      </w:r>
      <w:r w:rsidR="004732D3" w:rsidRPr="00C3397A">
        <w:rPr>
          <w:rFonts w:asciiTheme="majorBidi" w:hAnsiTheme="majorBidi" w:cstheme="majorBidi"/>
          <w:sz w:val="24"/>
          <w:szCs w:val="24"/>
        </w:rPr>
        <w:t xml:space="preserve">2025 років </w:t>
      </w:r>
      <w:r w:rsidR="003B5262" w:rsidRPr="00C3397A">
        <w:rPr>
          <w:rFonts w:asciiTheme="majorBidi" w:hAnsiTheme="majorBidi" w:cstheme="majorBidi"/>
          <w:sz w:val="24"/>
          <w:szCs w:val="24"/>
        </w:rPr>
        <w:t>Тимчасовою спеціальною комісією Верховної Ради України з питань захисту майнових та немайнових прав внутрішньо переміщених та інших осіб, постраждалих внаслідок збройної агресії Російської Федерації проти України.</w:t>
      </w:r>
    </w:p>
    <w:p w14:paraId="7EAEF527" w14:textId="599174C8" w:rsidR="005370D0"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Методологія дослідження </w:t>
      </w:r>
      <w:r w:rsidR="00D24574" w:rsidRPr="00C3397A">
        <w:rPr>
          <w:rFonts w:asciiTheme="majorBidi" w:hAnsiTheme="majorBidi" w:cstheme="majorBidi"/>
          <w:sz w:val="24"/>
          <w:szCs w:val="24"/>
        </w:rPr>
        <w:t>ґрунтується</w:t>
      </w:r>
      <w:r w:rsidRPr="00C3397A">
        <w:rPr>
          <w:rFonts w:asciiTheme="majorBidi" w:hAnsiTheme="majorBidi" w:cstheme="majorBidi"/>
          <w:sz w:val="24"/>
          <w:szCs w:val="24"/>
        </w:rPr>
        <w:t xml:space="preserve"> на поєднанні кількох </w:t>
      </w:r>
      <w:r w:rsidR="007516AB" w:rsidRPr="00C3397A">
        <w:rPr>
          <w:rFonts w:asciiTheme="majorBidi" w:hAnsiTheme="majorBidi" w:cstheme="majorBidi"/>
          <w:sz w:val="24"/>
          <w:szCs w:val="24"/>
        </w:rPr>
        <w:t>методів аналізу</w:t>
      </w:r>
      <w:r w:rsidRPr="00C3397A">
        <w:rPr>
          <w:rFonts w:asciiTheme="majorBidi" w:hAnsiTheme="majorBidi" w:cstheme="majorBidi"/>
          <w:sz w:val="24"/>
          <w:szCs w:val="24"/>
        </w:rPr>
        <w:t>. Ключовим був формально-</w:t>
      </w:r>
      <w:r w:rsidR="00D74527" w:rsidRPr="00C3397A">
        <w:rPr>
          <w:rFonts w:asciiTheme="majorBidi" w:hAnsiTheme="majorBidi" w:cstheme="majorBidi"/>
          <w:sz w:val="24"/>
          <w:szCs w:val="24"/>
        </w:rPr>
        <w:t>юридичний</w:t>
      </w:r>
      <w:r w:rsidRPr="00C3397A">
        <w:rPr>
          <w:rFonts w:asciiTheme="majorBidi" w:hAnsiTheme="majorBidi" w:cstheme="majorBidi"/>
          <w:sz w:val="24"/>
          <w:szCs w:val="24"/>
        </w:rPr>
        <w:t xml:space="preserve"> метод, який </w:t>
      </w:r>
      <w:r w:rsidR="00FF6B55" w:rsidRPr="00C3397A">
        <w:rPr>
          <w:rFonts w:asciiTheme="majorBidi" w:hAnsiTheme="majorBidi" w:cstheme="majorBidi"/>
          <w:sz w:val="24"/>
          <w:szCs w:val="24"/>
        </w:rPr>
        <w:t>сприяв</w:t>
      </w:r>
      <w:r w:rsidRPr="00C3397A">
        <w:rPr>
          <w:rFonts w:asciiTheme="majorBidi" w:hAnsiTheme="majorBidi" w:cstheme="majorBidi"/>
          <w:sz w:val="24"/>
          <w:szCs w:val="24"/>
        </w:rPr>
        <w:t xml:space="preserve"> аналізу</w:t>
      </w:r>
      <w:r w:rsidR="00FF6B55" w:rsidRPr="00C3397A">
        <w:rPr>
          <w:rFonts w:asciiTheme="majorBidi" w:hAnsiTheme="majorBidi" w:cstheme="majorBidi"/>
          <w:sz w:val="24"/>
          <w:szCs w:val="24"/>
        </w:rPr>
        <w:t xml:space="preserve"> </w:t>
      </w:r>
      <w:r w:rsidR="00D24574" w:rsidRPr="00C3397A">
        <w:rPr>
          <w:rFonts w:asciiTheme="majorBidi" w:hAnsiTheme="majorBidi" w:cstheme="majorBidi"/>
          <w:sz w:val="24"/>
          <w:szCs w:val="24"/>
        </w:rPr>
        <w:t>хронологічн</w:t>
      </w:r>
      <w:r w:rsidR="00FF6B55" w:rsidRPr="00C3397A">
        <w:rPr>
          <w:rFonts w:asciiTheme="majorBidi" w:hAnsiTheme="majorBidi" w:cstheme="majorBidi"/>
          <w:sz w:val="24"/>
          <w:szCs w:val="24"/>
        </w:rPr>
        <w:t xml:space="preserve">ої </w:t>
      </w:r>
      <w:r w:rsidR="00D24574" w:rsidRPr="00C3397A">
        <w:rPr>
          <w:rFonts w:asciiTheme="majorBidi" w:hAnsiTheme="majorBidi" w:cstheme="majorBidi"/>
          <w:sz w:val="24"/>
          <w:szCs w:val="24"/>
        </w:rPr>
        <w:t>й змістовн</w:t>
      </w:r>
      <w:r w:rsidR="00FF6B55" w:rsidRPr="00C3397A">
        <w:rPr>
          <w:rFonts w:asciiTheme="majorBidi" w:hAnsiTheme="majorBidi" w:cstheme="majorBidi"/>
          <w:sz w:val="24"/>
          <w:szCs w:val="24"/>
        </w:rPr>
        <w:t xml:space="preserve">ої </w:t>
      </w:r>
      <w:r w:rsidR="00D24574" w:rsidRPr="00C3397A">
        <w:rPr>
          <w:rFonts w:asciiTheme="majorBidi" w:hAnsiTheme="majorBidi" w:cstheme="majorBidi"/>
          <w:sz w:val="24"/>
          <w:szCs w:val="24"/>
        </w:rPr>
        <w:t>еволюці</w:t>
      </w:r>
      <w:r w:rsidR="00FF6B55" w:rsidRPr="00C3397A">
        <w:rPr>
          <w:rFonts w:asciiTheme="majorBidi" w:hAnsiTheme="majorBidi" w:cstheme="majorBidi"/>
          <w:sz w:val="24"/>
          <w:szCs w:val="24"/>
        </w:rPr>
        <w:t>ї</w:t>
      </w:r>
      <w:r w:rsidR="00D24574" w:rsidRPr="00C3397A">
        <w:rPr>
          <w:rFonts w:asciiTheme="majorBidi" w:hAnsiTheme="majorBidi" w:cstheme="majorBidi"/>
          <w:sz w:val="24"/>
          <w:szCs w:val="24"/>
        </w:rPr>
        <w:t xml:space="preserve"> </w:t>
      </w:r>
      <w:r w:rsidR="0023157A" w:rsidRPr="00C3397A">
        <w:rPr>
          <w:rFonts w:asciiTheme="majorBidi" w:hAnsiTheme="majorBidi" w:cstheme="majorBidi"/>
          <w:sz w:val="24"/>
          <w:szCs w:val="24"/>
        </w:rPr>
        <w:t xml:space="preserve">вітчизняного </w:t>
      </w:r>
      <w:r w:rsidR="00D24574" w:rsidRPr="00C3397A">
        <w:rPr>
          <w:rFonts w:asciiTheme="majorBidi" w:hAnsiTheme="majorBidi" w:cstheme="majorBidi"/>
          <w:sz w:val="24"/>
          <w:szCs w:val="24"/>
        </w:rPr>
        <w:t>законодавства</w:t>
      </w:r>
      <w:r w:rsidRPr="00C3397A">
        <w:rPr>
          <w:rFonts w:asciiTheme="majorBidi" w:hAnsiTheme="majorBidi" w:cstheme="majorBidi"/>
          <w:sz w:val="24"/>
          <w:szCs w:val="24"/>
        </w:rPr>
        <w:t>. Це д</w:t>
      </w:r>
      <w:r w:rsidR="00D24574" w:rsidRPr="00C3397A">
        <w:rPr>
          <w:rFonts w:asciiTheme="majorBidi" w:hAnsiTheme="majorBidi" w:cstheme="majorBidi"/>
          <w:sz w:val="24"/>
          <w:szCs w:val="24"/>
        </w:rPr>
        <w:t xml:space="preserve">озволило </w:t>
      </w:r>
      <w:r w:rsidRPr="00C3397A">
        <w:rPr>
          <w:rFonts w:asciiTheme="majorBidi" w:hAnsiTheme="majorBidi" w:cstheme="majorBidi"/>
          <w:sz w:val="24"/>
          <w:szCs w:val="24"/>
        </w:rPr>
        <w:t xml:space="preserve">простежити, як змінювався правовий механізм забезпечення житлом ВПО </w:t>
      </w:r>
      <w:r w:rsidR="00D24574" w:rsidRPr="00C3397A">
        <w:rPr>
          <w:rFonts w:asciiTheme="majorBidi" w:hAnsiTheme="majorBidi" w:cstheme="majorBidi"/>
          <w:sz w:val="24"/>
          <w:szCs w:val="24"/>
        </w:rPr>
        <w:t xml:space="preserve">починаючи з </w:t>
      </w:r>
      <w:r w:rsidRPr="00C3397A">
        <w:rPr>
          <w:rFonts w:asciiTheme="majorBidi" w:hAnsiTheme="majorBidi" w:cstheme="majorBidi"/>
          <w:sz w:val="24"/>
          <w:szCs w:val="24"/>
        </w:rPr>
        <w:t>2014 року, коли відповідне законодавство лише формувалося, до 2025 року, коли відбулися суттєві трансформації житлової політики, включно з модернізацією інструментів компенсаці</w:t>
      </w:r>
      <w:r w:rsidR="00342FC4" w:rsidRPr="00C3397A">
        <w:rPr>
          <w:rFonts w:asciiTheme="majorBidi" w:hAnsiTheme="majorBidi" w:cstheme="majorBidi"/>
          <w:sz w:val="24"/>
          <w:szCs w:val="24"/>
        </w:rPr>
        <w:t>й</w:t>
      </w:r>
      <w:r w:rsidRPr="00C3397A">
        <w:rPr>
          <w:rFonts w:asciiTheme="majorBidi" w:hAnsiTheme="majorBidi" w:cstheme="majorBidi"/>
          <w:sz w:val="24"/>
          <w:szCs w:val="24"/>
        </w:rPr>
        <w:t xml:space="preserve">, субвенцій та підтримки </w:t>
      </w:r>
      <w:r w:rsidR="00D24574" w:rsidRPr="00C3397A">
        <w:rPr>
          <w:rFonts w:asciiTheme="majorBidi" w:hAnsiTheme="majorBidi" w:cstheme="majorBidi"/>
          <w:sz w:val="24"/>
          <w:szCs w:val="24"/>
        </w:rPr>
        <w:t>державної житлової політики на місцевому рівні</w:t>
      </w:r>
      <w:r w:rsidRPr="00C3397A">
        <w:rPr>
          <w:rFonts w:asciiTheme="majorBidi" w:hAnsiTheme="majorBidi" w:cstheme="majorBidi"/>
          <w:sz w:val="24"/>
          <w:szCs w:val="24"/>
        </w:rPr>
        <w:t>.</w:t>
      </w:r>
    </w:p>
    <w:p w14:paraId="18FFD986" w14:textId="0F7958FF" w:rsidR="005370D0"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lastRenderedPageBreak/>
        <w:t>Застосування порівняльно-правового методу дозволило зіставити правові норми, що діяли у 2014, 2023 та 2025 р</w:t>
      </w:r>
      <w:r w:rsidR="007462E2">
        <w:rPr>
          <w:rFonts w:asciiTheme="majorBidi" w:hAnsiTheme="majorBidi" w:cstheme="majorBidi"/>
          <w:sz w:val="24"/>
          <w:szCs w:val="24"/>
        </w:rPr>
        <w:t>р</w:t>
      </w:r>
      <w:r w:rsidRPr="00C3397A">
        <w:rPr>
          <w:rFonts w:asciiTheme="majorBidi" w:hAnsiTheme="majorBidi" w:cstheme="majorBidi"/>
          <w:sz w:val="24"/>
          <w:szCs w:val="24"/>
        </w:rPr>
        <w:t xml:space="preserve">. Це дало можливість виявити прогалини та суперечності у </w:t>
      </w:r>
      <w:r w:rsidR="0051273E" w:rsidRPr="00C3397A">
        <w:rPr>
          <w:rFonts w:asciiTheme="majorBidi" w:hAnsiTheme="majorBidi" w:cstheme="majorBidi"/>
          <w:sz w:val="24"/>
          <w:szCs w:val="24"/>
        </w:rPr>
        <w:t xml:space="preserve">правовому </w:t>
      </w:r>
      <w:r w:rsidRPr="00C3397A">
        <w:rPr>
          <w:rFonts w:asciiTheme="majorBidi" w:hAnsiTheme="majorBidi" w:cstheme="majorBidi"/>
          <w:sz w:val="24"/>
          <w:szCs w:val="24"/>
        </w:rPr>
        <w:t>регулюванні</w:t>
      </w:r>
      <w:r w:rsidR="0051273E" w:rsidRPr="00C3397A">
        <w:rPr>
          <w:rFonts w:asciiTheme="majorBidi" w:hAnsiTheme="majorBidi" w:cstheme="majorBidi"/>
          <w:sz w:val="24"/>
          <w:szCs w:val="24"/>
        </w:rPr>
        <w:t xml:space="preserve"> відносин</w:t>
      </w:r>
      <w:r w:rsidRPr="00C3397A">
        <w:rPr>
          <w:rFonts w:asciiTheme="majorBidi" w:hAnsiTheme="majorBidi" w:cstheme="majorBidi"/>
          <w:sz w:val="24"/>
          <w:szCs w:val="24"/>
        </w:rPr>
        <w:t xml:space="preserve">, </w:t>
      </w:r>
      <w:r w:rsidR="008A69B6" w:rsidRPr="00C3397A">
        <w:rPr>
          <w:rFonts w:asciiTheme="majorBidi" w:hAnsiTheme="majorBidi" w:cstheme="majorBidi"/>
          <w:sz w:val="24"/>
          <w:szCs w:val="24"/>
        </w:rPr>
        <w:t>оцінити</w:t>
      </w:r>
      <w:r w:rsidRPr="00C3397A">
        <w:rPr>
          <w:rFonts w:asciiTheme="majorBidi" w:hAnsiTheme="majorBidi" w:cstheme="majorBidi"/>
          <w:sz w:val="24"/>
          <w:szCs w:val="24"/>
        </w:rPr>
        <w:t xml:space="preserve"> ключові напрями </w:t>
      </w:r>
      <w:r w:rsidR="0051273E" w:rsidRPr="00C3397A">
        <w:rPr>
          <w:rFonts w:asciiTheme="majorBidi" w:hAnsiTheme="majorBidi" w:cstheme="majorBidi"/>
          <w:sz w:val="24"/>
          <w:szCs w:val="24"/>
        </w:rPr>
        <w:t xml:space="preserve">зміни такого регулювання </w:t>
      </w:r>
      <w:r w:rsidRPr="00C3397A">
        <w:rPr>
          <w:rFonts w:asciiTheme="majorBidi" w:hAnsiTheme="majorBidi" w:cstheme="majorBidi"/>
          <w:sz w:val="24"/>
          <w:szCs w:val="24"/>
        </w:rPr>
        <w:t xml:space="preserve">та визначити, які саме </w:t>
      </w:r>
      <w:r w:rsidR="0051273E" w:rsidRPr="00C3397A">
        <w:rPr>
          <w:rFonts w:asciiTheme="majorBidi" w:hAnsiTheme="majorBidi" w:cstheme="majorBidi"/>
          <w:sz w:val="24"/>
          <w:szCs w:val="24"/>
        </w:rPr>
        <w:t xml:space="preserve">елементи </w:t>
      </w:r>
      <w:r w:rsidRPr="00C3397A">
        <w:rPr>
          <w:rFonts w:asciiTheme="majorBidi" w:hAnsiTheme="majorBidi" w:cstheme="majorBidi"/>
          <w:sz w:val="24"/>
          <w:szCs w:val="24"/>
        </w:rPr>
        <w:t>механізм</w:t>
      </w:r>
      <w:r w:rsidR="0051273E" w:rsidRPr="00C3397A">
        <w:rPr>
          <w:rFonts w:asciiTheme="majorBidi" w:hAnsiTheme="majorBidi" w:cstheme="majorBidi"/>
          <w:sz w:val="24"/>
          <w:szCs w:val="24"/>
        </w:rPr>
        <w:t>у</w:t>
      </w:r>
      <w:r w:rsidRPr="00C3397A">
        <w:rPr>
          <w:rFonts w:asciiTheme="majorBidi" w:hAnsiTheme="majorBidi" w:cstheme="majorBidi"/>
          <w:sz w:val="24"/>
          <w:szCs w:val="24"/>
        </w:rPr>
        <w:t xml:space="preserve"> </w:t>
      </w:r>
      <w:r w:rsidR="0051273E" w:rsidRPr="00C3397A">
        <w:rPr>
          <w:rFonts w:asciiTheme="majorBidi" w:hAnsiTheme="majorBidi" w:cstheme="majorBidi"/>
          <w:sz w:val="24"/>
          <w:szCs w:val="24"/>
        </w:rPr>
        <w:t xml:space="preserve">виявилися </w:t>
      </w:r>
      <w:r w:rsidRPr="00C3397A">
        <w:rPr>
          <w:rFonts w:asciiTheme="majorBidi" w:hAnsiTheme="majorBidi" w:cstheme="majorBidi"/>
          <w:sz w:val="24"/>
          <w:szCs w:val="24"/>
        </w:rPr>
        <w:t xml:space="preserve">неефективними. Порівняння застосовувалося також </w:t>
      </w:r>
      <w:r w:rsidR="008811F2" w:rsidRPr="00C3397A">
        <w:rPr>
          <w:rFonts w:asciiTheme="majorBidi" w:hAnsiTheme="majorBidi" w:cstheme="majorBidi"/>
          <w:sz w:val="24"/>
          <w:szCs w:val="24"/>
        </w:rPr>
        <w:t xml:space="preserve">під час </w:t>
      </w:r>
      <w:r w:rsidRPr="00C3397A">
        <w:rPr>
          <w:rFonts w:asciiTheme="majorBidi" w:hAnsiTheme="majorBidi" w:cstheme="majorBidi"/>
          <w:sz w:val="24"/>
          <w:szCs w:val="24"/>
        </w:rPr>
        <w:t>аналізу локальних рішень органів місцевого с</w:t>
      </w:r>
      <w:r w:rsidR="009D41BB">
        <w:rPr>
          <w:rFonts w:asciiTheme="majorBidi" w:hAnsiTheme="majorBidi" w:cstheme="majorBidi"/>
          <w:sz w:val="24"/>
          <w:szCs w:val="24"/>
        </w:rPr>
        <w:t>амоврядування, що демонструють</w:t>
      </w:r>
      <w:r w:rsidR="009E5DF2" w:rsidRPr="00C3397A">
        <w:rPr>
          <w:rFonts w:asciiTheme="majorBidi" w:hAnsiTheme="majorBidi" w:cstheme="majorBidi"/>
          <w:sz w:val="24"/>
          <w:szCs w:val="24"/>
        </w:rPr>
        <w:t xml:space="preserve"> багатоманітність </w:t>
      </w:r>
      <w:r w:rsidRPr="00C3397A">
        <w:rPr>
          <w:rFonts w:asciiTheme="majorBidi" w:hAnsiTheme="majorBidi" w:cstheme="majorBidi"/>
          <w:sz w:val="24"/>
          <w:szCs w:val="24"/>
        </w:rPr>
        <w:t xml:space="preserve">підходів та відсутність стандартизованих методик у сфері забезпечення </w:t>
      </w:r>
      <w:r w:rsidR="008811F2" w:rsidRPr="00C3397A">
        <w:rPr>
          <w:rFonts w:asciiTheme="majorBidi" w:hAnsiTheme="majorBidi" w:cstheme="majorBidi"/>
          <w:sz w:val="24"/>
          <w:szCs w:val="24"/>
        </w:rPr>
        <w:t xml:space="preserve">права на </w:t>
      </w:r>
      <w:r w:rsidRPr="00C3397A">
        <w:rPr>
          <w:rFonts w:asciiTheme="majorBidi" w:hAnsiTheme="majorBidi" w:cstheme="majorBidi"/>
          <w:sz w:val="24"/>
          <w:szCs w:val="24"/>
        </w:rPr>
        <w:t>житло ВПО.</w:t>
      </w:r>
    </w:p>
    <w:p w14:paraId="3FA20F1E" w14:textId="332B95E1" w:rsidR="005370D0" w:rsidRPr="00C3397A" w:rsidRDefault="005370D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Структурно-функціональний </w:t>
      </w:r>
      <w:r w:rsidR="001316BF" w:rsidRPr="00C3397A">
        <w:rPr>
          <w:rFonts w:asciiTheme="majorBidi" w:hAnsiTheme="majorBidi" w:cstheme="majorBidi"/>
          <w:sz w:val="24"/>
          <w:szCs w:val="24"/>
        </w:rPr>
        <w:t>метод</w:t>
      </w:r>
      <w:r w:rsidRPr="00C3397A">
        <w:rPr>
          <w:rFonts w:asciiTheme="majorBidi" w:hAnsiTheme="majorBidi" w:cstheme="majorBidi"/>
          <w:sz w:val="24"/>
          <w:szCs w:val="24"/>
        </w:rPr>
        <w:t xml:space="preserve"> дав змогу проаналізувати роль органів місцевого самоврядування в системі забезпечення житлом ВПО. Саме громади фактично виконують функцію первинної ланки у наданні житла, формуванні фонду тимчасового проживання, створенні соціального житла, реалізації програм відбудови, реконструкції та залучення коштів</w:t>
      </w:r>
      <w:r w:rsidR="00837A9D" w:rsidRPr="00C3397A">
        <w:rPr>
          <w:rFonts w:asciiTheme="majorBidi" w:hAnsiTheme="majorBidi" w:cstheme="majorBidi"/>
          <w:sz w:val="24"/>
          <w:szCs w:val="24"/>
        </w:rPr>
        <w:t xml:space="preserve"> донорів</w:t>
      </w:r>
      <w:r w:rsidRPr="00C3397A">
        <w:rPr>
          <w:rFonts w:asciiTheme="majorBidi" w:hAnsiTheme="majorBidi" w:cstheme="majorBidi"/>
          <w:sz w:val="24"/>
          <w:szCs w:val="24"/>
        </w:rPr>
        <w:t xml:space="preserve">. Аналіз </w:t>
      </w:r>
      <w:r w:rsidR="00A765AD" w:rsidRPr="00C3397A">
        <w:rPr>
          <w:rFonts w:asciiTheme="majorBidi" w:hAnsiTheme="majorBidi" w:cstheme="majorBidi"/>
          <w:sz w:val="24"/>
          <w:szCs w:val="24"/>
        </w:rPr>
        <w:t>місцевих</w:t>
      </w:r>
      <w:r w:rsidRPr="00C3397A">
        <w:rPr>
          <w:rFonts w:asciiTheme="majorBidi" w:hAnsiTheme="majorBidi" w:cstheme="majorBidi"/>
          <w:sz w:val="24"/>
          <w:szCs w:val="24"/>
        </w:rPr>
        <w:t xml:space="preserve"> програм</w:t>
      </w:r>
      <w:r w:rsidR="00A765AD" w:rsidRPr="00C3397A">
        <w:rPr>
          <w:rFonts w:asciiTheme="majorBidi" w:hAnsiTheme="majorBidi" w:cstheme="majorBidi"/>
          <w:sz w:val="24"/>
          <w:szCs w:val="24"/>
        </w:rPr>
        <w:t xml:space="preserve"> </w:t>
      </w:r>
      <w:r w:rsidR="009B44F3" w:rsidRPr="00C3397A">
        <w:rPr>
          <w:rFonts w:asciiTheme="majorBidi" w:hAnsiTheme="majorBidi" w:cstheme="majorBidi"/>
          <w:sz w:val="24"/>
          <w:szCs w:val="24"/>
        </w:rPr>
        <w:t>Дубечненської сільської громади Волинської області</w:t>
      </w:r>
      <w:r w:rsidR="00C7399A" w:rsidRPr="00C3397A">
        <w:rPr>
          <w:rFonts w:asciiTheme="majorBidi" w:hAnsiTheme="majorBidi" w:cstheme="majorBidi"/>
          <w:sz w:val="24"/>
          <w:szCs w:val="24"/>
        </w:rPr>
        <w:t xml:space="preserve"> [22]</w:t>
      </w:r>
      <w:r w:rsidR="009B44F3" w:rsidRPr="00C3397A">
        <w:rPr>
          <w:rFonts w:asciiTheme="majorBidi" w:hAnsiTheme="majorBidi" w:cstheme="majorBidi"/>
          <w:sz w:val="24"/>
          <w:szCs w:val="24"/>
        </w:rPr>
        <w:t xml:space="preserve">, </w:t>
      </w:r>
      <w:r w:rsidR="00A765AD" w:rsidRPr="00C3397A">
        <w:rPr>
          <w:rFonts w:asciiTheme="majorBidi" w:hAnsiTheme="majorBidi" w:cstheme="majorBidi"/>
          <w:sz w:val="24"/>
          <w:szCs w:val="24"/>
        </w:rPr>
        <w:t>Кремінської міської громади Луганської області</w:t>
      </w:r>
      <w:r w:rsidR="00C7399A" w:rsidRPr="00C3397A">
        <w:rPr>
          <w:rFonts w:asciiTheme="majorBidi" w:hAnsiTheme="majorBidi" w:cstheme="majorBidi"/>
          <w:sz w:val="24"/>
          <w:szCs w:val="24"/>
        </w:rPr>
        <w:t xml:space="preserve"> [23]</w:t>
      </w:r>
      <w:r w:rsidR="00A765AD" w:rsidRPr="00C3397A">
        <w:rPr>
          <w:rFonts w:asciiTheme="majorBidi" w:hAnsiTheme="majorBidi" w:cstheme="majorBidi"/>
          <w:sz w:val="24"/>
          <w:szCs w:val="24"/>
        </w:rPr>
        <w:t>, Лубенської міської громади Полтавської області</w:t>
      </w:r>
      <w:r w:rsidR="00C7399A" w:rsidRPr="00C3397A">
        <w:rPr>
          <w:rFonts w:asciiTheme="majorBidi" w:hAnsiTheme="majorBidi" w:cstheme="majorBidi"/>
          <w:sz w:val="24"/>
          <w:szCs w:val="24"/>
        </w:rPr>
        <w:t xml:space="preserve"> [24]</w:t>
      </w:r>
      <w:r w:rsidR="00A765AD" w:rsidRPr="00C3397A">
        <w:rPr>
          <w:rFonts w:asciiTheme="majorBidi" w:hAnsiTheme="majorBidi" w:cstheme="majorBidi"/>
          <w:sz w:val="24"/>
          <w:szCs w:val="24"/>
        </w:rPr>
        <w:t>, Миропільської селищної громади Житомирської області</w:t>
      </w:r>
      <w:r w:rsidR="00C7399A" w:rsidRPr="00C3397A">
        <w:rPr>
          <w:rFonts w:asciiTheme="majorBidi" w:hAnsiTheme="majorBidi" w:cstheme="majorBidi"/>
          <w:sz w:val="24"/>
          <w:szCs w:val="24"/>
        </w:rPr>
        <w:t xml:space="preserve"> [25]</w:t>
      </w:r>
      <w:r w:rsidR="00A765AD" w:rsidRPr="00C3397A">
        <w:rPr>
          <w:rFonts w:asciiTheme="majorBidi" w:hAnsiTheme="majorBidi" w:cstheme="majorBidi"/>
          <w:sz w:val="24"/>
          <w:szCs w:val="24"/>
        </w:rPr>
        <w:t>, Новоолександрівської сільської громади Запорізької області</w:t>
      </w:r>
      <w:r w:rsidR="00C7399A" w:rsidRPr="00C3397A">
        <w:rPr>
          <w:rFonts w:asciiTheme="majorBidi" w:hAnsiTheme="majorBidi" w:cstheme="majorBidi"/>
          <w:sz w:val="24"/>
          <w:szCs w:val="24"/>
        </w:rPr>
        <w:t xml:space="preserve"> [26]</w:t>
      </w:r>
      <w:r w:rsidR="00A765AD" w:rsidRPr="00C3397A">
        <w:rPr>
          <w:rFonts w:asciiTheme="majorBidi" w:hAnsiTheme="majorBidi" w:cstheme="majorBidi"/>
          <w:sz w:val="24"/>
          <w:szCs w:val="24"/>
        </w:rPr>
        <w:t>, Райгородської сільської громади Житомирської області</w:t>
      </w:r>
      <w:r w:rsidR="00C7399A" w:rsidRPr="00C3397A">
        <w:rPr>
          <w:rFonts w:asciiTheme="majorBidi" w:hAnsiTheme="majorBidi" w:cstheme="majorBidi"/>
          <w:sz w:val="24"/>
          <w:szCs w:val="24"/>
        </w:rPr>
        <w:t xml:space="preserve"> [27]</w:t>
      </w:r>
      <w:r w:rsidR="00A765AD" w:rsidRPr="00C3397A">
        <w:rPr>
          <w:rFonts w:asciiTheme="majorBidi" w:hAnsiTheme="majorBidi" w:cstheme="majorBidi"/>
          <w:sz w:val="24"/>
          <w:szCs w:val="24"/>
        </w:rPr>
        <w:t xml:space="preserve"> та Слобожанської селищної громади Дніпропетровської області</w:t>
      </w:r>
      <w:r w:rsidR="00C7399A" w:rsidRPr="00C3397A">
        <w:rPr>
          <w:rFonts w:asciiTheme="majorBidi" w:hAnsiTheme="majorBidi" w:cstheme="majorBidi"/>
          <w:sz w:val="24"/>
          <w:szCs w:val="24"/>
        </w:rPr>
        <w:t xml:space="preserve"> [28]</w:t>
      </w:r>
      <w:r w:rsidR="00A765AD"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дозволив оцінити, яким чином громади імплементують державну політику, які інструменти використовують і </w:t>
      </w:r>
      <w:r w:rsidR="00035DC1" w:rsidRPr="00C3397A">
        <w:rPr>
          <w:rFonts w:asciiTheme="majorBidi" w:hAnsiTheme="majorBidi" w:cstheme="majorBidi"/>
          <w:sz w:val="24"/>
          <w:szCs w:val="24"/>
        </w:rPr>
        <w:t xml:space="preserve">з якими </w:t>
      </w:r>
      <w:r w:rsidRPr="00C3397A">
        <w:rPr>
          <w:rFonts w:asciiTheme="majorBidi" w:hAnsiTheme="majorBidi" w:cstheme="majorBidi"/>
          <w:sz w:val="24"/>
          <w:szCs w:val="24"/>
        </w:rPr>
        <w:t xml:space="preserve">проблеми </w:t>
      </w:r>
      <w:r w:rsidR="00035DC1" w:rsidRPr="00C3397A">
        <w:rPr>
          <w:rFonts w:asciiTheme="majorBidi" w:hAnsiTheme="majorBidi" w:cstheme="majorBidi"/>
          <w:sz w:val="24"/>
          <w:szCs w:val="24"/>
        </w:rPr>
        <w:t xml:space="preserve">вони стикаються </w:t>
      </w:r>
      <w:r w:rsidR="006D0694" w:rsidRPr="00C3397A">
        <w:rPr>
          <w:rFonts w:asciiTheme="majorBidi" w:hAnsiTheme="majorBidi" w:cstheme="majorBidi"/>
          <w:sz w:val="24"/>
          <w:szCs w:val="24"/>
        </w:rPr>
        <w:t xml:space="preserve">у процесі її здійснення </w:t>
      </w:r>
      <w:r w:rsidRPr="00C3397A">
        <w:rPr>
          <w:rFonts w:asciiTheme="majorBidi" w:hAnsiTheme="majorBidi" w:cstheme="majorBidi"/>
          <w:sz w:val="24"/>
          <w:szCs w:val="24"/>
        </w:rPr>
        <w:t>на практиці.</w:t>
      </w:r>
    </w:p>
    <w:p w14:paraId="4D97FD32" w14:textId="607413FB" w:rsidR="005370D0" w:rsidRPr="00C3397A" w:rsidRDefault="009D41BB"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Отже</w:t>
      </w:r>
      <w:r w:rsidR="005370D0" w:rsidRPr="00C3397A">
        <w:rPr>
          <w:rFonts w:asciiTheme="majorBidi" w:hAnsiTheme="majorBidi" w:cstheme="majorBidi"/>
          <w:sz w:val="24"/>
          <w:szCs w:val="24"/>
        </w:rPr>
        <w:t>, дослідження має комплексний характер, що дозвол</w:t>
      </w:r>
      <w:r w:rsidR="00096E8C" w:rsidRPr="00C3397A">
        <w:rPr>
          <w:rFonts w:asciiTheme="majorBidi" w:hAnsiTheme="majorBidi" w:cstheme="majorBidi"/>
          <w:sz w:val="24"/>
          <w:szCs w:val="24"/>
        </w:rPr>
        <w:t xml:space="preserve">ило </w:t>
      </w:r>
      <w:r w:rsidR="005370D0" w:rsidRPr="00C3397A">
        <w:rPr>
          <w:rFonts w:asciiTheme="majorBidi" w:hAnsiTheme="majorBidi" w:cstheme="majorBidi"/>
          <w:sz w:val="24"/>
          <w:szCs w:val="24"/>
        </w:rPr>
        <w:t>сформулювати науково обґрунтовані висновки й рекомендації</w:t>
      </w:r>
      <w:r w:rsidR="009A0BA4" w:rsidRPr="00C3397A">
        <w:rPr>
          <w:rFonts w:asciiTheme="majorBidi" w:hAnsiTheme="majorBidi" w:cstheme="majorBidi"/>
          <w:sz w:val="24"/>
          <w:szCs w:val="24"/>
        </w:rPr>
        <w:t xml:space="preserve"> щодо по</w:t>
      </w:r>
      <w:r w:rsidR="004A3AB0">
        <w:rPr>
          <w:rFonts w:asciiTheme="majorBidi" w:hAnsiTheme="majorBidi" w:cstheme="majorBidi"/>
          <w:sz w:val="24"/>
          <w:szCs w:val="24"/>
        </w:rPr>
        <w:t>дальшого удосконалення наявного</w:t>
      </w:r>
      <w:r w:rsidR="009A0BA4" w:rsidRPr="00C3397A">
        <w:rPr>
          <w:rFonts w:asciiTheme="majorBidi" w:hAnsiTheme="majorBidi" w:cstheme="majorBidi"/>
          <w:sz w:val="24"/>
          <w:szCs w:val="24"/>
        </w:rPr>
        <w:t xml:space="preserve"> правового механізму реалізації права ВПО на забезпечення їх житлом в Україні</w:t>
      </w:r>
      <w:r w:rsidR="005370D0" w:rsidRPr="00C3397A">
        <w:rPr>
          <w:rFonts w:asciiTheme="majorBidi" w:hAnsiTheme="majorBidi" w:cstheme="majorBidi"/>
          <w:sz w:val="24"/>
          <w:szCs w:val="24"/>
        </w:rPr>
        <w:t>.</w:t>
      </w:r>
    </w:p>
    <w:p w14:paraId="5E5735BD" w14:textId="1C542391" w:rsidR="005370D0" w:rsidRDefault="008D09CD" w:rsidP="00305E98">
      <w:pPr>
        <w:spacing w:before="120" w:after="120" w:line="240" w:lineRule="auto"/>
        <w:jc w:val="both"/>
        <w:rPr>
          <w:rFonts w:asciiTheme="majorBidi" w:hAnsiTheme="majorBidi" w:cstheme="majorBidi"/>
          <w:b/>
          <w:bCs/>
          <w:sz w:val="24"/>
          <w:szCs w:val="24"/>
        </w:rPr>
      </w:pPr>
      <w:r w:rsidRPr="00C3397A">
        <w:rPr>
          <w:rFonts w:asciiTheme="majorBidi" w:hAnsiTheme="majorBidi" w:cstheme="majorBidi"/>
          <w:b/>
          <w:bCs/>
          <w:sz w:val="24"/>
          <w:szCs w:val="24"/>
        </w:rPr>
        <w:t>Результати та обговорення</w:t>
      </w:r>
    </w:p>
    <w:p w14:paraId="5FFF0249" w14:textId="77777777" w:rsidR="005D1C83" w:rsidRPr="008E12A8" w:rsidRDefault="005D1C83" w:rsidP="005D1C83">
      <w:pPr>
        <w:spacing w:after="0" w:line="240" w:lineRule="auto"/>
        <w:jc w:val="both"/>
        <w:rPr>
          <w:rFonts w:asciiTheme="majorBidi" w:hAnsiTheme="majorBidi" w:cstheme="majorBidi"/>
          <w:b/>
          <w:bCs/>
          <w:i/>
          <w:iCs/>
        </w:rPr>
      </w:pPr>
      <w:r>
        <w:rPr>
          <w:rFonts w:asciiTheme="majorBidi" w:hAnsiTheme="majorBidi" w:cstheme="majorBidi"/>
          <w:b/>
          <w:bCs/>
          <w:i/>
          <w:iCs/>
        </w:rPr>
        <w:t xml:space="preserve">Започаткування </w:t>
      </w:r>
      <w:r w:rsidRPr="008E12A8">
        <w:rPr>
          <w:rFonts w:asciiTheme="majorBidi" w:hAnsiTheme="majorBidi" w:cstheme="majorBidi"/>
          <w:b/>
          <w:bCs/>
          <w:i/>
          <w:iCs/>
        </w:rPr>
        <w:t>формування правового механізму реалізації внутрішньо переміщених осіб на житло</w:t>
      </w:r>
    </w:p>
    <w:p w14:paraId="11C377BA" w14:textId="602F5EEC" w:rsidR="00A76201" w:rsidRPr="00C3397A" w:rsidRDefault="00FC7BFF"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Величезні м</w:t>
      </w:r>
      <w:r w:rsidR="008231E4" w:rsidRPr="00C3397A">
        <w:rPr>
          <w:rFonts w:asciiTheme="majorBidi" w:hAnsiTheme="majorBidi" w:cstheme="majorBidi"/>
          <w:sz w:val="24"/>
          <w:szCs w:val="24"/>
        </w:rPr>
        <w:t xml:space="preserve">асштаби внутрішнього переміщення </w:t>
      </w:r>
      <w:r w:rsidR="00C519D3" w:rsidRPr="00C3397A">
        <w:rPr>
          <w:rFonts w:asciiTheme="majorBidi" w:hAnsiTheme="majorBidi" w:cstheme="majorBidi"/>
          <w:sz w:val="24"/>
          <w:szCs w:val="24"/>
        </w:rPr>
        <w:t xml:space="preserve">наших </w:t>
      </w:r>
      <w:r w:rsidR="008231E4" w:rsidRPr="00C3397A">
        <w:rPr>
          <w:rFonts w:asciiTheme="majorBidi" w:hAnsiTheme="majorBidi" w:cstheme="majorBidi"/>
          <w:sz w:val="24"/>
          <w:szCs w:val="24"/>
        </w:rPr>
        <w:t>співгромадян, спричинен</w:t>
      </w:r>
      <w:r w:rsidRPr="00C3397A">
        <w:rPr>
          <w:rFonts w:asciiTheme="majorBidi" w:hAnsiTheme="majorBidi" w:cstheme="majorBidi"/>
          <w:sz w:val="24"/>
          <w:szCs w:val="24"/>
        </w:rPr>
        <w:t>і</w:t>
      </w:r>
      <w:r w:rsidR="008231E4" w:rsidRPr="00C3397A">
        <w:rPr>
          <w:rFonts w:asciiTheme="majorBidi" w:hAnsiTheme="majorBidi" w:cstheme="majorBidi"/>
          <w:sz w:val="24"/>
          <w:szCs w:val="24"/>
        </w:rPr>
        <w:t xml:space="preserve"> </w:t>
      </w:r>
      <w:r w:rsidRPr="00C3397A">
        <w:rPr>
          <w:rFonts w:asciiTheme="majorBidi" w:hAnsiTheme="majorBidi" w:cstheme="majorBidi"/>
          <w:sz w:val="24"/>
          <w:szCs w:val="24"/>
        </w:rPr>
        <w:t>спочатку анексією російською федерацією Автономної Республіки Крим, збройною агресією на територію України в межах окремих районів Донецької та Луганської областей, а згодом – повномасштабн</w:t>
      </w:r>
      <w:r w:rsidR="00C519D3" w:rsidRPr="00C3397A">
        <w:rPr>
          <w:rFonts w:asciiTheme="majorBidi" w:hAnsiTheme="majorBidi" w:cstheme="majorBidi"/>
          <w:sz w:val="24"/>
          <w:szCs w:val="24"/>
        </w:rPr>
        <w:t>им</w:t>
      </w:r>
      <w:r w:rsidRPr="00C3397A">
        <w:rPr>
          <w:rFonts w:asciiTheme="majorBidi" w:hAnsiTheme="majorBidi" w:cstheme="majorBidi"/>
          <w:sz w:val="24"/>
          <w:szCs w:val="24"/>
        </w:rPr>
        <w:t xml:space="preserve"> вторгнення</w:t>
      </w:r>
      <w:r w:rsidR="00C519D3" w:rsidRPr="00C3397A">
        <w:rPr>
          <w:rFonts w:asciiTheme="majorBidi" w:hAnsiTheme="majorBidi" w:cstheme="majorBidi"/>
          <w:sz w:val="24"/>
          <w:szCs w:val="24"/>
        </w:rPr>
        <w:t>м</w:t>
      </w:r>
      <w:r w:rsidR="004A3AB0">
        <w:rPr>
          <w:rFonts w:asciiTheme="majorBidi" w:hAnsiTheme="majorBidi" w:cstheme="majorBidi"/>
          <w:sz w:val="24"/>
          <w:szCs w:val="24"/>
        </w:rPr>
        <w:t>,</w:t>
      </w:r>
      <w:r w:rsidRPr="00C3397A">
        <w:rPr>
          <w:rFonts w:asciiTheme="majorBidi" w:hAnsiTheme="majorBidi" w:cstheme="majorBidi"/>
          <w:sz w:val="24"/>
          <w:szCs w:val="24"/>
        </w:rPr>
        <w:t xml:space="preserve"> </w:t>
      </w:r>
      <w:r w:rsidR="00CA72E4" w:rsidRPr="00C3397A">
        <w:rPr>
          <w:rFonts w:asciiTheme="majorBidi" w:hAnsiTheme="majorBidi" w:cstheme="majorBidi"/>
          <w:sz w:val="24"/>
          <w:szCs w:val="24"/>
        </w:rPr>
        <w:t xml:space="preserve">зумовили необхідність </w:t>
      </w:r>
      <w:r w:rsidR="000E1BFB" w:rsidRPr="00C3397A">
        <w:rPr>
          <w:rFonts w:asciiTheme="majorBidi" w:hAnsiTheme="majorBidi" w:cstheme="majorBidi"/>
          <w:sz w:val="24"/>
          <w:szCs w:val="24"/>
        </w:rPr>
        <w:t xml:space="preserve">спочатку сформувати, а згодом – </w:t>
      </w:r>
      <w:r w:rsidR="00CA72E4" w:rsidRPr="00C3397A">
        <w:rPr>
          <w:rFonts w:asciiTheme="majorBidi" w:hAnsiTheme="majorBidi" w:cstheme="majorBidi"/>
          <w:sz w:val="24"/>
          <w:szCs w:val="24"/>
        </w:rPr>
        <w:t>істотно</w:t>
      </w:r>
      <w:r w:rsidR="000E1BFB" w:rsidRPr="00C3397A">
        <w:rPr>
          <w:rFonts w:asciiTheme="majorBidi" w:hAnsiTheme="majorBidi" w:cstheme="majorBidi"/>
          <w:sz w:val="24"/>
          <w:szCs w:val="24"/>
        </w:rPr>
        <w:t xml:space="preserve"> модифікувати </w:t>
      </w:r>
      <w:r w:rsidR="00CA72E4" w:rsidRPr="00C3397A">
        <w:rPr>
          <w:rFonts w:asciiTheme="majorBidi" w:hAnsiTheme="majorBidi" w:cstheme="majorBidi"/>
          <w:sz w:val="24"/>
          <w:szCs w:val="24"/>
        </w:rPr>
        <w:t>правов</w:t>
      </w:r>
      <w:r w:rsidR="000E1BFB" w:rsidRPr="00C3397A">
        <w:rPr>
          <w:rFonts w:asciiTheme="majorBidi" w:hAnsiTheme="majorBidi" w:cstheme="majorBidi"/>
          <w:sz w:val="24"/>
          <w:szCs w:val="24"/>
        </w:rPr>
        <w:t xml:space="preserve">ий </w:t>
      </w:r>
      <w:r w:rsidR="00CA72E4" w:rsidRPr="00C3397A">
        <w:rPr>
          <w:rFonts w:asciiTheme="majorBidi" w:hAnsiTheme="majorBidi" w:cstheme="majorBidi"/>
          <w:sz w:val="24"/>
          <w:szCs w:val="24"/>
        </w:rPr>
        <w:t>механізм реалізації конституційного права ВПО на забезпечення їх жи</w:t>
      </w:r>
      <w:r w:rsidR="00A76201" w:rsidRPr="00C3397A">
        <w:rPr>
          <w:rFonts w:asciiTheme="majorBidi" w:hAnsiTheme="majorBidi" w:cstheme="majorBidi"/>
          <w:sz w:val="24"/>
          <w:szCs w:val="24"/>
        </w:rPr>
        <w:t>т</w:t>
      </w:r>
      <w:r w:rsidR="00CA72E4" w:rsidRPr="00C3397A">
        <w:rPr>
          <w:rFonts w:asciiTheme="majorBidi" w:hAnsiTheme="majorBidi" w:cstheme="majorBidi"/>
          <w:sz w:val="24"/>
          <w:szCs w:val="24"/>
        </w:rPr>
        <w:t>лом</w:t>
      </w:r>
      <w:r w:rsidR="00A76201" w:rsidRPr="00C3397A">
        <w:rPr>
          <w:rFonts w:asciiTheme="majorBidi" w:hAnsiTheme="majorBidi" w:cstheme="majorBidi"/>
          <w:sz w:val="24"/>
          <w:szCs w:val="24"/>
        </w:rPr>
        <w:t xml:space="preserve">, </w:t>
      </w:r>
      <w:r w:rsidR="008231E4" w:rsidRPr="00C3397A">
        <w:rPr>
          <w:rFonts w:asciiTheme="majorBidi" w:hAnsiTheme="majorBidi" w:cstheme="majorBidi"/>
          <w:sz w:val="24"/>
          <w:szCs w:val="24"/>
        </w:rPr>
        <w:t>пере</w:t>
      </w:r>
      <w:r w:rsidR="000E1BFB" w:rsidRPr="00C3397A">
        <w:rPr>
          <w:rFonts w:asciiTheme="majorBidi" w:hAnsiTheme="majorBidi" w:cstheme="majorBidi"/>
          <w:sz w:val="24"/>
          <w:szCs w:val="24"/>
        </w:rPr>
        <w:t xml:space="preserve">йти </w:t>
      </w:r>
      <w:r w:rsidR="008231E4" w:rsidRPr="00C3397A">
        <w:rPr>
          <w:rFonts w:asciiTheme="majorBidi" w:hAnsiTheme="majorBidi" w:cstheme="majorBidi"/>
          <w:sz w:val="24"/>
          <w:szCs w:val="24"/>
        </w:rPr>
        <w:t xml:space="preserve">від хаотичного реагування </w:t>
      </w:r>
      <w:r w:rsidR="009D41BB">
        <w:rPr>
          <w:rFonts w:asciiTheme="majorBidi" w:hAnsiTheme="majorBidi" w:cstheme="majorBidi"/>
          <w:sz w:val="24"/>
          <w:szCs w:val="24"/>
        </w:rPr>
        <w:t>на наявні</w:t>
      </w:r>
      <w:r w:rsidR="00A76201" w:rsidRPr="00C3397A">
        <w:rPr>
          <w:rFonts w:asciiTheme="majorBidi" w:hAnsiTheme="majorBidi" w:cstheme="majorBidi"/>
          <w:sz w:val="24"/>
          <w:szCs w:val="24"/>
        </w:rPr>
        <w:t xml:space="preserve"> виклики </w:t>
      </w:r>
      <w:r w:rsidR="008231E4" w:rsidRPr="00C3397A">
        <w:rPr>
          <w:rFonts w:asciiTheme="majorBidi" w:hAnsiTheme="majorBidi" w:cstheme="majorBidi"/>
          <w:sz w:val="24"/>
          <w:szCs w:val="24"/>
        </w:rPr>
        <w:t xml:space="preserve">до </w:t>
      </w:r>
      <w:r w:rsidR="00A76201" w:rsidRPr="00C3397A">
        <w:rPr>
          <w:rFonts w:asciiTheme="majorBidi" w:hAnsiTheme="majorBidi" w:cstheme="majorBidi"/>
          <w:sz w:val="24"/>
          <w:szCs w:val="24"/>
        </w:rPr>
        <w:t xml:space="preserve">формування </w:t>
      </w:r>
      <w:r w:rsidR="008231E4" w:rsidRPr="00C3397A">
        <w:rPr>
          <w:rFonts w:asciiTheme="majorBidi" w:hAnsiTheme="majorBidi" w:cstheme="majorBidi"/>
          <w:sz w:val="24"/>
          <w:szCs w:val="24"/>
        </w:rPr>
        <w:t>системної, багатовекторної політики</w:t>
      </w:r>
      <w:r w:rsidR="007640B7" w:rsidRPr="00C3397A">
        <w:rPr>
          <w:rFonts w:asciiTheme="majorBidi" w:hAnsiTheme="majorBidi" w:cstheme="majorBidi"/>
          <w:sz w:val="24"/>
          <w:szCs w:val="24"/>
        </w:rPr>
        <w:t xml:space="preserve"> у житловій сфері</w:t>
      </w:r>
      <w:r w:rsidR="008231E4" w:rsidRPr="00C3397A">
        <w:rPr>
          <w:rFonts w:asciiTheme="majorBidi" w:hAnsiTheme="majorBidi" w:cstheme="majorBidi"/>
          <w:sz w:val="24"/>
          <w:szCs w:val="24"/>
        </w:rPr>
        <w:t>.</w:t>
      </w:r>
    </w:p>
    <w:p w14:paraId="42322958" w14:textId="56A99AE1" w:rsidR="00EE317A" w:rsidRPr="00C3397A" w:rsidRDefault="00587A1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Поява феномену ВПО в Україні у 2014 </w:t>
      </w:r>
      <w:r w:rsidR="007462E2">
        <w:rPr>
          <w:rFonts w:asciiTheme="majorBidi" w:hAnsiTheme="majorBidi" w:cstheme="majorBidi"/>
          <w:sz w:val="24"/>
          <w:szCs w:val="24"/>
        </w:rPr>
        <w:t>р.</w:t>
      </w:r>
      <w:r w:rsidRPr="00C3397A">
        <w:rPr>
          <w:rFonts w:asciiTheme="majorBidi" w:hAnsiTheme="majorBidi" w:cstheme="majorBidi"/>
          <w:sz w:val="24"/>
          <w:szCs w:val="24"/>
        </w:rPr>
        <w:t xml:space="preserve"> </w:t>
      </w:r>
      <w:r w:rsidR="002B6E81" w:rsidRPr="00C3397A">
        <w:rPr>
          <w:rFonts w:asciiTheme="majorBidi" w:hAnsiTheme="majorBidi" w:cstheme="majorBidi"/>
          <w:sz w:val="24"/>
          <w:szCs w:val="24"/>
        </w:rPr>
        <w:t>стала несподіванкою для держави</w:t>
      </w:r>
      <w:r w:rsidRPr="00C3397A">
        <w:rPr>
          <w:rFonts w:asciiTheme="majorBidi" w:hAnsiTheme="majorBidi" w:cstheme="majorBidi"/>
          <w:sz w:val="24"/>
          <w:szCs w:val="24"/>
        </w:rPr>
        <w:t xml:space="preserve">. </w:t>
      </w:r>
      <w:r w:rsidR="00EE317A" w:rsidRPr="00C3397A">
        <w:rPr>
          <w:rFonts w:asciiTheme="majorBidi" w:hAnsiTheme="majorBidi" w:cstheme="majorBidi"/>
          <w:sz w:val="24"/>
          <w:szCs w:val="24"/>
        </w:rPr>
        <w:t xml:space="preserve">Лише </w:t>
      </w:r>
      <w:r w:rsidR="004A3AB0">
        <w:rPr>
          <w:rFonts w:asciiTheme="majorBidi" w:hAnsiTheme="majorBidi" w:cstheme="majorBidi"/>
          <w:sz w:val="24"/>
          <w:szCs w:val="24"/>
        </w:rPr>
        <w:t>0</w:t>
      </w:r>
      <w:r w:rsidR="00EE317A" w:rsidRPr="00C3397A">
        <w:rPr>
          <w:rFonts w:asciiTheme="majorBidi" w:hAnsiTheme="majorBidi" w:cstheme="majorBidi"/>
          <w:sz w:val="24"/>
          <w:szCs w:val="24"/>
        </w:rPr>
        <w:t>1</w:t>
      </w:r>
      <w:r w:rsidR="004A3AB0">
        <w:rPr>
          <w:rFonts w:asciiTheme="majorBidi" w:hAnsiTheme="majorBidi" w:cstheme="majorBidi"/>
          <w:sz w:val="24"/>
          <w:szCs w:val="24"/>
        </w:rPr>
        <w:t>.10.</w:t>
      </w:r>
      <w:r w:rsidR="00EE317A" w:rsidRPr="00C3397A">
        <w:rPr>
          <w:rFonts w:asciiTheme="majorBidi" w:hAnsiTheme="majorBidi" w:cstheme="majorBidi"/>
          <w:sz w:val="24"/>
          <w:szCs w:val="24"/>
        </w:rPr>
        <w:t xml:space="preserve">2014 </w:t>
      </w:r>
      <w:r w:rsidR="00091016" w:rsidRPr="00C3397A">
        <w:rPr>
          <w:rFonts w:asciiTheme="majorBidi" w:hAnsiTheme="majorBidi" w:cstheme="majorBidi"/>
          <w:sz w:val="24"/>
          <w:szCs w:val="24"/>
        </w:rPr>
        <w:t xml:space="preserve">р. </w:t>
      </w:r>
      <w:r w:rsidR="00EE317A" w:rsidRPr="00C3397A">
        <w:rPr>
          <w:rFonts w:asciiTheme="majorBidi" w:hAnsiTheme="majorBidi" w:cstheme="majorBidi"/>
          <w:sz w:val="24"/>
          <w:szCs w:val="24"/>
        </w:rPr>
        <w:t xml:space="preserve">постановою </w:t>
      </w:r>
      <w:r w:rsidR="00447A83" w:rsidRPr="00C3397A">
        <w:rPr>
          <w:rFonts w:asciiTheme="majorBidi" w:hAnsiTheme="majorBidi" w:cstheme="majorBidi"/>
          <w:sz w:val="24"/>
          <w:szCs w:val="24"/>
        </w:rPr>
        <w:t xml:space="preserve">Кабінету Міністрів України (далі – КМУ) </w:t>
      </w:r>
      <w:r w:rsidR="00EE317A" w:rsidRPr="00C3397A">
        <w:rPr>
          <w:rFonts w:asciiTheme="majorBidi" w:hAnsiTheme="majorBidi" w:cstheme="majorBidi"/>
          <w:sz w:val="24"/>
          <w:szCs w:val="24"/>
        </w:rPr>
        <w:t xml:space="preserve">№ 505 було затверджено «Порядок 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w:t>
      </w:r>
      <w:r w:rsidR="004A3AB0">
        <w:rPr>
          <w:rFonts w:asciiTheme="majorBidi" w:hAnsiTheme="majorBidi" w:cstheme="majorBidi"/>
          <w:sz w:val="24"/>
          <w:szCs w:val="24"/>
        </w:rPr>
        <w:t>житлово-комунальних послуг». Ц</w:t>
      </w:r>
      <w:r w:rsidR="00EE317A" w:rsidRPr="00C3397A">
        <w:rPr>
          <w:rFonts w:asciiTheme="majorBidi" w:hAnsiTheme="majorBidi" w:cstheme="majorBidi"/>
          <w:sz w:val="24"/>
          <w:szCs w:val="24"/>
        </w:rPr>
        <w:t>ією постановою було започатковано здійснення щомісячних грошових виплат «особам, які переміщуються</w:t>
      </w:r>
      <w:r w:rsidR="00231172" w:rsidRPr="00C3397A">
        <w:rPr>
          <w:rFonts w:asciiTheme="majorBidi" w:hAnsiTheme="majorBidi" w:cstheme="majorBidi"/>
          <w:sz w:val="24"/>
          <w:szCs w:val="24"/>
        </w:rPr>
        <w:t>»</w:t>
      </w:r>
      <w:r w:rsidR="00EE317A" w:rsidRPr="00C3397A">
        <w:rPr>
          <w:rFonts w:asciiTheme="majorBidi" w:hAnsiTheme="majorBidi" w:cstheme="majorBidi"/>
          <w:sz w:val="24"/>
          <w:szCs w:val="24"/>
        </w:rPr>
        <w:t>, для покриття їх витрат на проживання у розмірі 884 грн на кожну непрацездатну особу та 442 грн на працездатн</w:t>
      </w:r>
      <w:r w:rsidR="00231172" w:rsidRPr="00C3397A">
        <w:rPr>
          <w:rFonts w:asciiTheme="majorBidi" w:hAnsiTheme="majorBidi" w:cstheme="majorBidi"/>
          <w:sz w:val="24"/>
          <w:szCs w:val="24"/>
        </w:rPr>
        <w:t>у</w:t>
      </w:r>
      <w:r w:rsidR="00EE317A" w:rsidRPr="00C3397A">
        <w:rPr>
          <w:rFonts w:asciiTheme="majorBidi" w:hAnsiTheme="majorBidi" w:cstheme="majorBidi"/>
          <w:sz w:val="24"/>
          <w:szCs w:val="24"/>
        </w:rPr>
        <w:t xml:space="preserve"> ос</w:t>
      </w:r>
      <w:r w:rsidR="00231172" w:rsidRPr="00C3397A">
        <w:rPr>
          <w:rFonts w:asciiTheme="majorBidi" w:hAnsiTheme="majorBidi" w:cstheme="majorBidi"/>
          <w:sz w:val="24"/>
          <w:szCs w:val="24"/>
        </w:rPr>
        <w:t>о</w:t>
      </w:r>
      <w:r w:rsidR="00EE317A" w:rsidRPr="00C3397A">
        <w:rPr>
          <w:rFonts w:asciiTheme="majorBidi" w:hAnsiTheme="majorBidi" w:cstheme="majorBidi"/>
          <w:sz w:val="24"/>
          <w:szCs w:val="24"/>
        </w:rPr>
        <w:t>б</w:t>
      </w:r>
      <w:r w:rsidR="00231172" w:rsidRPr="00C3397A">
        <w:rPr>
          <w:rFonts w:asciiTheme="majorBidi" w:hAnsiTheme="majorBidi" w:cstheme="majorBidi"/>
          <w:sz w:val="24"/>
          <w:szCs w:val="24"/>
        </w:rPr>
        <w:t>у</w:t>
      </w:r>
      <w:r w:rsidR="00EE317A" w:rsidRPr="00C3397A">
        <w:rPr>
          <w:rFonts w:asciiTheme="majorBidi" w:hAnsiTheme="majorBidi" w:cstheme="majorBidi"/>
          <w:sz w:val="24"/>
          <w:szCs w:val="24"/>
        </w:rPr>
        <w:t>.</w:t>
      </w:r>
    </w:p>
    <w:p w14:paraId="4B4A4548" w14:textId="07FD3E31" w:rsidR="0082022F" w:rsidRPr="00C3397A" w:rsidRDefault="001C082E"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Однак </w:t>
      </w:r>
      <w:r w:rsidR="00587A19" w:rsidRPr="00C3397A">
        <w:rPr>
          <w:rFonts w:asciiTheme="majorBidi" w:hAnsiTheme="majorBidi" w:cstheme="majorBidi"/>
          <w:sz w:val="24"/>
          <w:szCs w:val="24"/>
        </w:rPr>
        <w:t>Закон України «Про забезпечення прав і свобод внутрішньо переміщених осіб» від 20</w:t>
      </w:r>
      <w:r w:rsidR="009E6AA6">
        <w:rPr>
          <w:rFonts w:asciiTheme="majorBidi" w:hAnsiTheme="majorBidi" w:cstheme="majorBidi"/>
          <w:sz w:val="24"/>
          <w:szCs w:val="24"/>
        </w:rPr>
        <w:t>.10.</w:t>
      </w:r>
      <w:r w:rsidR="00587A19" w:rsidRPr="00C3397A">
        <w:rPr>
          <w:rFonts w:asciiTheme="majorBidi" w:hAnsiTheme="majorBidi" w:cstheme="majorBidi"/>
          <w:sz w:val="24"/>
          <w:szCs w:val="24"/>
        </w:rPr>
        <w:t xml:space="preserve">2014 </w:t>
      </w:r>
      <w:r w:rsidR="00091016" w:rsidRPr="00C3397A">
        <w:rPr>
          <w:rFonts w:asciiTheme="majorBidi" w:hAnsiTheme="majorBidi" w:cstheme="majorBidi"/>
          <w:sz w:val="24"/>
          <w:szCs w:val="24"/>
        </w:rPr>
        <w:t xml:space="preserve">р. </w:t>
      </w:r>
      <w:r w:rsidR="00587A19" w:rsidRPr="00C3397A">
        <w:rPr>
          <w:rFonts w:asciiTheme="majorBidi" w:hAnsiTheme="majorBidi" w:cstheme="majorBidi"/>
          <w:sz w:val="24"/>
          <w:szCs w:val="24"/>
        </w:rPr>
        <w:t xml:space="preserve">у первинній редакції </w:t>
      </w:r>
      <w:r w:rsidR="005C5219" w:rsidRPr="00C3397A">
        <w:rPr>
          <w:rFonts w:asciiTheme="majorBidi" w:hAnsiTheme="majorBidi" w:cstheme="majorBidi"/>
          <w:sz w:val="24"/>
          <w:szCs w:val="24"/>
        </w:rPr>
        <w:t xml:space="preserve">був переважно </w:t>
      </w:r>
      <w:r w:rsidR="00124BC3" w:rsidRPr="00C3397A">
        <w:rPr>
          <w:rFonts w:asciiTheme="majorBidi" w:hAnsiTheme="majorBidi" w:cstheme="majorBidi"/>
          <w:sz w:val="24"/>
          <w:szCs w:val="24"/>
        </w:rPr>
        <w:t xml:space="preserve">спрямований </w:t>
      </w:r>
      <w:r w:rsidR="005C5219" w:rsidRPr="00C3397A">
        <w:rPr>
          <w:rFonts w:asciiTheme="majorBidi" w:hAnsiTheme="majorBidi" w:cstheme="majorBidi"/>
          <w:sz w:val="24"/>
          <w:szCs w:val="24"/>
        </w:rPr>
        <w:t xml:space="preserve">на </w:t>
      </w:r>
      <w:r w:rsidR="00587A19" w:rsidRPr="00C3397A">
        <w:rPr>
          <w:rFonts w:asciiTheme="majorBidi" w:hAnsiTheme="majorBidi" w:cstheme="majorBidi"/>
          <w:sz w:val="24"/>
          <w:szCs w:val="24"/>
        </w:rPr>
        <w:t>рег</w:t>
      </w:r>
      <w:r w:rsidR="005C5219" w:rsidRPr="00C3397A">
        <w:rPr>
          <w:rFonts w:asciiTheme="majorBidi" w:hAnsiTheme="majorBidi" w:cstheme="majorBidi"/>
          <w:sz w:val="24"/>
          <w:szCs w:val="24"/>
        </w:rPr>
        <w:t xml:space="preserve">улювання </w:t>
      </w:r>
      <w:r w:rsidR="004D3EDF" w:rsidRPr="00C3397A">
        <w:rPr>
          <w:rFonts w:asciiTheme="majorBidi" w:hAnsiTheme="majorBidi" w:cstheme="majorBidi"/>
          <w:sz w:val="24"/>
          <w:szCs w:val="24"/>
        </w:rPr>
        <w:t>відносини</w:t>
      </w:r>
      <w:r w:rsidR="00587A19" w:rsidRPr="00C3397A">
        <w:rPr>
          <w:rFonts w:asciiTheme="majorBidi" w:hAnsiTheme="majorBidi" w:cstheme="majorBidi"/>
          <w:sz w:val="24"/>
          <w:szCs w:val="24"/>
        </w:rPr>
        <w:t xml:space="preserve"> </w:t>
      </w:r>
      <w:r w:rsidR="004D3EDF" w:rsidRPr="00C3397A">
        <w:rPr>
          <w:rFonts w:asciiTheme="majorBidi" w:hAnsiTheme="majorBidi" w:cstheme="majorBidi"/>
          <w:sz w:val="24"/>
          <w:szCs w:val="24"/>
        </w:rPr>
        <w:t xml:space="preserve">щодо </w:t>
      </w:r>
      <w:r w:rsidR="00587A19" w:rsidRPr="00C3397A">
        <w:rPr>
          <w:rFonts w:asciiTheme="majorBidi" w:hAnsiTheme="majorBidi" w:cstheme="majorBidi"/>
          <w:sz w:val="24"/>
          <w:szCs w:val="24"/>
        </w:rPr>
        <w:t xml:space="preserve">реєстрації ВПО та </w:t>
      </w:r>
      <w:r w:rsidR="00C24ED9" w:rsidRPr="00C3397A">
        <w:rPr>
          <w:rFonts w:asciiTheme="majorBidi" w:hAnsiTheme="majorBidi" w:cstheme="majorBidi"/>
          <w:sz w:val="24"/>
          <w:szCs w:val="24"/>
        </w:rPr>
        <w:t xml:space="preserve">надання </w:t>
      </w:r>
      <w:r w:rsidR="004D3EDF" w:rsidRPr="00C3397A">
        <w:rPr>
          <w:rFonts w:asciiTheme="majorBidi" w:hAnsiTheme="majorBidi" w:cstheme="majorBidi"/>
          <w:sz w:val="24"/>
          <w:szCs w:val="24"/>
        </w:rPr>
        <w:t>ї</w:t>
      </w:r>
      <w:r w:rsidR="00C24ED9" w:rsidRPr="00C3397A">
        <w:rPr>
          <w:rFonts w:asciiTheme="majorBidi" w:hAnsiTheme="majorBidi" w:cstheme="majorBidi"/>
          <w:sz w:val="24"/>
          <w:szCs w:val="24"/>
        </w:rPr>
        <w:t>м</w:t>
      </w:r>
      <w:r w:rsidR="004D3EDF" w:rsidRPr="00C3397A">
        <w:rPr>
          <w:rFonts w:asciiTheme="majorBidi" w:hAnsiTheme="majorBidi" w:cstheme="majorBidi"/>
          <w:sz w:val="24"/>
          <w:szCs w:val="24"/>
        </w:rPr>
        <w:t xml:space="preserve"> </w:t>
      </w:r>
      <w:r w:rsidR="00587A19" w:rsidRPr="00C3397A">
        <w:rPr>
          <w:rFonts w:asciiTheme="majorBidi" w:hAnsiTheme="majorBidi" w:cstheme="majorBidi"/>
          <w:sz w:val="24"/>
          <w:szCs w:val="24"/>
        </w:rPr>
        <w:t xml:space="preserve">соціальних виплат, </w:t>
      </w:r>
      <w:r w:rsidR="00124BC3" w:rsidRPr="00C3397A">
        <w:rPr>
          <w:rFonts w:asciiTheme="majorBidi" w:hAnsiTheme="majorBidi" w:cstheme="majorBidi"/>
          <w:sz w:val="24"/>
          <w:szCs w:val="24"/>
        </w:rPr>
        <w:t xml:space="preserve">проте </w:t>
      </w:r>
      <w:r w:rsidRPr="00C3397A">
        <w:rPr>
          <w:rFonts w:asciiTheme="majorBidi" w:hAnsiTheme="majorBidi" w:cstheme="majorBidi"/>
          <w:sz w:val="24"/>
          <w:szCs w:val="24"/>
        </w:rPr>
        <w:t xml:space="preserve">він </w:t>
      </w:r>
      <w:r w:rsidR="00587A19" w:rsidRPr="00C3397A">
        <w:rPr>
          <w:rFonts w:asciiTheme="majorBidi" w:hAnsiTheme="majorBidi" w:cstheme="majorBidi"/>
          <w:sz w:val="24"/>
          <w:szCs w:val="24"/>
        </w:rPr>
        <w:t>не містив конкретного механізму забезпечення їх житлом</w:t>
      </w:r>
      <w:r w:rsidR="001E34A9" w:rsidRPr="00C3397A">
        <w:rPr>
          <w:rFonts w:asciiTheme="majorBidi" w:hAnsiTheme="majorBidi" w:cstheme="majorBidi"/>
          <w:sz w:val="24"/>
          <w:szCs w:val="24"/>
        </w:rPr>
        <w:t xml:space="preserve"> [29]</w:t>
      </w:r>
      <w:r w:rsidR="00587A19" w:rsidRPr="00C3397A">
        <w:rPr>
          <w:rFonts w:asciiTheme="majorBidi" w:hAnsiTheme="majorBidi" w:cstheme="majorBidi"/>
          <w:sz w:val="24"/>
          <w:szCs w:val="24"/>
        </w:rPr>
        <w:t xml:space="preserve">. </w:t>
      </w:r>
      <w:r w:rsidR="005C5219" w:rsidRPr="00C3397A">
        <w:rPr>
          <w:rFonts w:asciiTheme="majorBidi" w:hAnsiTheme="majorBidi" w:cstheme="majorBidi"/>
          <w:sz w:val="24"/>
          <w:szCs w:val="24"/>
        </w:rPr>
        <w:t xml:space="preserve">У </w:t>
      </w:r>
      <w:r w:rsidR="00981432" w:rsidRPr="00C3397A">
        <w:rPr>
          <w:rFonts w:asciiTheme="majorBidi" w:hAnsiTheme="majorBidi" w:cstheme="majorBidi"/>
          <w:sz w:val="24"/>
          <w:szCs w:val="24"/>
        </w:rPr>
        <w:t>частинах 8, 9 ст</w:t>
      </w:r>
      <w:r w:rsidR="00091016" w:rsidRPr="00C3397A">
        <w:rPr>
          <w:rFonts w:asciiTheme="majorBidi" w:hAnsiTheme="majorBidi" w:cstheme="majorBidi"/>
          <w:sz w:val="24"/>
          <w:szCs w:val="24"/>
        </w:rPr>
        <w:t>.</w:t>
      </w:r>
      <w:r w:rsidR="00981432" w:rsidRPr="00C3397A">
        <w:rPr>
          <w:rFonts w:asciiTheme="majorBidi" w:hAnsiTheme="majorBidi" w:cstheme="majorBidi"/>
          <w:sz w:val="24"/>
          <w:szCs w:val="24"/>
        </w:rPr>
        <w:t xml:space="preserve"> 11 </w:t>
      </w:r>
      <w:r w:rsidRPr="00C3397A">
        <w:rPr>
          <w:rFonts w:asciiTheme="majorBidi" w:hAnsiTheme="majorBidi" w:cstheme="majorBidi"/>
          <w:sz w:val="24"/>
          <w:szCs w:val="24"/>
        </w:rPr>
        <w:t xml:space="preserve">цього </w:t>
      </w:r>
      <w:r w:rsidR="00981432" w:rsidRPr="00C3397A">
        <w:rPr>
          <w:rFonts w:asciiTheme="majorBidi" w:hAnsiTheme="majorBidi" w:cstheme="majorBidi"/>
          <w:sz w:val="24"/>
          <w:szCs w:val="24"/>
        </w:rPr>
        <w:t>З</w:t>
      </w:r>
      <w:r w:rsidR="005C5219" w:rsidRPr="00C3397A">
        <w:rPr>
          <w:rFonts w:asciiTheme="majorBidi" w:hAnsiTheme="majorBidi" w:cstheme="majorBidi"/>
          <w:sz w:val="24"/>
          <w:szCs w:val="24"/>
        </w:rPr>
        <w:t>акон</w:t>
      </w:r>
      <w:r w:rsidR="00981432" w:rsidRPr="00C3397A">
        <w:rPr>
          <w:rFonts w:asciiTheme="majorBidi" w:hAnsiTheme="majorBidi" w:cstheme="majorBidi"/>
          <w:sz w:val="24"/>
          <w:szCs w:val="24"/>
        </w:rPr>
        <w:t>у</w:t>
      </w:r>
      <w:r w:rsidR="005C5219" w:rsidRPr="00C3397A">
        <w:rPr>
          <w:rFonts w:asciiTheme="majorBidi" w:hAnsiTheme="majorBidi" w:cstheme="majorBidi"/>
          <w:sz w:val="24"/>
          <w:szCs w:val="24"/>
        </w:rPr>
        <w:t xml:space="preserve"> лише зазначалося, що місцеві держа</w:t>
      </w:r>
      <w:r w:rsidRPr="00C3397A">
        <w:rPr>
          <w:rFonts w:asciiTheme="majorBidi" w:hAnsiTheme="majorBidi" w:cstheme="majorBidi"/>
          <w:sz w:val="24"/>
          <w:szCs w:val="24"/>
        </w:rPr>
        <w:t>в</w:t>
      </w:r>
      <w:r w:rsidR="005C5219" w:rsidRPr="00C3397A">
        <w:rPr>
          <w:rFonts w:asciiTheme="majorBidi" w:hAnsiTheme="majorBidi" w:cstheme="majorBidi"/>
          <w:sz w:val="24"/>
          <w:szCs w:val="24"/>
        </w:rPr>
        <w:t xml:space="preserve">ні адміністрації та органи місцевого самоврядування </w:t>
      </w:r>
      <w:r w:rsidR="00981432" w:rsidRPr="00C3397A">
        <w:rPr>
          <w:rFonts w:asciiTheme="majorBidi" w:hAnsiTheme="majorBidi" w:cstheme="majorBidi"/>
          <w:sz w:val="24"/>
          <w:szCs w:val="24"/>
        </w:rPr>
        <w:t xml:space="preserve">у межах своїх повноважень надають у тимчасове користування ВПО житлове приміщення або соціальне житло, придатне для проживання, за умови оплати зазначеними особами вартості житлово-комунальних послуг. </w:t>
      </w:r>
      <w:r w:rsidR="0082022F" w:rsidRPr="00C3397A">
        <w:rPr>
          <w:rFonts w:asciiTheme="majorBidi" w:hAnsiTheme="majorBidi" w:cstheme="majorBidi"/>
          <w:sz w:val="24"/>
          <w:szCs w:val="24"/>
        </w:rPr>
        <w:t xml:space="preserve">Закон України «Про житловий фонд соціального призначення» до 2018 </w:t>
      </w:r>
      <w:r w:rsidR="00091016" w:rsidRPr="00C3397A">
        <w:rPr>
          <w:rFonts w:asciiTheme="majorBidi" w:hAnsiTheme="majorBidi" w:cstheme="majorBidi"/>
          <w:sz w:val="24"/>
          <w:szCs w:val="24"/>
        </w:rPr>
        <w:t xml:space="preserve">р. </w:t>
      </w:r>
      <w:r w:rsidR="0082022F" w:rsidRPr="00C3397A">
        <w:rPr>
          <w:rFonts w:asciiTheme="majorBidi" w:hAnsiTheme="majorBidi" w:cstheme="majorBidi"/>
          <w:sz w:val="24"/>
          <w:szCs w:val="24"/>
        </w:rPr>
        <w:t xml:space="preserve">продовжував функціонувати без урахування </w:t>
      </w:r>
      <w:r w:rsidR="00EB5A36" w:rsidRPr="00C3397A">
        <w:rPr>
          <w:rFonts w:asciiTheme="majorBidi" w:hAnsiTheme="majorBidi" w:cstheme="majorBidi"/>
          <w:sz w:val="24"/>
          <w:szCs w:val="24"/>
        </w:rPr>
        <w:t>житлових</w:t>
      </w:r>
      <w:r w:rsidR="0082022F" w:rsidRPr="00C3397A">
        <w:rPr>
          <w:rFonts w:asciiTheme="majorBidi" w:hAnsiTheme="majorBidi" w:cstheme="majorBidi"/>
          <w:sz w:val="24"/>
          <w:szCs w:val="24"/>
        </w:rPr>
        <w:t xml:space="preserve"> потреб ВПО</w:t>
      </w:r>
      <w:r w:rsidR="007A7C24" w:rsidRPr="00C3397A">
        <w:rPr>
          <w:rFonts w:asciiTheme="majorBidi" w:hAnsiTheme="majorBidi" w:cstheme="majorBidi"/>
          <w:sz w:val="24"/>
          <w:szCs w:val="24"/>
        </w:rPr>
        <w:t xml:space="preserve"> [30]</w:t>
      </w:r>
      <w:r w:rsidR="009D41BB">
        <w:rPr>
          <w:rFonts w:asciiTheme="majorBidi" w:hAnsiTheme="majorBidi" w:cstheme="majorBidi"/>
          <w:sz w:val="24"/>
          <w:szCs w:val="24"/>
        </w:rPr>
        <w:t>. То</w:t>
      </w:r>
      <w:r w:rsidR="0082022F" w:rsidRPr="00C3397A">
        <w:rPr>
          <w:rFonts w:asciiTheme="majorBidi" w:hAnsiTheme="majorBidi" w:cstheme="majorBidi"/>
          <w:sz w:val="24"/>
          <w:szCs w:val="24"/>
        </w:rPr>
        <w:t>ж</w:t>
      </w:r>
      <w:r w:rsidR="009D41BB">
        <w:rPr>
          <w:rFonts w:asciiTheme="majorBidi" w:hAnsiTheme="majorBidi" w:cstheme="majorBidi"/>
          <w:sz w:val="24"/>
          <w:szCs w:val="24"/>
        </w:rPr>
        <w:t>,</w:t>
      </w:r>
      <w:r w:rsidR="0082022F" w:rsidRPr="00C3397A">
        <w:rPr>
          <w:rFonts w:asciiTheme="majorBidi" w:hAnsiTheme="majorBidi" w:cstheme="majorBidi"/>
          <w:sz w:val="24"/>
          <w:szCs w:val="24"/>
        </w:rPr>
        <w:t xml:space="preserve"> </w:t>
      </w:r>
      <w:r w:rsidR="009D41BB">
        <w:rPr>
          <w:rFonts w:asciiTheme="majorBidi" w:hAnsiTheme="majorBidi" w:cstheme="majorBidi"/>
          <w:sz w:val="24"/>
          <w:szCs w:val="24"/>
        </w:rPr>
        <w:t>у 2014–</w:t>
      </w:r>
      <w:r w:rsidR="00E6473E" w:rsidRPr="00C3397A">
        <w:rPr>
          <w:rFonts w:asciiTheme="majorBidi" w:hAnsiTheme="majorBidi" w:cstheme="majorBidi"/>
          <w:sz w:val="24"/>
          <w:szCs w:val="24"/>
        </w:rPr>
        <w:t>201</w:t>
      </w:r>
      <w:r w:rsidR="000676E4" w:rsidRPr="00C3397A">
        <w:rPr>
          <w:rFonts w:asciiTheme="majorBidi" w:hAnsiTheme="majorBidi" w:cstheme="majorBidi"/>
          <w:sz w:val="24"/>
          <w:szCs w:val="24"/>
        </w:rPr>
        <w:t>8</w:t>
      </w:r>
      <w:r w:rsidR="00E6473E" w:rsidRPr="00C3397A">
        <w:rPr>
          <w:rFonts w:asciiTheme="majorBidi" w:hAnsiTheme="majorBidi" w:cstheme="majorBidi"/>
          <w:sz w:val="24"/>
          <w:szCs w:val="24"/>
        </w:rPr>
        <w:t xml:space="preserve"> </w:t>
      </w:r>
      <w:r w:rsidR="00E6473E" w:rsidRPr="00C3397A">
        <w:rPr>
          <w:rFonts w:asciiTheme="majorBidi" w:hAnsiTheme="majorBidi" w:cstheme="majorBidi"/>
          <w:sz w:val="24"/>
          <w:szCs w:val="24"/>
        </w:rPr>
        <w:lastRenderedPageBreak/>
        <w:t>роках Україні</w:t>
      </w:r>
      <w:r w:rsidR="0082022F" w:rsidRPr="00C3397A">
        <w:rPr>
          <w:rFonts w:asciiTheme="majorBidi" w:hAnsiTheme="majorBidi" w:cstheme="majorBidi"/>
          <w:sz w:val="24"/>
          <w:szCs w:val="24"/>
        </w:rPr>
        <w:t xml:space="preserve"> </w:t>
      </w:r>
      <w:r w:rsidR="00587A19" w:rsidRPr="00C3397A">
        <w:rPr>
          <w:rFonts w:asciiTheme="majorBidi" w:hAnsiTheme="majorBidi" w:cstheme="majorBidi"/>
          <w:sz w:val="24"/>
          <w:szCs w:val="24"/>
        </w:rPr>
        <w:t xml:space="preserve">не вдалося оперативно </w:t>
      </w:r>
      <w:r w:rsidR="008771AE" w:rsidRPr="00C3397A">
        <w:rPr>
          <w:rFonts w:asciiTheme="majorBidi" w:hAnsiTheme="majorBidi" w:cstheme="majorBidi"/>
          <w:sz w:val="24"/>
          <w:szCs w:val="24"/>
        </w:rPr>
        <w:t>сформувати ефективну</w:t>
      </w:r>
      <w:r w:rsidR="00587A19" w:rsidRPr="00C3397A">
        <w:rPr>
          <w:rFonts w:asciiTheme="majorBidi" w:hAnsiTheme="majorBidi" w:cstheme="majorBidi"/>
          <w:sz w:val="24"/>
          <w:szCs w:val="24"/>
        </w:rPr>
        <w:t xml:space="preserve"> систему </w:t>
      </w:r>
      <w:r w:rsidR="008771AE" w:rsidRPr="00C3397A">
        <w:rPr>
          <w:rFonts w:asciiTheme="majorBidi" w:hAnsiTheme="majorBidi" w:cstheme="majorBidi"/>
          <w:sz w:val="24"/>
          <w:szCs w:val="24"/>
        </w:rPr>
        <w:t xml:space="preserve">реалізації </w:t>
      </w:r>
      <w:r w:rsidR="00587A19" w:rsidRPr="00C3397A">
        <w:rPr>
          <w:rFonts w:asciiTheme="majorBidi" w:hAnsiTheme="majorBidi" w:cstheme="majorBidi"/>
          <w:sz w:val="24"/>
          <w:szCs w:val="24"/>
        </w:rPr>
        <w:t xml:space="preserve">житлових прав </w:t>
      </w:r>
      <w:r w:rsidR="004D3EDF" w:rsidRPr="00C3397A">
        <w:rPr>
          <w:rFonts w:asciiTheme="majorBidi" w:hAnsiTheme="majorBidi" w:cstheme="majorBidi"/>
          <w:sz w:val="24"/>
          <w:szCs w:val="24"/>
        </w:rPr>
        <w:t>ВПО</w:t>
      </w:r>
      <w:r w:rsidR="00587A19" w:rsidRPr="00C3397A">
        <w:rPr>
          <w:rFonts w:asciiTheme="majorBidi" w:hAnsiTheme="majorBidi" w:cstheme="majorBidi"/>
          <w:sz w:val="24"/>
          <w:szCs w:val="24"/>
        </w:rPr>
        <w:t xml:space="preserve">, а тому основний тягар </w:t>
      </w:r>
      <w:r w:rsidR="00312B5F" w:rsidRPr="00C3397A">
        <w:rPr>
          <w:rFonts w:asciiTheme="majorBidi" w:hAnsiTheme="majorBidi" w:cstheme="majorBidi"/>
          <w:sz w:val="24"/>
          <w:szCs w:val="24"/>
        </w:rPr>
        <w:t xml:space="preserve">щодо забезпечення </w:t>
      </w:r>
      <w:r w:rsidR="009661CA" w:rsidRPr="00C3397A">
        <w:rPr>
          <w:rFonts w:asciiTheme="majorBidi" w:hAnsiTheme="majorBidi" w:cstheme="majorBidi"/>
          <w:sz w:val="24"/>
          <w:szCs w:val="24"/>
        </w:rPr>
        <w:t xml:space="preserve">цієї категорії громадян </w:t>
      </w:r>
      <w:r w:rsidR="00312B5F" w:rsidRPr="00C3397A">
        <w:rPr>
          <w:rFonts w:asciiTheme="majorBidi" w:hAnsiTheme="majorBidi" w:cstheme="majorBidi"/>
          <w:sz w:val="24"/>
          <w:szCs w:val="24"/>
        </w:rPr>
        <w:t xml:space="preserve">житлом </w:t>
      </w:r>
      <w:r w:rsidR="00587A19" w:rsidRPr="00C3397A">
        <w:rPr>
          <w:rFonts w:asciiTheme="majorBidi" w:hAnsiTheme="majorBidi" w:cstheme="majorBidi"/>
          <w:sz w:val="24"/>
          <w:szCs w:val="24"/>
        </w:rPr>
        <w:t>л</w:t>
      </w:r>
      <w:r w:rsidR="004D3EDF" w:rsidRPr="00C3397A">
        <w:rPr>
          <w:rFonts w:asciiTheme="majorBidi" w:hAnsiTheme="majorBidi" w:cstheme="majorBidi"/>
          <w:sz w:val="24"/>
          <w:szCs w:val="24"/>
        </w:rPr>
        <w:t>і</w:t>
      </w:r>
      <w:r w:rsidR="00587A19" w:rsidRPr="00C3397A">
        <w:rPr>
          <w:rFonts w:asciiTheme="majorBidi" w:hAnsiTheme="majorBidi" w:cstheme="majorBidi"/>
          <w:sz w:val="24"/>
          <w:szCs w:val="24"/>
        </w:rPr>
        <w:t xml:space="preserve">г на </w:t>
      </w:r>
      <w:r w:rsidR="004D3EDF" w:rsidRPr="00C3397A">
        <w:rPr>
          <w:rFonts w:asciiTheme="majorBidi" w:hAnsiTheme="majorBidi" w:cstheme="majorBidi"/>
          <w:sz w:val="24"/>
          <w:szCs w:val="24"/>
        </w:rPr>
        <w:t>громади</w:t>
      </w:r>
      <w:r w:rsidR="00587A19" w:rsidRPr="00C3397A">
        <w:rPr>
          <w:rFonts w:asciiTheme="majorBidi" w:hAnsiTheme="majorBidi" w:cstheme="majorBidi"/>
          <w:sz w:val="24"/>
          <w:szCs w:val="24"/>
        </w:rPr>
        <w:t xml:space="preserve"> та волонтер</w:t>
      </w:r>
      <w:r w:rsidR="004D3EDF" w:rsidRPr="00C3397A">
        <w:rPr>
          <w:rFonts w:asciiTheme="majorBidi" w:hAnsiTheme="majorBidi" w:cstheme="majorBidi"/>
          <w:sz w:val="24"/>
          <w:szCs w:val="24"/>
        </w:rPr>
        <w:t>ів</w:t>
      </w:r>
      <w:r w:rsidR="00587A19" w:rsidRPr="00C3397A">
        <w:rPr>
          <w:rFonts w:asciiTheme="majorBidi" w:hAnsiTheme="majorBidi" w:cstheme="majorBidi"/>
          <w:sz w:val="24"/>
          <w:szCs w:val="24"/>
        </w:rPr>
        <w:t>.</w:t>
      </w:r>
    </w:p>
    <w:p w14:paraId="254A168F" w14:textId="1DE1A0ED" w:rsidR="005301A9" w:rsidRPr="00C3397A" w:rsidRDefault="008210EE"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Поступове формування правового механізму реалізації права на забезпечення житлом ВПО розпочалося </w:t>
      </w:r>
      <w:r w:rsidR="000262E1" w:rsidRPr="00C3397A">
        <w:rPr>
          <w:rFonts w:asciiTheme="majorBidi" w:hAnsiTheme="majorBidi" w:cstheme="majorBidi"/>
          <w:sz w:val="24"/>
          <w:szCs w:val="24"/>
        </w:rPr>
        <w:t xml:space="preserve">лише </w:t>
      </w:r>
      <w:r w:rsidRPr="00C3397A">
        <w:rPr>
          <w:rFonts w:asciiTheme="majorBidi" w:hAnsiTheme="majorBidi" w:cstheme="majorBidi"/>
          <w:sz w:val="24"/>
          <w:szCs w:val="24"/>
        </w:rPr>
        <w:t>у 201</w:t>
      </w:r>
      <w:r w:rsidR="0082022F" w:rsidRPr="00C3397A">
        <w:rPr>
          <w:rFonts w:asciiTheme="majorBidi" w:hAnsiTheme="majorBidi" w:cstheme="majorBidi"/>
          <w:sz w:val="24"/>
          <w:szCs w:val="24"/>
        </w:rPr>
        <w:t>9</w:t>
      </w:r>
      <w:r w:rsidRPr="00C3397A">
        <w:rPr>
          <w:rFonts w:asciiTheme="majorBidi" w:hAnsiTheme="majorBidi" w:cstheme="majorBidi"/>
          <w:sz w:val="24"/>
          <w:szCs w:val="24"/>
        </w:rPr>
        <w:t>–2021 р</w:t>
      </w:r>
      <w:r w:rsidR="007462E2">
        <w:rPr>
          <w:rFonts w:asciiTheme="majorBidi" w:hAnsiTheme="majorBidi" w:cstheme="majorBidi"/>
          <w:sz w:val="24"/>
          <w:szCs w:val="24"/>
        </w:rPr>
        <w:t>р.</w:t>
      </w:r>
      <w:r w:rsidR="005973ED" w:rsidRPr="00C3397A">
        <w:rPr>
          <w:rFonts w:asciiTheme="majorBidi" w:hAnsiTheme="majorBidi" w:cstheme="majorBidi"/>
          <w:sz w:val="24"/>
          <w:szCs w:val="24"/>
        </w:rPr>
        <w:t xml:space="preserve"> Першим в</w:t>
      </w:r>
      <w:r w:rsidRPr="00C3397A">
        <w:rPr>
          <w:rFonts w:asciiTheme="majorBidi" w:hAnsiTheme="majorBidi" w:cstheme="majorBidi"/>
          <w:sz w:val="24"/>
          <w:szCs w:val="24"/>
        </w:rPr>
        <w:t xml:space="preserve">ажливим кроком стало прийняття постанови </w:t>
      </w:r>
      <w:r w:rsidR="00447A83" w:rsidRPr="00C3397A">
        <w:rPr>
          <w:rFonts w:asciiTheme="majorBidi" w:hAnsiTheme="majorBidi" w:cstheme="majorBidi"/>
          <w:sz w:val="24"/>
          <w:szCs w:val="24"/>
        </w:rPr>
        <w:t xml:space="preserve">КМУ </w:t>
      </w:r>
      <w:r w:rsidR="005973ED" w:rsidRPr="00C3397A">
        <w:rPr>
          <w:rFonts w:asciiTheme="majorBidi" w:hAnsiTheme="majorBidi" w:cstheme="majorBidi"/>
          <w:sz w:val="24"/>
          <w:szCs w:val="24"/>
        </w:rPr>
        <w:t>від 26</w:t>
      </w:r>
      <w:r w:rsidR="008A54AC">
        <w:rPr>
          <w:rFonts w:asciiTheme="majorBidi" w:hAnsiTheme="majorBidi" w:cstheme="majorBidi"/>
          <w:sz w:val="24"/>
          <w:szCs w:val="24"/>
        </w:rPr>
        <w:t>.06.</w:t>
      </w:r>
      <w:r w:rsidR="005973ED" w:rsidRPr="00C3397A">
        <w:rPr>
          <w:rFonts w:asciiTheme="majorBidi" w:hAnsiTheme="majorBidi" w:cstheme="majorBidi"/>
          <w:sz w:val="24"/>
          <w:szCs w:val="24"/>
        </w:rPr>
        <w:t xml:space="preserve">2019 </w:t>
      </w:r>
      <w:r w:rsidR="00091016" w:rsidRPr="00C3397A">
        <w:rPr>
          <w:rFonts w:asciiTheme="majorBidi" w:hAnsiTheme="majorBidi" w:cstheme="majorBidi"/>
          <w:sz w:val="24"/>
          <w:szCs w:val="24"/>
        </w:rPr>
        <w:t xml:space="preserve">р. </w:t>
      </w:r>
      <w:r w:rsidR="005973ED" w:rsidRPr="00C3397A">
        <w:rPr>
          <w:rFonts w:asciiTheme="majorBidi" w:hAnsiTheme="majorBidi" w:cstheme="majorBidi"/>
          <w:sz w:val="24"/>
          <w:szCs w:val="24"/>
        </w:rPr>
        <w:t>№ 582</w:t>
      </w:r>
      <w:r w:rsidR="00E825B3" w:rsidRPr="00C3397A">
        <w:rPr>
          <w:rFonts w:asciiTheme="majorBidi" w:hAnsiTheme="majorBidi" w:cstheme="majorBidi"/>
          <w:sz w:val="24"/>
          <w:szCs w:val="24"/>
        </w:rPr>
        <w:t xml:space="preserve"> [31]</w:t>
      </w:r>
      <w:r w:rsidRPr="00C3397A">
        <w:rPr>
          <w:rFonts w:asciiTheme="majorBidi" w:hAnsiTheme="majorBidi" w:cstheme="majorBidi"/>
          <w:sz w:val="24"/>
          <w:szCs w:val="24"/>
        </w:rPr>
        <w:t>, яка врегулювала порядок формування фондів житла для тимчасового проживання</w:t>
      </w:r>
      <w:r w:rsidR="00DF29F6" w:rsidRPr="00C3397A">
        <w:rPr>
          <w:rFonts w:asciiTheme="majorBidi" w:hAnsiTheme="majorBidi" w:cstheme="majorBidi"/>
          <w:sz w:val="24"/>
          <w:szCs w:val="24"/>
        </w:rPr>
        <w:t xml:space="preserve"> ВПО</w:t>
      </w:r>
      <w:r w:rsidRPr="00C3397A">
        <w:rPr>
          <w:rFonts w:asciiTheme="majorBidi" w:hAnsiTheme="majorBidi" w:cstheme="majorBidi"/>
          <w:sz w:val="24"/>
          <w:szCs w:val="24"/>
        </w:rPr>
        <w:t xml:space="preserve">. </w:t>
      </w:r>
      <w:r w:rsidR="005301A9" w:rsidRPr="00C3397A">
        <w:rPr>
          <w:rFonts w:asciiTheme="majorBidi" w:hAnsiTheme="majorBidi" w:cstheme="majorBidi"/>
          <w:sz w:val="24"/>
          <w:szCs w:val="24"/>
        </w:rPr>
        <w:t>Фонди житла мали формуватися громадами за рахунок місцевих бюджетів</w:t>
      </w:r>
      <w:r w:rsidR="00917155" w:rsidRPr="00C3397A">
        <w:rPr>
          <w:rFonts w:asciiTheme="majorBidi" w:hAnsiTheme="majorBidi" w:cstheme="majorBidi"/>
          <w:sz w:val="24"/>
          <w:szCs w:val="24"/>
        </w:rPr>
        <w:t>.</w:t>
      </w:r>
      <w:r w:rsidR="005301A9" w:rsidRPr="00C3397A">
        <w:rPr>
          <w:rFonts w:asciiTheme="majorBidi" w:hAnsiTheme="majorBidi" w:cstheme="majorBidi"/>
          <w:sz w:val="24"/>
          <w:szCs w:val="24"/>
        </w:rPr>
        <w:t xml:space="preserve"> </w:t>
      </w:r>
      <w:r w:rsidR="00917155" w:rsidRPr="00C3397A">
        <w:rPr>
          <w:rFonts w:asciiTheme="majorBidi" w:hAnsiTheme="majorBidi" w:cstheme="majorBidi"/>
          <w:sz w:val="24"/>
          <w:szCs w:val="24"/>
        </w:rPr>
        <w:t>О</w:t>
      </w:r>
      <w:r w:rsidR="005301A9" w:rsidRPr="00C3397A">
        <w:rPr>
          <w:rFonts w:asciiTheme="majorBidi" w:hAnsiTheme="majorBidi" w:cstheme="majorBidi"/>
          <w:sz w:val="24"/>
          <w:szCs w:val="24"/>
        </w:rPr>
        <w:t>рганам місцевого самоврядування було рекомендовано починаючи з 2019 р</w:t>
      </w:r>
      <w:r w:rsidR="00305E98">
        <w:rPr>
          <w:rFonts w:asciiTheme="majorBidi" w:hAnsiTheme="majorBidi" w:cstheme="majorBidi"/>
          <w:sz w:val="24"/>
          <w:szCs w:val="24"/>
        </w:rPr>
        <w:t>.</w:t>
      </w:r>
      <w:r w:rsidR="005301A9" w:rsidRPr="00C3397A">
        <w:rPr>
          <w:rFonts w:asciiTheme="majorBidi" w:hAnsiTheme="majorBidi" w:cstheme="majorBidi"/>
          <w:sz w:val="24"/>
          <w:szCs w:val="24"/>
        </w:rPr>
        <w:t xml:space="preserve"> передбачати у місцевих бюджетах кошти на формування фондів житла для тимчасового проживання ВПО з урахуванням потре</w:t>
      </w:r>
      <w:r w:rsidR="004A3AB0">
        <w:rPr>
          <w:rFonts w:asciiTheme="majorBidi" w:hAnsiTheme="majorBidi" w:cstheme="majorBidi"/>
          <w:sz w:val="24"/>
          <w:szCs w:val="24"/>
        </w:rPr>
        <w:t>би в наданні такого житла (п.</w:t>
      </w:r>
      <w:r w:rsidR="005301A9" w:rsidRPr="00C3397A">
        <w:rPr>
          <w:rFonts w:asciiTheme="majorBidi" w:hAnsiTheme="majorBidi" w:cstheme="majorBidi"/>
          <w:sz w:val="24"/>
          <w:szCs w:val="24"/>
        </w:rPr>
        <w:t xml:space="preserve"> 2 постанови КМУ №</w:t>
      </w:r>
      <w:r w:rsidR="008B6291">
        <w:rPr>
          <w:rFonts w:asciiTheme="majorBidi" w:hAnsiTheme="majorBidi" w:cstheme="majorBidi"/>
          <w:sz w:val="24"/>
          <w:szCs w:val="24"/>
        </w:rPr>
        <w:t xml:space="preserve"> </w:t>
      </w:r>
      <w:r w:rsidR="005301A9" w:rsidRPr="00C3397A">
        <w:rPr>
          <w:rFonts w:asciiTheme="majorBidi" w:hAnsiTheme="majorBidi" w:cstheme="majorBidi"/>
          <w:sz w:val="24"/>
          <w:szCs w:val="24"/>
        </w:rPr>
        <w:t xml:space="preserve">582). </w:t>
      </w:r>
      <w:r w:rsidRPr="00C3397A">
        <w:rPr>
          <w:rFonts w:asciiTheme="majorBidi" w:hAnsiTheme="majorBidi" w:cstheme="majorBidi"/>
          <w:sz w:val="24"/>
          <w:szCs w:val="24"/>
        </w:rPr>
        <w:t xml:space="preserve">Водночас </w:t>
      </w:r>
      <w:r w:rsidR="008B6291">
        <w:rPr>
          <w:rFonts w:asciiTheme="majorBidi" w:hAnsiTheme="majorBidi" w:cstheme="majorBidi"/>
          <w:sz w:val="24"/>
          <w:szCs w:val="24"/>
        </w:rPr>
        <w:t>у</w:t>
      </w:r>
      <w:r w:rsidR="00DF29F6" w:rsidRPr="00C3397A">
        <w:rPr>
          <w:rFonts w:asciiTheme="majorBidi" w:hAnsiTheme="majorBidi" w:cstheme="majorBidi"/>
          <w:sz w:val="24"/>
          <w:szCs w:val="24"/>
        </w:rPr>
        <w:t xml:space="preserve">проваджений нею механізм забезпечення житлом виявився </w:t>
      </w:r>
      <w:r w:rsidRPr="00C3397A">
        <w:rPr>
          <w:rFonts w:asciiTheme="majorBidi" w:hAnsiTheme="majorBidi" w:cstheme="majorBidi"/>
          <w:sz w:val="24"/>
          <w:szCs w:val="24"/>
        </w:rPr>
        <w:t>недосконалим</w:t>
      </w:r>
      <w:r w:rsidR="005301A9" w:rsidRPr="00C3397A">
        <w:rPr>
          <w:rFonts w:asciiTheme="majorBidi" w:hAnsiTheme="majorBidi" w:cstheme="majorBidi"/>
          <w:sz w:val="24"/>
          <w:szCs w:val="24"/>
        </w:rPr>
        <w:t xml:space="preserve"> через диспозитивний характер регулювання й відсутність необхідних коштів у громад.</w:t>
      </w:r>
    </w:p>
    <w:p w14:paraId="655A4FE5" w14:textId="53E4488C" w:rsidR="004C382C" w:rsidRPr="00C3397A" w:rsidRDefault="00D85A00"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У перші місяці повномасштабного вторгнення основна увага була спрямована на оперативне вирішення питань, пов’язаних із забезпеченням базових потреб мільйонів осіб, які втратили власне житло</w:t>
      </w:r>
      <w:r w:rsidR="00BE6596" w:rsidRPr="00C3397A">
        <w:rPr>
          <w:rFonts w:asciiTheme="majorBidi" w:hAnsiTheme="majorBidi" w:cstheme="majorBidi"/>
          <w:sz w:val="24"/>
          <w:szCs w:val="24"/>
        </w:rPr>
        <w:t>,</w:t>
      </w:r>
      <w:r w:rsidRPr="00C3397A">
        <w:rPr>
          <w:rFonts w:asciiTheme="majorBidi" w:hAnsiTheme="majorBidi" w:cstheme="majorBidi"/>
          <w:sz w:val="24"/>
          <w:szCs w:val="24"/>
        </w:rPr>
        <w:t xml:space="preserve"> або були змушені його залиш</w:t>
      </w:r>
      <w:r w:rsidR="008B6291">
        <w:rPr>
          <w:rFonts w:asciiTheme="majorBidi" w:hAnsiTheme="majorBidi" w:cstheme="majorBidi"/>
          <w:sz w:val="24"/>
          <w:szCs w:val="24"/>
        </w:rPr>
        <w:t>ити на окупованій території. То</w:t>
      </w:r>
      <w:r w:rsidRPr="00C3397A">
        <w:rPr>
          <w:rFonts w:asciiTheme="majorBidi" w:hAnsiTheme="majorBidi" w:cstheme="majorBidi"/>
          <w:sz w:val="24"/>
          <w:szCs w:val="24"/>
        </w:rPr>
        <w:t>ж</w:t>
      </w:r>
      <w:r w:rsidR="008B6291">
        <w:rPr>
          <w:rFonts w:asciiTheme="majorBidi" w:hAnsiTheme="majorBidi" w:cstheme="majorBidi"/>
          <w:sz w:val="24"/>
          <w:szCs w:val="24"/>
        </w:rPr>
        <w:t>,</w:t>
      </w:r>
      <w:r w:rsidRPr="00C3397A">
        <w:rPr>
          <w:rFonts w:asciiTheme="majorBidi" w:hAnsiTheme="majorBidi" w:cstheme="majorBidi"/>
          <w:sz w:val="24"/>
          <w:szCs w:val="24"/>
        </w:rPr>
        <w:t xml:space="preserve"> у цей час КМУ сфокусувався на наданні швидкої фінансової підтримки переселенцям, а також </w:t>
      </w:r>
      <w:r w:rsidR="00917155" w:rsidRPr="00C3397A">
        <w:rPr>
          <w:rFonts w:asciiTheme="majorBidi" w:hAnsiTheme="majorBidi" w:cstheme="majorBidi"/>
          <w:sz w:val="24"/>
          <w:szCs w:val="24"/>
        </w:rPr>
        <w:t>використанні</w:t>
      </w:r>
      <w:r w:rsidRPr="00C3397A">
        <w:rPr>
          <w:rFonts w:asciiTheme="majorBidi" w:hAnsiTheme="majorBidi" w:cstheme="majorBidi"/>
          <w:sz w:val="24"/>
          <w:szCs w:val="24"/>
        </w:rPr>
        <w:t xml:space="preserve"> комунального й приватного житлового фонду. У той час </w:t>
      </w:r>
      <w:r w:rsidR="006413C1" w:rsidRPr="00C3397A">
        <w:rPr>
          <w:rFonts w:asciiTheme="majorBidi" w:hAnsiTheme="majorBidi" w:cstheme="majorBidi"/>
          <w:sz w:val="24"/>
          <w:szCs w:val="24"/>
        </w:rPr>
        <w:t>громади виступили ключовими суб’єктами, які забезпечували екстрене розміщення ВПО, створювали центри тимчасового перебування, місця компактного проживання, організовували ремонт</w:t>
      </w:r>
      <w:r w:rsidR="00917155" w:rsidRPr="00C3397A">
        <w:rPr>
          <w:rFonts w:asciiTheme="majorBidi" w:hAnsiTheme="majorBidi" w:cstheme="majorBidi"/>
          <w:sz w:val="24"/>
          <w:szCs w:val="24"/>
        </w:rPr>
        <w:t xml:space="preserve"> житлових </w:t>
      </w:r>
      <w:r w:rsidR="006413C1" w:rsidRPr="00C3397A">
        <w:rPr>
          <w:rFonts w:asciiTheme="majorBidi" w:hAnsiTheme="majorBidi" w:cstheme="majorBidi"/>
          <w:sz w:val="24"/>
          <w:szCs w:val="24"/>
        </w:rPr>
        <w:t>об’єктів та впроваджували місцеві програми підтримки</w:t>
      </w:r>
      <w:r w:rsidR="00112DA7" w:rsidRPr="00C3397A">
        <w:rPr>
          <w:rFonts w:asciiTheme="majorBidi" w:hAnsiTheme="majorBidi" w:cstheme="majorBidi"/>
          <w:sz w:val="24"/>
          <w:szCs w:val="24"/>
        </w:rPr>
        <w:t xml:space="preserve"> ВПО</w:t>
      </w:r>
      <w:r w:rsidR="006413C1" w:rsidRPr="00C3397A">
        <w:rPr>
          <w:rFonts w:asciiTheme="majorBidi" w:hAnsiTheme="majorBidi" w:cstheme="majorBidi"/>
          <w:sz w:val="24"/>
          <w:szCs w:val="24"/>
        </w:rPr>
        <w:t>.</w:t>
      </w:r>
      <w:r w:rsidR="00112DA7" w:rsidRPr="00C3397A">
        <w:rPr>
          <w:rFonts w:asciiTheme="majorBidi" w:hAnsiTheme="majorBidi" w:cstheme="majorBidi"/>
          <w:sz w:val="24"/>
          <w:szCs w:val="24"/>
        </w:rPr>
        <w:t xml:space="preserve"> </w:t>
      </w:r>
      <w:r w:rsidR="004C382C" w:rsidRPr="00C3397A">
        <w:rPr>
          <w:rFonts w:asciiTheme="majorBidi" w:hAnsiTheme="majorBidi" w:cstheme="majorBidi"/>
          <w:sz w:val="24"/>
          <w:szCs w:val="24"/>
        </w:rPr>
        <w:t xml:space="preserve">На цьому наголошується й у </w:t>
      </w:r>
      <w:r w:rsidR="00AF1464" w:rsidRPr="00C3397A">
        <w:rPr>
          <w:rFonts w:asciiTheme="majorBidi" w:hAnsiTheme="majorBidi" w:cstheme="majorBidi"/>
          <w:sz w:val="24"/>
          <w:szCs w:val="24"/>
        </w:rPr>
        <w:t>«</w:t>
      </w:r>
      <w:r w:rsidR="004C382C" w:rsidRPr="00C3397A">
        <w:rPr>
          <w:rFonts w:asciiTheme="majorBidi" w:hAnsiTheme="majorBidi" w:cstheme="majorBidi"/>
          <w:sz w:val="24"/>
          <w:szCs w:val="24"/>
        </w:rPr>
        <w:t>План</w:t>
      </w:r>
      <w:r w:rsidR="00AF1464" w:rsidRPr="00C3397A">
        <w:rPr>
          <w:rFonts w:asciiTheme="majorBidi" w:hAnsiTheme="majorBidi" w:cstheme="majorBidi"/>
          <w:sz w:val="24"/>
          <w:szCs w:val="24"/>
        </w:rPr>
        <w:t>і</w:t>
      </w:r>
      <w:r w:rsidR="004C382C" w:rsidRPr="00C3397A">
        <w:rPr>
          <w:rFonts w:asciiTheme="majorBidi" w:hAnsiTheme="majorBidi" w:cstheme="majorBidi"/>
          <w:sz w:val="24"/>
          <w:szCs w:val="24"/>
        </w:rPr>
        <w:t xml:space="preserve"> для Ukraine Facility 2024-2027</w:t>
      </w:r>
      <w:r w:rsidR="00AF1464" w:rsidRPr="00C3397A">
        <w:rPr>
          <w:rFonts w:asciiTheme="majorBidi" w:hAnsiTheme="majorBidi" w:cstheme="majorBidi"/>
          <w:sz w:val="24"/>
          <w:szCs w:val="24"/>
        </w:rPr>
        <w:t>»</w:t>
      </w:r>
      <w:r w:rsidR="004C382C" w:rsidRPr="00C3397A">
        <w:rPr>
          <w:rFonts w:asciiTheme="majorBidi" w:hAnsiTheme="majorBidi" w:cstheme="majorBidi"/>
          <w:sz w:val="24"/>
          <w:szCs w:val="24"/>
        </w:rPr>
        <w:t>: «Територіальні громади довели свою спроможність першими реаг</w:t>
      </w:r>
      <w:r w:rsidR="004A3AB0">
        <w:rPr>
          <w:rFonts w:asciiTheme="majorBidi" w:hAnsiTheme="majorBidi" w:cstheme="majorBidi"/>
          <w:sz w:val="24"/>
          <w:szCs w:val="24"/>
        </w:rPr>
        <w:t xml:space="preserve">увати на мобілізацію підтримки </w:t>
      </w:r>
      <w:r w:rsidR="004A3AB0">
        <w:rPr>
          <w:rFonts w:asciiTheme="majorBidi" w:hAnsiTheme="majorBidi" w:cstheme="majorBidi"/>
          <w:sz w:val="24"/>
          <w:szCs w:val="24"/>
          <w:lang w:val="en-US"/>
        </w:rPr>
        <w:t>“</w:t>
      </w:r>
      <w:r w:rsidR="004A3AB0">
        <w:rPr>
          <w:rFonts w:asciiTheme="majorBidi" w:hAnsiTheme="majorBidi" w:cstheme="majorBidi"/>
          <w:sz w:val="24"/>
          <w:szCs w:val="24"/>
        </w:rPr>
        <w:t>знизу-вгору</w:t>
      </w:r>
      <w:r w:rsidR="004A3AB0">
        <w:rPr>
          <w:rFonts w:asciiTheme="majorBidi" w:hAnsiTheme="majorBidi" w:cstheme="majorBidi"/>
          <w:sz w:val="24"/>
          <w:szCs w:val="24"/>
          <w:lang w:val="en-US"/>
        </w:rPr>
        <w:t>”</w:t>
      </w:r>
      <w:r w:rsidR="004C382C" w:rsidRPr="00C3397A">
        <w:rPr>
          <w:rFonts w:asciiTheme="majorBidi" w:hAnsiTheme="majorBidi" w:cstheme="majorBidi"/>
          <w:sz w:val="24"/>
          <w:szCs w:val="24"/>
        </w:rPr>
        <w:t xml:space="preserve">, вони забезпечили перезавантаження базових соціальних і житлово-комунальних послуг, постачання продовольства, допомогу в організації добровольчої територіальної оборони та прийом великої кількості </w:t>
      </w:r>
      <w:r w:rsidR="00B808EA" w:rsidRPr="00C3397A">
        <w:rPr>
          <w:rFonts w:asciiTheme="majorBidi" w:hAnsiTheme="majorBidi" w:cstheme="majorBidi"/>
          <w:sz w:val="24"/>
          <w:szCs w:val="24"/>
        </w:rPr>
        <w:t>ВПО</w:t>
      </w:r>
      <w:r w:rsidR="004C382C" w:rsidRPr="00C3397A">
        <w:rPr>
          <w:rFonts w:asciiTheme="majorBidi" w:hAnsiTheme="majorBidi" w:cstheme="majorBidi"/>
          <w:sz w:val="24"/>
          <w:szCs w:val="24"/>
        </w:rPr>
        <w:t>» [</w:t>
      </w:r>
      <w:r w:rsidR="00E825B3" w:rsidRPr="00C3397A">
        <w:rPr>
          <w:rFonts w:asciiTheme="majorBidi" w:hAnsiTheme="majorBidi" w:cstheme="majorBidi"/>
          <w:sz w:val="24"/>
          <w:szCs w:val="24"/>
        </w:rPr>
        <w:t>32</w:t>
      </w:r>
      <w:r w:rsidR="004C382C" w:rsidRPr="00C3397A">
        <w:rPr>
          <w:rFonts w:asciiTheme="majorBidi" w:hAnsiTheme="majorBidi" w:cstheme="majorBidi"/>
          <w:sz w:val="24"/>
          <w:szCs w:val="24"/>
        </w:rPr>
        <w:t>]</w:t>
      </w:r>
      <w:r w:rsidR="00E825B3" w:rsidRPr="00C3397A">
        <w:rPr>
          <w:rFonts w:asciiTheme="majorBidi" w:hAnsiTheme="majorBidi" w:cstheme="majorBidi"/>
          <w:sz w:val="24"/>
          <w:szCs w:val="24"/>
        </w:rPr>
        <w:t>.</w:t>
      </w:r>
    </w:p>
    <w:p w14:paraId="49FC26EF" w14:textId="440E4A40" w:rsidR="008018C2" w:rsidRPr="00C3397A" w:rsidRDefault="00F6433E"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У</w:t>
      </w:r>
      <w:r w:rsidR="004E52CA" w:rsidRPr="00C3397A">
        <w:rPr>
          <w:rFonts w:asciiTheme="majorBidi" w:hAnsiTheme="majorBidi" w:cstheme="majorBidi"/>
          <w:sz w:val="24"/>
          <w:szCs w:val="24"/>
        </w:rPr>
        <w:t xml:space="preserve"> 2022 р</w:t>
      </w:r>
      <w:r w:rsidR="00305E98">
        <w:rPr>
          <w:rFonts w:asciiTheme="majorBidi" w:hAnsiTheme="majorBidi" w:cstheme="majorBidi"/>
          <w:sz w:val="24"/>
          <w:szCs w:val="24"/>
        </w:rPr>
        <w:t>.</w:t>
      </w:r>
      <w:r w:rsidRPr="00C3397A">
        <w:rPr>
          <w:rFonts w:asciiTheme="majorBidi" w:hAnsiTheme="majorBidi" w:cstheme="majorBidi"/>
          <w:sz w:val="24"/>
          <w:szCs w:val="24"/>
        </w:rPr>
        <w:t xml:space="preserve"> </w:t>
      </w:r>
      <w:r w:rsidR="004E52CA" w:rsidRPr="00C3397A">
        <w:rPr>
          <w:rFonts w:asciiTheme="majorBidi" w:hAnsiTheme="majorBidi" w:cstheme="majorBidi"/>
          <w:sz w:val="24"/>
          <w:szCs w:val="24"/>
        </w:rPr>
        <w:t xml:space="preserve">Україна почала здійснювати низку важливих </w:t>
      </w:r>
      <w:r w:rsidR="006471E0" w:rsidRPr="00C3397A">
        <w:rPr>
          <w:rFonts w:asciiTheme="majorBidi" w:hAnsiTheme="majorBidi" w:cstheme="majorBidi"/>
          <w:sz w:val="24"/>
          <w:szCs w:val="24"/>
        </w:rPr>
        <w:t>кроків</w:t>
      </w:r>
      <w:r w:rsidR="004E52CA" w:rsidRPr="00C3397A">
        <w:rPr>
          <w:rFonts w:asciiTheme="majorBidi" w:hAnsiTheme="majorBidi" w:cstheme="majorBidi"/>
          <w:sz w:val="24"/>
          <w:szCs w:val="24"/>
        </w:rPr>
        <w:t xml:space="preserve"> у сфері забезпечення житлом ВПО. Зокрема, </w:t>
      </w:r>
      <w:r w:rsidR="008018C2" w:rsidRPr="00C3397A">
        <w:rPr>
          <w:rFonts w:asciiTheme="majorBidi" w:hAnsiTheme="majorBidi" w:cstheme="majorBidi"/>
          <w:sz w:val="24"/>
          <w:szCs w:val="24"/>
        </w:rPr>
        <w:t>20</w:t>
      </w:r>
      <w:r w:rsidR="004A3AB0">
        <w:rPr>
          <w:rFonts w:asciiTheme="majorBidi" w:hAnsiTheme="majorBidi" w:cstheme="majorBidi"/>
          <w:sz w:val="24"/>
          <w:szCs w:val="24"/>
        </w:rPr>
        <w:t>.03.</w:t>
      </w:r>
      <w:r w:rsidR="008018C2" w:rsidRPr="00C3397A">
        <w:rPr>
          <w:rFonts w:asciiTheme="majorBidi" w:hAnsiTheme="majorBidi" w:cstheme="majorBidi"/>
          <w:sz w:val="24"/>
          <w:szCs w:val="24"/>
        </w:rPr>
        <w:t xml:space="preserve">2022 </w:t>
      </w:r>
      <w:r w:rsidR="00091016" w:rsidRPr="00C3397A">
        <w:rPr>
          <w:rFonts w:asciiTheme="majorBidi" w:hAnsiTheme="majorBidi" w:cstheme="majorBidi"/>
          <w:sz w:val="24"/>
          <w:szCs w:val="24"/>
        </w:rPr>
        <w:t xml:space="preserve">р. </w:t>
      </w:r>
      <w:r w:rsidR="008018C2" w:rsidRPr="00C3397A">
        <w:rPr>
          <w:rFonts w:asciiTheme="majorBidi" w:hAnsiTheme="majorBidi" w:cstheme="majorBidi"/>
          <w:sz w:val="24"/>
          <w:szCs w:val="24"/>
        </w:rPr>
        <w:t>постановою КМУ № 332</w:t>
      </w:r>
      <w:r w:rsidR="001C51B7" w:rsidRPr="00C3397A">
        <w:rPr>
          <w:rFonts w:asciiTheme="majorBidi" w:hAnsiTheme="majorBidi" w:cstheme="majorBidi"/>
          <w:sz w:val="24"/>
          <w:szCs w:val="24"/>
        </w:rPr>
        <w:t xml:space="preserve"> </w:t>
      </w:r>
      <w:r w:rsidR="008018C2" w:rsidRPr="00C3397A">
        <w:rPr>
          <w:rFonts w:asciiTheme="majorBidi" w:hAnsiTheme="majorBidi" w:cstheme="majorBidi"/>
          <w:sz w:val="24"/>
          <w:szCs w:val="24"/>
        </w:rPr>
        <w:t>було затверджено «Порядок надання допомоги на проживання внутрішньо переміщеним особам» та «Порядок використання коштів державного бюджету для надання допомоги на проживання внутрішньо переміщеним особам»</w:t>
      </w:r>
      <w:r w:rsidR="0030739A" w:rsidRPr="00C3397A">
        <w:rPr>
          <w:rFonts w:asciiTheme="majorBidi" w:hAnsiTheme="majorBidi" w:cstheme="majorBidi"/>
          <w:sz w:val="24"/>
          <w:szCs w:val="24"/>
        </w:rPr>
        <w:t>,</w:t>
      </w:r>
      <w:r w:rsidR="008018C2" w:rsidRPr="00C3397A">
        <w:rPr>
          <w:rFonts w:asciiTheme="majorBidi" w:hAnsiTheme="majorBidi" w:cstheme="majorBidi"/>
          <w:sz w:val="24"/>
          <w:szCs w:val="24"/>
        </w:rPr>
        <w:t xml:space="preserve"> який </w:t>
      </w:r>
      <w:r w:rsidR="00BE6596" w:rsidRPr="00C3397A">
        <w:rPr>
          <w:rFonts w:asciiTheme="majorBidi" w:hAnsiTheme="majorBidi" w:cstheme="majorBidi"/>
          <w:sz w:val="24"/>
          <w:szCs w:val="24"/>
        </w:rPr>
        <w:t>сформував</w:t>
      </w:r>
      <w:r w:rsidR="008018C2" w:rsidRPr="00C3397A">
        <w:rPr>
          <w:rFonts w:asciiTheme="majorBidi" w:hAnsiTheme="majorBidi" w:cstheme="majorBidi"/>
          <w:sz w:val="24"/>
          <w:szCs w:val="24"/>
        </w:rPr>
        <w:t xml:space="preserve"> механізм використання коштів державного бюджету для надання допомоги на проживання </w:t>
      </w:r>
      <w:r w:rsidR="00C15DB1" w:rsidRPr="00C3397A">
        <w:rPr>
          <w:rFonts w:asciiTheme="majorBidi" w:hAnsiTheme="majorBidi" w:cstheme="majorBidi"/>
          <w:sz w:val="24"/>
          <w:szCs w:val="24"/>
        </w:rPr>
        <w:t>ВПО</w:t>
      </w:r>
      <w:r w:rsidR="001C51B7" w:rsidRPr="00C3397A">
        <w:rPr>
          <w:rFonts w:asciiTheme="majorBidi" w:hAnsiTheme="majorBidi" w:cstheme="majorBidi"/>
          <w:sz w:val="24"/>
          <w:szCs w:val="24"/>
        </w:rPr>
        <w:t xml:space="preserve"> [33]</w:t>
      </w:r>
      <w:r w:rsidR="008018C2" w:rsidRPr="00C3397A">
        <w:rPr>
          <w:rFonts w:asciiTheme="majorBidi" w:hAnsiTheme="majorBidi" w:cstheme="majorBidi"/>
          <w:sz w:val="24"/>
          <w:szCs w:val="24"/>
        </w:rPr>
        <w:t>. Це дало можливість започаткувати щомісячну виплату допомоги на проживання ВПО з числа осіб з інвалідністю та діте</w:t>
      </w:r>
      <w:r w:rsidR="008B6291">
        <w:rPr>
          <w:rFonts w:asciiTheme="majorBidi" w:hAnsiTheme="majorBidi" w:cstheme="majorBidi"/>
          <w:sz w:val="24"/>
          <w:szCs w:val="24"/>
        </w:rPr>
        <w:t>й у розмірі 3000 грн, для інших</w:t>
      </w:r>
      <w:r w:rsidR="008018C2" w:rsidRPr="00C3397A">
        <w:rPr>
          <w:rFonts w:asciiTheme="majorBidi" w:hAnsiTheme="majorBidi" w:cstheme="majorBidi"/>
          <w:sz w:val="24"/>
          <w:szCs w:val="24"/>
        </w:rPr>
        <w:t xml:space="preserve"> осіб – 2000 грн.</w:t>
      </w:r>
    </w:p>
    <w:p w14:paraId="20CD970F" w14:textId="05EB4AF0" w:rsidR="00112DA7" w:rsidRPr="00C3397A" w:rsidRDefault="009B2832"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Одночасно, для стимулювання громадян надавати притулок ВПО, 19</w:t>
      </w:r>
      <w:r w:rsidR="004A3AB0">
        <w:rPr>
          <w:rFonts w:asciiTheme="majorBidi" w:hAnsiTheme="majorBidi" w:cstheme="majorBidi"/>
          <w:sz w:val="24"/>
          <w:szCs w:val="24"/>
        </w:rPr>
        <w:t>.03.</w:t>
      </w:r>
      <w:r w:rsidRPr="00C3397A">
        <w:rPr>
          <w:rFonts w:asciiTheme="majorBidi" w:hAnsiTheme="majorBidi" w:cstheme="majorBidi"/>
          <w:sz w:val="24"/>
          <w:szCs w:val="24"/>
        </w:rPr>
        <w:t xml:space="preserve">2022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було прийнято постанову КМУ №</w:t>
      </w:r>
      <w:r w:rsidR="008B6291">
        <w:rPr>
          <w:rFonts w:asciiTheme="majorBidi" w:hAnsiTheme="majorBidi" w:cstheme="majorBidi"/>
          <w:sz w:val="24"/>
          <w:szCs w:val="24"/>
        </w:rPr>
        <w:t xml:space="preserve"> </w:t>
      </w:r>
      <w:r w:rsidRPr="00C3397A">
        <w:rPr>
          <w:rFonts w:asciiTheme="majorBidi" w:hAnsiTheme="majorBidi" w:cstheme="majorBidi"/>
          <w:sz w:val="24"/>
          <w:szCs w:val="24"/>
        </w:rPr>
        <w:t>333, якою було затверджено «Порядок компенсації витрат за тимчасове розміщення внутрішньо переміщених осіб» (</w:t>
      </w:r>
      <w:r w:rsidR="004B3B77" w:rsidRPr="00C3397A">
        <w:rPr>
          <w:rFonts w:asciiTheme="majorBidi" w:hAnsiTheme="majorBidi" w:cstheme="majorBidi"/>
          <w:sz w:val="24"/>
          <w:szCs w:val="24"/>
        </w:rPr>
        <w:t>запроваджена державна П</w:t>
      </w:r>
      <w:r w:rsidRPr="00C3397A">
        <w:rPr>
          <w:rFonts w:asciiTheme="majorBidi" w:hAnsiTheme="majorBidi" w:cstheme="majorBidi"/>
          <w:sz w:val="24"/>
          <w:szCs w:val="24"/>
        </w:rPr>
        <w:t>рограма «Прихисток»). Метою цього акт</w:t>
      </w:r>
      <w:r w:rsidR="008B6291">
        <w:rPr>
          <w:rFonts w:asciiTheme="majorBidi" w:hAnsiTheme="majorBidi" w:cstheme="majorBidi"/>
          <w:sz w:val="24"/>
          <w:szCs w:val="24"/>
        </w:rPr>
        <w:t>а</w:t>
      </w:r>
      <w:r w:rsidRPr="00C3397A">
        <w:rPr>
          <w:rFonts w:asciiTheme="majorBidi" w:hAnsiTheme="majorBidi" w:cstheme="majorBidi"/>
          <w:sz w:val="24"/>
          <w:szCs w:val="24"/>
        </w:rPr>
        <w:t xml:space="preserve"> було використання наявного приватного житлового фонду для сприяння в реалізації права ВПО на забезпечення їх житлом. Щоправда, відповідно до цієї програми, компенсацію могли отримувати лише ті власники житла, котрі розмістили ВПО, </w:t>
      </w:r>
      <w:r w:rsidR="00942F79" w:rsidRPr="00C3397A">
        <w:rPr>
          <w:rFonts w:asciiTheme="majorBidi" w:hAnsiTheme="majorBidi" w:cstheme="majorBidi"/>
          <w:sz w:val="24"/>
          <w:szCs w:val="24"/>
        </w:rPr>
        <w:t xml:space="preserve">які </w:t>
      </w:r>
      <w:r w:rsidRPr="00C3397A">
        <w:rPr>
          <w:rFonts w:asciiTheme="majorBidi" w:hAnsiTheme="majorBidi" w:cstheme="majorBidi"/>
          <w:sz w:val="24"/>
          <w:szCs w:val="24"/>
        </w:rPr>
        <w:t>не отримували щомісячну адресну допомогу на проживання, запроваджену постановою КМУ №</w:t>
      </w:r>
      <w:r w:rsidR="008B6291">
        <w:rPr>
          <w:rFonts w:asciiTheme="majorBidi" w:hAnsiTheme="majorBidi" w:cstheme="majorBidi"/>
          <w:sz w:val="24"/>
          <w:szCs w:val="24"/>
        </w:rPr>
        <w:t xml:space="preserve"> </w:t>
      </w:r>
      <w:r w:rsidRPr="00C3397A">
        <w:rPr>
          <w:rFonts w:asciiTheme="majorBidi" w:hAnsiTheme="majorBidi" w:cstheme="majorBidi"/>
          <w:sz w:val="24"/>
          <w:szCs w:val="24"/>
        </w:rPr>
        <w:t xml:space="preserve">332. Це обмеження було запроваджене для запобігання подвійному фінансуванню витрат на проживання </w:t>
      </w:r>
      <w:r w:rsidR="00577103" w:rsidRPr="00C3397A">
        <w:rPr>
          <w:rFonts w:asciiTheme="majorBidi" w:hAnsiTheme="majorBidi" w:cstheme="majorBidi"/>
          <w:sz w:val="24"/>
          <w:szCs w:val="24"/>
        </w:rPr>
        <w:t xml:space="preserve">ВПО </w:t>
      </w:r>
      <w:r w:rsidRPr="00C3397A">
        <w:rPr>
          <w:rFonts w:asciiTheme="majorBidi" w:hAnsiTheme="majorBidi" w:cstheme="majorBidi"/>
          <w:sz w:val="24"/>
          <w:szCs w:val="24"/>
        </w:rPr>
        <w:t>з</w:t>
      </w:r>
      <w:r w:rsidR="00577103" w:rsidRPr="00C3397A">
        <w:rPr>
          <w:rFonts w:asciiTheme="majorBidi" w:hAnsiTheme="majorBidi" w:cstheme="majorBidi"/>
          <w:sz w:val="24"/>
          <w:szCs w:val="24"/>
        </w:rPr>
        <w:t xml:space="preserve">а рахунок коштів </w:t>
      </w:r>
      <w:r w:rsidRPr="00C3397A">
        <w:rPr>
          <w:rFonts w:asciiTheme="majorBidi" w:hAnsiTheme="majorBidi" w:cstheme="majorBidi"/>
          <w:sz w:val="24"/>
          <w:szCs w:val="24"/>
        </w:rPr>
        <w:t xml:space="preserve">державного бюджету. </w:t>
      </w:r>
      <w:r w:rsidR="00EB6400" w:rsidRPr="00C3397A">
        <w:rPr>
          <w:rFonts w:asciiTheme="majorBidi" w:hAnsiTheme="majorBidi" w:cstheme="majorBidi"/>
          <w:sz w:val="24"/>
          <w:szCs w:val="24"/>
        </w:rPr>
        <w:t xml:space="preserve">Компенсація обчислювалася </w:t>
      </w:r>
      <w:r w:rsidRPr="00C3397A">
        <w:rPr>
          <w:rFonts w:asciiTheme="majorBidi" w:hAnsiTheme="majorBidi" w:cstheme="majorBidi"/>
          <w:sz w:val="24"/>
          <w:szCs w:val="24"/>
        </w:rPr>
        <w:t xml:space="preserve">пропорційно </w:t>
      </w:r>
      <w:r w:rsidR="00B61340" w:rsidRPr="00C3397A">
        <w:rPr>
          <w:rFonts w:asciiTheme="majorBidi" w:hAnsiTheme="majorBidi" w:cstheme="majorBidi"/>
          <w:sz w:val="24"/>
          <w:szCs w:val="24"/>
        </w:rPr>
        <w:t xml:space="preserve">до часу </w:t>
      </w:r>
      <w:r w:rsidRPr="00C3397A">
        <w:rPr>
          <w:rFonts w:asciiTheme="majorBidi" w:hAnsiTheme="majorBidi" w:cstheme="majorBidi"/>
          <w:sz w:val="24"/>
          <w:szCs w:val="24"/>
        </w:rPr>
        <w:t xml:space="preserve">фактичного розміщення, але </w:t>
      </w:r>
      <w:r w:rsidR="00877AF0" w:rsidRPr="00C3397A">
        <w:rPr>
          <w:rFonts w:asciiTheme="majorBidi" w:hAnsiTheme="majorBidi" w:cstheme="majorBidi"/>
          <w:sz w:val="24"/>
          <w:szCs w:val="24"/>
        </w:rPr>
        <w:t>розпо</w:t>
      </w:r>
      <w:r w:rsidRPr="00C3397A">
        <w:rPr>
          <w:rFonts w:asciiTheme="majorBidi" w:hAnsiTheme="majorBidi" w:cstheme="majorBidi"/>
          <w:sz w:val="24"/>
          <w:szCs w:val="24"/>
        </w:rPr>
        <w:t xml:space="preserve">чиналося </w:t>
      </w:r>
      <w:r w:rsidR="00877AF0" w:rsidRPr="00C3397A">
        <w:rPr>
          <w:rFonts w:asciiTheme="majorBidi" w:hAnsiTheme="majorBidi" w:cstheme="majorBidi"/>
          <w:sz w:val="24"/>
          <w:szCs w:val="24"/>
        </w:rPr>
        <w:t xml:space="preserve">її нарахування </w:t>
      </w:r>
      <w:r w:rsidRPr="00C3397A">
        <w:rPr>
          <w:rFonts w:asciiTheme="majorBidi" w:hAnsiTheme="majorBidi" w:cstheme="majorBidi"/>
          <w:sz w:val="24"/>
          <w:szCs w:val="24"/>
        </w:rPr>
        <w:t xml:space="preserve">лише з дати отримання ВПО відповідної довідки, </w:t>
      </w:r>
      <w:r w:rsidR="00B61340" w:rsidRPr="00C3397A">
        <w:rPr>
          <w:rFonts w:asciiTheme="majorBidi" w:hAnsiTheme="majorBidi" w:cstheme="majorBidi"/>
          <w:sz w:val="24"/>
          <w:szCs w:val="24"/>
        </w:rPr>
        <w:t xml:space="preserve">а це </w:t>
      </w:r>
      <w:r w:rsidRPr="00C3397A">
        <w:rPr>
          <w:rFonts w:asciiTheme="majorBidi" w:hAnsiTheme="majorBidi" w:cstheme="majorBidi"/>
          <w:sz w:val="24"/>
          <w:szCs w:val="24"/>
        </w:rPr>
        <w:t>вимагало точного обліку.</w:t>
      </w:r>
      <w:r w:rsidR="00B61340" w:rsidRPr="00C3397A">
        <w:rPr>
          <w:rFonts w:asciiTheme="majorBidi" w:hAnsiTheme="majorBidi" w:cstheme="majorBidi"/>
          <w:sz w:val="24"/>
          <w:szCs w:val="24"/>
        </w:rPr>
        <w:t xml:space="preserve"> Тому невдовзі </w:t>
      </w:r>
      <w:r w:rsidR="004E52CA" w:rsidRPr="00C3397A">
        <w:rPr>
          <w:rFonts w:asciiTheme="majorBidi" w:hAnsiTheme="majorBidi" w:cstheme="majorBidi"/>
          <w:sz w:val="24"/>
          <w:szCs w:val="24"/>
        </w:rPr>
        <w:t xml:space="preserve">було </w:t>
      </w:r>
      <w:r w:rsidR="00112DA7" w:rsidRPr="00C3397A">
        <w:rPr>
          <w:rFonts w:asciiTheme="majorBidi" w:hAnsiTheme="majorBidi" w:cstheme="majorBidi"/>
          <w:sz w:val="24"/>
          <w:szCs w:val="24"/>
        </w:rPr>
        <w:t>зап</w:t>
      </w:r>
      <w:r w:rsidR="004E52CA" w:rsidRPr="00C3397A">
        <w:rPr>
          <w:rFonts w:asciiTheme="majorBidi" w:hAnsiTheme="majorBidi" w:cstheme="majorBidi"/>
          <w:sz w:val="24"/>
          <w:szCs w:val="24"/>
        </w:rPr>
        <w:t xml:space="preserve">очатковано </w:t>
      </w:r>
      <w:r w:rsidR="00112DA7" w:rsidRPr="00C3397A">
        <w:rPr>
          <w:rFonts w:asciiTheme="majorBidi" w:hAnsiTheme="majorBidi" w:cstheme="majorBidi"/>
          <w:sz w:val="24"/>
          <w:szCs w:val="24"/>
        </w:rPr>
        <w:t xml:space="preserve">функціонування Єдиної інформаційної бази даних про ВПО, включення інформації про особу (у тому числі й </w:t>
      </w:r>
      <w:r w:rsidR="00E91224" w:rsidRPr="00C3397A">
        <w:rPr>
          <w:rFonts w:asciiTheme="majorBidi" w:hAnsiTheme="majorBidi" w:cstheme="majorBidi"/>
          <w:sz w:val="24"/>
          <w:szCs w:val="24"/>
        </w:rPr>
        <w:t xml:space="preserve">її </w:t>
      </w:r>
      <w:r w:rsidR="00112DA7" w:rsidRPr="00C3397A">
        <w:rPr>
          <w:rFonts w:asciiTheme="majorBidi" w:hAnsiTheme="majorBidi" w:cstheme="majorBidi"/>
          <w:sz w:val="24"/>
          <w:szCs w:val="24"/>
        </w:rPr>
        <w:t xml:space="preserve">потребу </w:t>
      </w:r>
      <w:r w:rsidR="00E91224" w:rsidRPr="00C3397A">
        <w:rPr>
          <w:rFonts w:asciiTheme="majorBidi" w:hAnsiTheme="majorBidi" w:cstheme="majorBidi"/>
          <w:sz w:val="24"/>
          <w:szCs w:val="24"/>
        </w:rPr>
        <w:t>в</w:t>
      </w:r>
      <w:r w:rsidR="00112DA7" w:rsidRPr="00C3397A">
        <w:rPr>
          <w:rFonts w:asciiTheme="majorBidi" w:hAnsiTheme="majorBidi" w:cstheme="majorBidi"/>
          <w:sz w:val="24"/>
          <w:szCs w:val="24"/>
        </w:rPr>
        <w:t xml:space="preserve"> житлі) до цієї інформаційної бази. Наявність цих відомостей </w:t>
      </w:r>
      <w:r w:rsidR="00B7388D">
        <w:rPr>
          <w:rFonts w:asciiTheme="majorBidi" w:hAnsiTheme="majorBidi" w:cstheme="majorBidi"/>
          <w:sz w:val="24"/>
          <w:szCs w:val="24"/>
        </w:rPr>
        <w:t>у</w:t>
      </w:r>
      <w:r w:rsidR="00E91224" w:rsidRPr="00C3397A">
        <w:rPr>
          <w:rFonts w:asciiTheme="majorBidi" w:hAnsiTheme="majorBidi" w:cstheme="majorBidi"/>
          <w:sz w:val="24"/>
          <w:szCs w:val="24"/>
        </w:rPr>
        <w:t xml:space="preserve"> системі </w:t>
      </w:r>
      <w:r w:rsidR="00112DA7" w:rsidRPr="00C3397A">
        <w:rPr>
          <w:rFonts w:asciiTheme="majorBidi" w:hAnsiTheme="majorBidi" w:cstheme="majorBidi"/>
          <w:sz w:val="24"/>
          <w:szCs w:val="24"/>
        </w:rPr>
        <w:t xml:space="preserve">була </w:t>
      </w:r>
      <w:r w:rsidR="00E91224" w:rsidRPr="00C3397A">
        <w:rPr>
          <w:rFonts w:asciiTheme="majorBidi" w:hAnsiTheme="majorBidi" w:cstheme="majorBidi"/>
          <w:sz w:val="24"/>
          <w:szCs w:val="24"/>
        </w:rPr>
        <w:t>обов’язковою</w:t>
      </w:r>
      <w:r w:rsidR="00112DA7" w:rsidRPr="00C3397A">
        <w:rPr>
          <w:rFonts w:asciiTheme="majorBidi" w:hAnsiTheme="majorBidi" w:cstheme="majorBidi"/>
          <w:sz w:val="24"/>
          <w:szCs w:val="24"/>
        </w:rPr>
        <w:t xml:space="preserve"> умовою для отримання як грошової допомоги на проживання</w:t>
      </w:r>
      <w:r w:rsidR="00EF6CF9" w:rsidRPr="00C3397A">
        <w:rPr>
          <w:rFonts w:asciiTheme="majorBidi" w:hAnsiTheme="majorBidi" w:cstheme="majorBidi"/>
          <w:sz w:val="24"/>
          <w:szCs w:val="24"/>
        </w:rPr>
        <w:t xml:space="preserve"> ВПО</w:t>
      </w:r>
      <w:r w:rsidR="00112DA7" w:rsidRPr="00C3397A">
        <w:rPr>
          <w:rFonts w:asciiTheme="majorBidi" w:hAnsiTheme="majorBidi" w:cstheme="majorBidi"/>
          <w:sz w:val="24"/>
          <w:szCs w:val="24"/>
        </w:rPr>
        <w:t xml:space="preserve">, так і для участі у </w:t>
      </w:r>
      <w:r w:rsidR="004E52CA" w:rsidRPr="00C3397A">
        <w:rPr>
          <w:rFonts w:asciiTheme="majorBidi" w:hAnsiTheme="majorBidi" w:cstheme="majorBidi"/>
          <w:sz w:val="24"/>
          <w:szCs w:val="24"/>
        </w:rPr>
        <w:t xml:space="preserve">місцевих </w:t>
      </w:r>
      <w:r w:rsidR="00112DA7" w:rsidRPr="00C3397A">
        <w:rPr>
          <w:rFonts w:asciiTheme="majorBidi" w:hAnsiTheme="majorBidi" w:cstheme="majorBidi"/>
          <w:sz w:val="24"/>
          <w:szCs w:val="24"/>
        </w:rPr>
        <w:t>програмах забезпечення житлом.</w:t>
      </w:r>
    </w:p>
    <w:p w14:paraId="0DAF87E9" w14:textId="7AD60612" w:rsidR="00742D3A" w:rsidRPr="00C3397A" w:rsidRDefault="00307477"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Наступним </w:t>
      </w:r>
      <w:r w:rsidR="001A0ECB" w:rsidRPr="00C3397A">
        <w:rPr>
          <w:rFonts w:asciiTheme="majorBidi" w:hAnsiTheme="majorBidi" w:cstheme="majorBidi"/>
          <w:sz w:val="24"/>
          <w:szCs w:val="24"/>
        </w:rPr>
        <w:t>важливим</w:t>
      </w:r>
      <w:r w:rsidR="00C63BEC" w:rsidRPr="00C3397A">
        <w:rPr>
          <w:rFonts w:asciiTheme="majorBidi" w:hAnsiTheme="majorBidi" w:cstheme="majorBidi"/>
          <w:sz w:val="24"/>
          <w:szCs w:val="24"/>
        </w:rPr>
        <w:t xml:space="preserve"> кроком стало прийняття </w:t>
      </w:r>
      <w:r w:rsidR="000A1F81" w:rsidRPr="00C3397A">
        <w:rPr>
          <w:rFonts w:asciiTheme="majorBidi" w:hAnsiTheme="majorBidi" w:cstheme="majorBidi"/>
          <w:sz w:val="24"/>
          <w:szCs w:val="24"/>
        </w:rPr>
        <w:t xml:space="preserve">постанови </w:t>
      </w:r>
      <w:r w:rsidR="005E257D" w:rsidRPr="00C3397A">
        <w:rPr>
          <w:rFonts w:asciiTheme="majorBidi" w:hAnsiTheme="majorBidi" w:cstheme="majorBidi"/>
          <w:sz w:val="24"/>
          <w:szCs w:val="24"/>
        </w:rPr>
        <w:t xml:space="preserve">КМУ </w:t>
      </w:r>
      <w:r w:rsidR="00C63BEC" w:rsidRPr="00C3397A">
        <w:rPr>
          <w:rFonts w:asciiTheme="majorBidi" w:hAnsiTheme="majorBidi" w:cstheme="majorBidi"/>
          <w:sz w:val="24"/>
          <w:szCs w:val="24"/>
        </w:rPr>
        <w:t>від 29</w:t>
      </w:r>
      <w:r w:rsidR="008A54AC">
        <w:rPr>
          <w:rFonts w:asciiTheme="majorBidi" w:hAnsiTheme="majorBidi" w:cstheme="majorBidi"/>
          <w:sz w:val="24"/>
          <w:szCs w:val="24"/>
        </w:rPr>
        <w:t>.04.</w:t>
      </w:r>
      <w:r w:rsidR="00C63BEC" w:rsidRPr="00C3397A">
        <w:rPr>
          <w:rFonts w:asciiTheme="majorBidi" w:hAnsiTheme="majorBidi" w:cstheme="majorBidi"/>
          <w:sz w:val="24"/>
          <w:szCs w:val="24"/>
        </w:rPr>
        <w:t xml:space="preserve">2022 </w:t>
      </w:r>
      <w:r w:rsidR="00091016" w:rsidRPr="00C3397A">
        <w:rPr>
          <w:rFonts w:asciiTheme="majorBidi" w:hAnsiTheme="majorBidi" w:cstheme="majorBidi"/>
          <w:sz w:val="24"/>
          <w:szCs w:val="24"/>
        </w:rPr>
        <w:t xml:space="preserve">р. </w:t>
      </w:r>
      <w:r w:rsidR="00F42F77" w:rsidRPr="00C3397A">
        <w:rPr>
          <w:rFonts w:asciiTheme="majorBidi" w:hAnsiTheme="majorBidi" w:cstheme="majorBidi"/>
          <w:sz w:val="24"/>
          <w:szCs w:val="24"/>
        </w:rPr>
        <w:t xml:space="preserve">№ 495 «Деякі заходи з формування фондів житла, призначеного для тимчасового проживання внутрішньо </w:t>
      </w:r>
      <w:r w:rsidR="00F42F77" w:rsidRPr="00C3397A">
        <w:rPr>
          <w:rFonts w:asciiTheme="majorBidi" w:hAnsiTheme="majorBidi" w:cstheme="majorBidi"/>
          <w:sz w:val="24"/>
          <w:szCs w:val="24"/>
        </w:rPr>
        <w:lastRenderedPageBreak/>
        <w:t>переміщених осіб»</w:t>
      </w:r>
      <w:r w:rsidR="002904BF" w:rsidRPr="00C3397A">
        <w:rPr>
          <w:rFonts w:asciiTheme="majorBidi" w:hAnsiTheme="majorBidi" w:cstheme="majorBidi"/>
          <w:sz w:val="24"/>
          <w:szCs w:val="24"/>
        </w:rPr>
        <w:t xml:space="preserve"> [34]</w:t>
      </w:r>
      <w:r w:rsidR="00DA77B6" w:rsidRPr="00C3397A">
        <w:rPr>
          <w:rStyle w:val="aa"/>
          <w:rFonts w:asciiTheme="majorBidi" w:hAnsiTheme="majorBidi" w:cstheme="majorBidi"/>
          <w:sz w:val="24"/>
          <w:szCs w:val="24"/>
        </w:rPr>
        <w:footnoteReference w:id="3"/>
      </w:r>
      <w:r w:rsidR="00DA77B6" w:rsidRPr="00C3397A">
        <w:rPr>
          <w:rFonts w:asciiTheme="majorBidi" w:hAnsiTheme="majorBidi" w:cstheme="majorBidi"/>
          <w:sz w:val="24"/>
          <w:szCs w:val="24"/>
        </w:rPr>
        <w:t xml:space="preserve">. </w:t>
      </w:r>
      <w:r w:rsidR="00C63BEC" w:rsidRPr="00C3397A">
        <w:rPr>
          <w:rFonts w:asciiTheme="majorBidi" w:hAnsiTheme="majorBidi" w:cstheme="majorBidi"/>
          <w:sz w:val="24"/>
          <w:szCs w:val="24"/>
        </w:rPr>
        <w:t>Основн</w:t>
      </w:r>
      <w:r w:rsidR="008A2641" w:rsidRPr="00C3397A">
        <w:rPr>
          <w:rFonts w:asciiTheme="majorBidi" w:hAnsiTheme="majorBidi" w:cstheme="majorBidi"/>
          <w:sz w:val="24"/>
          <w:szCs w:val="24"/>
        </w:rPr>
        <w:t xml:space="preserve">а ідея </w:t>
      </w:r>
      <w:r w:rsidR="00C63BEC" w:rsidRPr="00C3397A">
        <w:rPr>
          <w:rFonts w:asciiTheme="majorBidi" w:hAnsiTheme="majorBidi" w:cstheme="majorBidi"/>
          <w:sz w:val="24"/>
          <w:szCs w:val="24"/>
        </w:rPr>
        <w:t>поляга</w:t>
      </w:r>
      <w:r w:rsidR="008A2641" w:rsidRPr="00C3397A">
        <w:rPr>
          <w:rFonts w:asciiTheme="majorBidi" w:hAnsiTheme="majorBidi" w:cstheme="majorBidi"/>
          <w:sz w:val="24"/>
          <w:szCs w:val="24"/>
        </w:rPr>
        <w:t>ла</w:t>
      </w:r>
      <w:r w:rsidR="00C63BEC" w:rsidRPr="00C3397A">
        <w:rPr>
          <w:rFonts w:asciiTheme="majorBidi" w:hAnsiTheme="majorBidi" w:cstheme="majorBidi"/>
          <w:sz w:val="24"/>
          <w:szCs w:val="24"/>
        </w:rPr>
        <w:t xml:space="preserve"> </w:t>
      </w:r>
      <w:r w:rsidR="008B6291">
        <w:rPr>
          <w:rFonts w:asciiTheme="majorBidi" w:hAnsiTheme="majorBidi" w:cstheme="majorBidi"/>
          <w:sz w:val="24"/>
          <w:szCs w:val="24"/>
        </w:rPr>
        <w:t>у</w:t>
      </w:r>
      <w:r w:rsidR="00C63BEC" w:rsidRPr="00C3397A">
        <w:rPr>
          <w:rFonts w:asciiTheme="majorBidi" w:hAnsiTheme="majorBidi" w:cstheme="majorBidi"/>
          <w:sz w:val="24"/>
          <w:szCs w:val="24"/>
        </w:rPr>
        <w:t xml:space="preserve"> </w:t>
      </w:r>
      <w:r w:rsidR="0071524D" w:rsidRPr="00C3397A">
        <w:rPr>
          <w:rFonts w:asciiTheme="majorBidi" w:hAnsiTheme="majorBidi" w:cstheme="majorBidi"/>
          <w:sz w:val="24"/>
          <w:szCs w:val="24"/>
        </w:rPr>
        <w:t xml:space="preserve">формуванні централізованого фонду житла, в </w:t>
      </w:r>
      <w:r w:rsidR="00C63BEC" w:rsidRPr="00C3397A">
        <w:rPr>
          <w:rFonts w:asciiTheme="majorBidi" w:hAnsiTheme="majorBidi" w:cstheme="majorBidi"/>
          <w:sz w:val="24"/>
          <w:szCs w:val="24"/>
        </w:rPr>
        <w:t xml:space="preserve">інституціоналізації механізму </w:t>
      </w:r>
      <w:r w:rsidR="005347AE" w:rsidRPr="00C3397A">
        <w:rPr>
          <w:rFonts w:asciiTheme="majorBidi" w:hAnsiTheme="majorBidi" w:cstheme="majorBidi"/>
          <w:sz w:val="24"/>
          <w:szCs w:val="24"/>
        </w:rPr>
        <w:t xml:space="preserve">його </w:t>
      </w:r>
      <w:r w:rsidR="00C63BEC" w:rsidRPr="00C3397A">
        <w:rPr>
          <w:rFonts w:asciiTheme="majorBidi" w:hAnsiTheme="majorBidi" w:cstheme="majorBidi"/>
          <w:sz w:val="24"/>
          <w:szCs w:val="24"/>
        </w:rPr>
        <w:t>надання</w:t>
      </w:r>
      <w:r w:rsidR="0071524D" w:rsidRPr="00C3397A">
        <w:rPr>
          <w:rFonts w:asciiTheme="majorBidi" w:hAnsiTheme="majorBidi" w:cstheme="majorBidi"/>
          <w:sz w:val="24"/>
          <w:szCs w:val="24"/>
        </w:rPr>
        <w:t>.</w:t>
      </w:r>
      <w:r w:rsidR="007A6458" w:rsidRPr="00C3397A">
        <w:rPr>
          <w:rFonts w:asciiTheme="majorBidi" w:hAnsiTheme="majorBidi" w:cstheme="majorBidi"/>
          <w:sz w:val="24"/>
          <w:szCs w:val="24"/>
        </w:rPr>
        <w:t xml:space="preserve"> </w:t>
      </w:r>
      <w:r w:rsidR="0071524D" w:rsidRPr="00C3397A">
        <w:rPr>
          <w:rFonts w:asciiTheme="majorBidi" w:hAnsiTheme="majorBidi" w:cstheme="majorBidi"/>
          <w:sz w:val="24"/>
          <w:szCs w:val="24"/>
        </w:rPr>
        <w:t xml:space="preserve">Відповідно до цієї постанови КМУ, </w:t>
      </w:r>
      <w:r w:rsidR="001F36D4" w:rsidRPr="00C3397A">
        <w:rPr>
          <w:rFonts w:asciiTheme="majorBidi" w:hAnsiTheme="majorBidi" w:cstheme="majorBidi"/>
          <w:sz w:val="24"/>
          <w:szCs w:val="24"/>
        </w:rPr>
        <w:t>сільські, селищні, міські ради або уповнов</w:t>
      </w:r>
      <w:r w:rsidR="00B7388D">
        <w:rPr>
          <w:rFonts w:asciiTheme="majorBidi" w:hAnsiTheme="majorBidi" w:cstheme="majorBidi"/>
          <w:sz w:val="24"/>
          <w:szCs w:val="24"/>
        </w:rPr>
        <w:t>ажені ними орган</w:t>
      </w:r>
      <w:r w:rsidR="008B6291">
        <w:rPr>
          <w:rFonts w:asciiTheme="majorBidi" w:hAnsiTheme="majorBidi" w:cstheme="majorBidi"/>
          <w:sz w:val="24"/>
          <w:szCs w:val="24"/>
        </w:rPr>
        <w:t>и мали</w:t>
      </w:r>
      <w:r w:rsidR="001F36D4" w:rsidRPr="00C3397A">
        <w:rPr>
          <w:rFonts w:asciiTheme="majorBidi" w:hAnsiTheme="majorBidi" w:cstheme="majorBidi"/>
          <w:sz w:val="24"/>
          <w:szCs w:val="24"/>
        </w:rPr>
        <w:t xml:space="preserve"> сформувати </w:t>
      </w:r>
      <w:r w:rsidR="00AE1337" w:rsidRPr="00C3397A">
        <w:rPr>
          <w:rFonts w:asciiTheme="majorBidi" w:hAnsiTheme="majorBidi" w:cstheme="majorBidi"/>
          <w:sz w:val="24"/>
          <w:szCs w:val="24"/>
        </w:rPr>
        <w:t xml:space="preserve">вільний житловий </w:t>
      </w:r>
      <w:r w:rsidR="001F36D4" w:rsidRPr="00C3397A">
        <w:rPr>
          <w:rFonts w:asciiTheme="majorBidi" w:hAnsiTheme="majorBidi" w:cstheme="majorBidi"/>
          <w:sz w:val="24"/>
          <w:szCs w:val="24"/>
        </w:rPr>
        <w:t>фонд, призначен</w:t>
      </w:r>
      <w:r w:rsidR="00991F32" w:rsidRPr="00C3397A">
        <w:rPr>
          <w:rFonts w:asciiTheme="majorBidi" w:hAnsiTheme="majorBidi" w:cstheme="majorBidi"/>
          <w:sz w:val="24"/>
          <w:szCs w:val="24"/>
        </w:rPr>
        <w:t xml:space="preserve">ий </w:t>
      </w:r>
      <w:r w:rsidR="001F36D4" w:rsidRPr="00C3397A">
        <w:rPr>
          <w:rFonts w:asciiTheme="majorBidi" w:hAnsiTheme="majorBidi" w:cstheme="majorBidi"/>
          <w:sz w:val="24"/>
          <w:szCs w:val="24"/>
        </w:rPr>
        <w:t xml:space="preserve">для тимчасового проживання ВПО, </w:t>
      </w:r>
      <w:r w:rsidR="00935CD9" w:rsidRPr="00C3397A">
        <w:rPr>
          <w:rFonts w:asciiTheme="majorBidi" w:hAnsiTheme="majorBidi" w:cstheme="majorBidi"/>
          <w:sz w:val="24"/>
          <w:szCs w:val="24"/>
        </w:rPr>
        <w:t xml:space="preserve">шляхом: </w:t>
      </w:r>
      <w:bookmarkStart w:id="3" w:name="n238"/>
      <w:bookmarkEnd w:id="3"/>
      <w:r w:rsidR="00935CD9" w:rsidRPr="00C3397A">
        <w:rPr>
          <w:rFonts w:asciiTheme="majorBidi" w:hAnsiTheme="majorBidi" w:cstheme="majorBidi"/>
          <w:sz w:val="24"/>
          <w:szCs w:val="24"/>
        </w:rPr>
        <w:t xml:space="preserve">викупу </w:t>
      </w:r>
      <w:r w:rsidR="0075150D" w:rsidRPr="00C3397A">
        <w:rPr>
          <w:rFonts w:asciiTheme="majorBidi" w:hAnsiTheme="majorBidi" w:cstheme="majorBidi"/>
          <w:sz w:val="24"/>
          <w:szCs w:val="24"/>
        </w:rPr>
        <w:t xml:space="preserve">або </w:t>
      </w:r>
      <w:bookmarkStart w:id="4" w:name="n239"/>
      <w:bookmarkEnd w:id="4"/>
      <w:r w:rsidR="00935CD9" w:rsidRPr="00C3397A">
        <w:rPr>
          <w:rFonts w:asciiTheme="majorBidi" w:hAnsiTheme="majorBidi" w:cstheme="majorBidi"/>
          <w:sz w:val="24"/>
          <w:szCs w:val="24"/>
        </w:rPr>
        <w:t xml:space="preserve">будівництва нового житла; </w:t>
      </w:r>
      <w:bookmarkStart w:id="5" w:name="n240"/>
      <w:bookmarkEnd w:id="5"/>
      <w:r w:rsidR="00935CD9" w:rsidRPr="00C3397A">
        <w:rPr>
          <w:rFonts w:asciiTheme="majorBidi" w:hAnsiTheme="majorBidi" w:cstheme="majorBidi"/>
          <w:sz w:val="24"/>
          <w:szCs w:val="24"/>
        </w:rPr>
        <w:t xml:space="preserve">реконструкції наявних будинків і гуртожитків, а також переобладнання нежитлових приміщень на житлові; </w:t>
      </w:r>
      <w:bookmarkStart w:id="6" w:name="n241"/>
      <w:bookmarkEnd w:id="6"/>
      <w:r w:rsidR="00935CD9" w:rsidRPr="00C3397A">
        <w:rPr>
          <w:rFonts w:asciiTheme="majorBidi" w:hAnsiTheme="majorBidi" w:cstheme="majorBidi"/>
          <w:sz w:val="24"/>
          <w:szCs w:val="24"/>
        </w:rPr>
        <w:t xml:space="preserve">передачі житла в комунальну або державну власність; </w:t>
      </w:r>
      <w:bookmarkStart w:id="7" w:name="n242"/>
      <w:bookmarkEnd w:id="7"/>
      <w:r w:rsidR="00935CD9" w:rsidRPr="00C3397A">
        <w:rPr>
          <w:rFonts w:asciiTheme="majorBidi" w:hAnsiTheme="majorBidi" w:cstheme="majorBidi"/>
          <w:sz w:val="24"/>
          <w:szCs w:val="24"/>
        </w:rPr>
        <w:t>капітального ремонту об</w:t>
      </w:r>
      <w:r w:rsidR="00964F5C" w:rsidRPr="00C3397A">
        <w:rPr>
          <w:rFonts w:asciiTheme="majorBidi" w:hAnsiTheme="majorBidi" w:cstheme="majorBidi"/>
          <w:sz w:val="24"/>
          <w:szCs w:val="24"/>
        </w:rPr>
        <w:t>’</w:t>
      </w:r>
      <w:r w:rsidR="00935CD9" w:rsidRPr="00C3397A">
        <w:rPr>
          <w:rFonts w:asciiTheme="majorBidi" w:hAnsiTheme="majorBidi" w:cstheme="majorBidi"/>
          <w:sz w:val="24"/>
          <w:szCs w:val="24"/>
        </w:rPr>
        <w:t>єктів житлового фонду, зокрема об</w:t>
      </w:r>
      <w:r w:rsidR="00964F5C" w:rsidRPr="00C3397A">
        <w:rPr>
          <w:rFonts w:asciiTheme="majorBidi" w:hAnsiTheme="majorBidi" w:cstheme="majorBidi"/>
          <w:sz w:val="24"/>
          <w:szCs w:val="24"/>
        </w:rPr>
        <w:t>’</w:t>
      </w:r>
      <w:r w:rsidR="00935CD9" w:rsidRPr="00C3397A">
        <w:rPr>
          <w:rFonts w:asciiTheme="majorBidi" w:hAnsiTheme="majorBidi" w:cstheme="majorBidi"/>
          <w:sz w:val="24"/>
          <w:szCs w:val="24"/>
        </w:rPr>
        <w:t>єктів соціального призначення.</w:t>
      </w:r>
      <w:r w:rsidR="00EF530F" w:rsidRPr="00C3397A">
        <w:rPr>
          <w:rFonts w:asciiTheme="majorBidi" w:hAnsiTheme="majorBidi" w:cstheme="majorBidi"/>
          <w:sz w:val="24"/>
          <w:szCs w:val="24"/>
        </w:rPr>
        <w:t xml:space="preserve"> Житлові приміщення у межах сформованого фонду не підлягали приватизації, обміну та поділу, передачі їх у піднайм, використанню для вселення до них інших осіб. Внутрішньо переміщеній особі та членам її сім</w:t>
      </w:r>
      <w:r w:rsidR="00964F5C" w:rsidRPr="00C3397A">
        <w:rPr>
          <w:rFonts w:asciiTheme="majorBidi" w:hAnsiTheme="majorBidi" w:cstheme="majorBidi"/>
          <w:sz w:val="24"/>
          <w:szCs w:val="24"/>
        </w:rPr>
        <w:t>’</w:t>
      </w:r>
      <w:r w:rsidR="00EF530F" w:rsidRPr="00C3397A">
        <w:rPr>
          <w:rFonts w:asciiTheme="majorBidi" w:hAnsiTheme="majorBidi" w:cstheme="majorBidi"/>
          <w:sz w:val="24"/>
          <w:szCs w:val="24"/>
        </w:rPr>
        <w:t xml:space="preserve">ї </w:t>
      </w:r>
      <w:r w:rsidR="00742D3A" w:rsidRPr="00C3397A">
        <w:rPr>
          <w:rFonts w:asciiTheme="majorBidi" w:hAnsiTheme="majorBidi" w:cstheme="majorBidi"/>
          <w:sz w:val="24"/>
          <w:szCs w:val="24"/>
        </w:rPr>
        <w:t xml:space="preserve">житлове приміщення безоплатно надавалося у тимчасове користування на строк до одного </w:t>
      </w:r>
      <w:r w:rsidR="008B6291">
        <w:rPr>
          <w:rFonts w:asciiTheme="majorBidi" w:hAnsiTheme="majorBidi" w:cstheme="majorBidi"/>
          <w:sz w:val="24"/>
          <w:szCs w:val="24"/>
        </w:rPr>
        <w:t>року</w:t>
      </w:r>
      <w:r w:rsidR="00091016" w:rsidRPr="00C3397A">
        <w:rPr>
          <w:rFonts w:asciiTheme="majorBidi" w:hAnsiTheme="majorBidi" w:cstheme="majorBidi"/>
          <w:sz w:val="24"/>
          <w:szCs w:val="24"/>
        </w:rPr>
        <w:t xml:space="preserve"> </w:t>
      </w:r>
      <w:r w:rsidR="00742D3A" w:rsidRPr="00C3397A">
        <w:rPr>
          <w:rFonts w:asciiTheme="majorBidi" w:hAnsiTheme="majorBidi" w:cstheme="majorBidi"/>
          <w:sz w:val="24"/>
          <w:szCs w:val="24"/>
        </w:rPr>
        <w:t xml:space="preserve">з можливістю продовження на наступний строк у разі відсутності змін у їх статусі та якщо </w:t>
      </w:r>
      <w:r w:rsidR="00663BE3" w:rsidRPr="00C3397A">
        <w:rPr>
          <w:rFonts w:asciiTheme="majorBidi" w:hAnsiTheme="majorBidi" w:cstheme="majorBidi"/>
          <w:sz w:val="24"/>
          <w:szCs w:val="24"/>
        </w:rPr>
        <w:t xml:space="preserve">такі особи не змінили місце свого </w:t>
      </w:r>
      <w:r w:rsidR="00742D3A" w:rsidRPr="00C3397A">
        <w:rPr>
          <w:rFonts w:asciiTheme="majorBidi" w:hAnsiTheme="majorBidi" w:cstheme="majorBidi"/>
          <w:sz w:val="24"/>
          <w:szCs w:val="24"/>
        </w:rPr>
        <w:t>проживання.</w:t>
      </w:r>
    </w:p>
    <w:p w14:paraId="433C7A72" w14:textId="27B12852" w:rsidR="00935CD9" w:rsidRPr="00C3397A" w:rsidRDefault="009D4487"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Ф</w:t>
      </w:r>
      <w:r w:rsidR="00036945" w:rsidRPr="00C3397A">
        <w:rPr>
          <w:rFonts w:asciiTheme="majorBidi" w:hAnsiTheme="majorBidi" w:cstheme="majorBidi"/>
          <w:sz w:val="24"/>
          <w:szCs w:val="24"/>
        </w:rPr>
        <w:t>ормування фонду житла могл</w:t>
      </w:r>
      <w:r w:rsidRPr="00C3397A">
        <w:rPr>
          <w:rFonts w:asciiTheme="majorBidi" w:hAnsiTheme="majorBidi" w:cstheme="majorBidi"/>
          <w:sz w:val="24"/>
          <w:szCs w:val="24"/>
        </w:rPr>
        <w:t xml:space="preserve">о фінансуватися за рахунок </w:t>
      </w:r>
      <w:r w:rsidR="00036945" w:rsidRPr="00C3397A">
        <w:rPr>
          <w:rFonts w:asciiTheme="majorBidi" w:hAnsiTheme="majorBidi" w:cstheme="majorBidi"/>
          <w:sz w:val="24"/>
          <w:szCs w:val="24"/>
        </w:rPr>
        <w:t>кошт</w:t>
      </w:r>
      <w:r w:rsidRPr="00C3397A">
        <w:rPr>
          <w:rFonts w:asciiTheme="majorBidi" w:hAnsiTheme="majorBidi" w:cstheme="majorBidi"/>
          <w:sz w:val="24"/>
          <w:szCs w:val="24"/>
        </w:rPr>
        <w:t>ів</w:t>
      </w:r>
      <w:r w:rsidR="00036945" w:rsidRPr="00C3397A">
        <w:rPr>
          <w:rFonts w:asciiTheme="majorBidi" w:hAnsiTheme="majorBidi" w:cstheme="majorBidi"/>
          <w:sz w:val="24"/>
          <w:szCs w:val="24"/>
        </w:rPr>
        <w:t xml:space="preserve"> державного, місцевих бюджетів, міжнародних донорів, добровільн</w:t>
      </w:r>
      <w:r w:rsidRPr="00C3397A">
        <w:rPr>
          <w:rFonts w:asciiTheme="majorBidi" w:hAnsiTheme="majorBidi" w:cstheme="majorBidi"/>
          <w:sz w:val="24"/>
          <w:szCs w:val="24"/>
        </w:rPr>
        <w:t xml:space="preserve">их </w:t>
      </w:r>
      <w:r w:rsidR="00036945" w:rsidRPr="00C3397A">
        <w:rPr>
          <w:rFonts w:asciiTheme="majorBidi" w:hAnsiTheme="majorBidi" w:cstheme="majorBidi"/>
          <w:sz w:val="24"/>
          <w:szCs w:val="24"/>
        </w:rPr>
        <w:t>внеск</w:t>
      </w:r>
      <w:r w:rsidRPr="00C3397A">
        <w:rPr>
          <w:rFonts w:asciiTheme="majorBidi" w:hAnsiTheme="majorBidi" w:cstheme="majorBidi"/>
          <w:sz w:val="24"/>
          <w:szCs w:val="24"/>
        </w:rPr>
        <w:t>ів</w:t>
      </w:r>
      <w:r w:rsidR="00036945" w:rsidRPr="00C3397A">
        <w:rPr>
          <w:rFonts w:asciiTheme="majorBidi" w:hAnsiTheme="majorBidi" w:cstheme="majorBidi"/>
          <w:sz w:val="24"/>
          <w:szCs w:val="24"/>
        </w:rPr>
        <w:t xml:space="preserve"> фізичних і юридичних осіб, інш</w:t>
      </w:r>
      <w:r w:rsidRPr="00C3397A">
        <w:rPr>
          <w:rFonts w:asciiTheme="majorBidi" w:hAnsiTheme="majorBidi" w:cstheme="majorBidi"/>
          <w:sz w:val="24"/>
          <w:szCs w:val="24"/>
        </w:rPr>
        <w:t>их</w:t>
      </w:r>
      <w:r w:rsidR="00036945" w:rsidRPr="00C3397A">
        <w:rPr>
          <w:rFonts w:asciiTheme="majorBidi" w:hAnsiTheme="majorBidi" w:cstheme="majorBidi"/>
          <w:sz w:val="24"/>
          <w:szCs w:val="24"/>
        </w:rPr>
        <w:t xml:space="preserve"> джерел, не заборонен</w:t>
      </w:r>
      <w:r w:rsidRPr="00C3397A">
        <w:rPr>
          <w:rFonts w:asciiTheme="majorBidi" w:hAnsiTheme="majorBidi" w:cstheme="majorBidi"/>
          <w:sz w:val="24"/>
          <w:szCs w:val="24"/>
        </w:rPr>
        <w:t>их</w:t>
      </w:r>
      <w:r w:rsidR="00036945" w:rsidRPr="00C3397A">
        <w:rPr>
          <w:rFonts w:asciiTheme="majorBidi" w:hAnsiTheme="majorBidi" w:cstheme="majorBidi"/>
          <w:sz w:val="24"/>
          <w:szCs w:val="24"/>
        </w:rPr>
        <w:t xml:space="preserve"> законодавством.</w:t>
      </w:r>
    </w:p>
    <w:p w14:paraId="24400451" w14:textId="478AEC13" w:rsidR="007D7F12" w:rsidRPr="00C3397A" w:rsidRDefault="007D7F12"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Відповідно до постанови КМУ від 29</w:t>
      </w:r>
      <w:r w:rsidR="008A54AC">
        <w:rPr>
          <w:rFonts w:asciiTheme="majorBidi" w:hAnsiTheme="majorBidi" w:cstheme="majorBidi"/>
          <w:sz w:val="24"/>
          <w:szCs w:val="24"/>
        </w:rPr>
        <w:t>.04.</w:t>
      </w:r>
      <w:r w:rsidRPr="00C3397A">
        <w:rPr>
          <w:rFonts w:asciiTheme="majorBidi" w:hAnsiTheme="majorBidi" w:cstheme="majorBidi"/>
          <w:sz w:val="24"/>
          <w:szCs w:val="24"/>
        </w:rPr>
        <w:t xml:space="preserve">2022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 xml:space="preserve">№ 495 </w:t>
      </w:r>
      <w:r w:rsidR="002904BF" w:rsidRPr="00C3397A">
        <w:rPr>
          <w:rFonts w:asciiTheme="majorBidi" w:hAnsiTheme="majorBidi" w:cstheme="majorBidi"/>
          <w:sz w:val="24"/>
          <w:szCs w:val="24"/>
        </w:rPr>
        <w:t xml:space="preserve">[34] </w:t>
      </w:r>
      <w:r w:rsidRPr="00C3397A">
        <w:rPr>
          <w:rFonts w:asciiTheme="majorBidi" w:hAnsiTheme="majorBidi" w:cstheme="majorBidi"/>
          <w:sz w:val="24"/>
          <w:szCs w:val="24"/>
        </w:rPr>
        <w:t xml:space="preserve">держава швидко делегувала здійснення відповідного повноваження громадам, що дозволило миттєво розпочати роботу з організації фонду житла для ВПО, не очікуючи на державне фінансування чи проходження складних процедур публічних закупівель. Однак реформа децентралізації призвела до значної нерівномірності </w:t>
      </w:r>
      <w:r w:rsidR="0075150D" w:rsidRPr="00C3397A">
        <w:rPr>
          <w:rFonts w:asciiTheme="majorBidi" w:hAnsiTheme="majorBidi" w:cstheme="majorBidi"/>
          <w:sz w:val="24"/>
          <w:szCs w:val="24"/>
        </w:rPr>
        <w:t>в</w:t>
      </w:r>
      <w:r w:rsidR="008B6291">
        <w:rPr>
          <w:rFonts w:asciiTheme="majorBidi" w:hAnsiTheme="majorBidi" w:cstheme="majorBidi"/>
          <w:sz w:val="24"/>
          <w:szCs w:val="24"/>
        </w:rPr>
        <w:t xml:space="preserve"> обсягах місцевих бюджетів. То</w:t>
      </w:r>
      <w:r w:rsidRPr="00C3397A">
        <w:rPr>
          <w:rFonts w:asciiTheme="majorBidi" w:hAnsiTheme="majorBidi" w:cstheme="majorBidi"/>
          <w:sz w:val="24"/>
          <w:szCs w:val="24"/>
        </w:rPr>
        <w:t>ж</w:t>
      </w:r>
      <w:r w:rsidR="008B6291">
        <w:rPr>
          <w:rFonts w:asciiTheme="majorBidi" w:hAnsiTheme="majorBidi" w:cstheme="majorBidi"/>
          <w:sz w:val="24"/>
          <w:szCs w:val="24"/>
        </w:rPr>
        <w:t>,</w:t>
      </w:r>
      <w:r w:rsidRPr="00C3397A">
        <w:rPr>
          <w:rFonts w:asciiTheme="majorBidi" w:hAnsiTheme="majorBidi" w:cstheme="majorBidi"/>
          <w:sz w:val="24"/>
          <w:szCs w:val="24"/>
        </w:rPr>
        <w:t xml:space="preserve"> у тих громадах, які мали значні фінансові ресурси чи великий житловий фонд комунального майна, право ВПО на забезпечення тимчасовим житлом вдалося реалізувати значно ефективніше. У фінансово слабших громадах, або громадах із дефіцитом комунального житла обсяги надання житла ВПО значно</w:t>
      </w:r>
      <w:r w:rsidR="008B6291">
        <w:rPr>
          <w:rFonts w:asciiTheme="majorBidi" w:hAnsiTheme="majorBidi" w:cstheme="majorBidi"/>
          <w:sz w:val="24"/>
          <w:szCs w:val="24"/>
        </w:rPr>
        <w:t xml:space="preserve"> відставали від потреб. З часом</w:t>
      </w:r>
      <w:r w:rsidRPr="00C3397A">
        <w:rPr>
          <w:rFonts w:asciiTheme="majorBidi" w:hAnsiTheme="majorBidi" w:cstheme="majorBidi"/>
          <w:sz w:val="24"/>
          <w:szCs w:val="24"/>
        </w:rPr>
        <w:t xml:space="preserve"> ВПО змінювали своє місце перебування, надаючи перевагу тим громадам, котрі спроможні були значно краще сприяти в реалізації їх права на забезпечення житлом.</w:t>
      </w:r>
    </w:p>
    <w:p w14:paraId="2B0FDE0A" w14:textId="34DA2C87" w:rsidR="00D16971" w:rsidRDefault="008B6291"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За умов</w:t>
      </w:r>
      <w:r w:rsidR="00D16971" w:rsidRPr="00C3397A">
        <w:rPr>
          <w:rFonts w:asciiTheme="majorBidi" w:hAnsiTheme="majorBidi" w:cstheme="majorBidi"/>
          <w:sz w:val="24"/>
          <w:szCs w:val="24"/>
        </w:rPr>
        <w:t xml:space="preserve">, коли упродовж короткого проміжку часу потрібно було швидко створити умови для проживання мільйонів ВПО, котрі перемістилися у безпечніші регіони країни, у межах наявних інфраструктури та </w:t>
      </w:r>
      <w:r>
        <w:rPr>
          <w:rFonts w:asciiTheme="majorBidi" w:hAnsiTheme="majorBidi" w:cstheme="majorBidi"/>
          <w:sz w:val="24"/>
          <w:szCs w:val="24"/>
        </w:rPr>
        <w:t>фінансової спроможності громад і</w:t>
      </w:r>
      <w:r w:rsidR="00D16971" w:rsidRPr="00C3397A">
        <w:rPr>
          <w:rFonts w:asciiTheme="majorBidi" w:hAnsiTheme="majorBidi" w:cstheme="majorBidi"/>
          <w:sz w:val="24"/>
          <w:szCs w:val="24"/>
        </w:rPr>
        <w:t xml:space="preserve"> держави, підходи, що втілені в попередніх постановах КМУ</w:t>
      </w:r>
      <w:r>
        <w:rPr>
          <w:rFonts w:asciiTheme="majorBidi" w:hAnsiTheme="majorBidi" w:cstheme="majorBidi"/>
          <w:sz w:val="24"/>
          <w:szCs w:val="24"/>
        </w:rPr>
        <w:t>,</w:t>
      </w:r>
      <w:r w:rsidR="00D16971" w:rsidRPr="00C3397A">
        <w:rPr>
          <w:rFonts w:asciiTheme="majorBidi" w:hAnsiTheme="majorBidi" w:cstheme="majorBidi"/>
          <w:sz w:val="24"/>
          <w:szCs w:val="24"/>
        </w:rPr>
        <w:t xml:space="preserve"> були прийнятними. Вони свідчили про державний пріоритет: використати фінансову підтримку та приватні ресурси для розміщення ВПО, надаючи перевагу швидким рішенням, уникаючи інвестування у повільне будівництво </w:t>
      </w:r>
      <w:r w:rsidR="00BF1872" w:rsidRPr="00C3397A">
        <w:rPr>
          <w:rFonts w:asciiTheme="majorBidi" w:hAnsiTheme="majorBidi" w:cstheme="majorBidi"/>
          <w:sz w:val="24"/>
          <w:szCs w:val="24"/>
        </w:rPr>
        <w:t>постійного</w:t>
      </w:r>
      <w:r w:rsidR="00D16971" w:rsidRPr="00C3397A">
        <w:rPr>
          <w:rFonts w:asciiTheme="majorBidi" w:hAnsiTheme="majorBidi" w:cstheme="majorBidi"/>
          <w:sz w:val="24"/>
          <w:szCs w:val="24"/>
        </w:rPr>
        <w:t xml:space="preserve"> житла. </w:t>
      </w:r>
    </w:p>
    <w:p w14:paraId="4E5E5350" w14:textId="77777777" w:rsidR="005D1C83" w:rsidRDefault="005D1C83" w:rsidP="005D1C83">
      <w:pPr>
        <w:spacing w:after="0" w:line="240" w:lineRule="auto"/>
        <w:jc w:val="both"/>
        <w:rPr>
          <w:rFonts w:asciiTheme="majorBidi" w:hAnsiTheme="majorBidi" w:cstheme="majorBidi"/>
        </w:rPr>
      </w:pPr>
      <w:r>
        <w:rPr>
          <w:rFonts w:asciiTheme="majorBidi" w:hAnsiTheme="majorBidi" w:cstheme="majorBidi"/>
          <w:b/>
          <w:bCs/>
          <w:i/>
          <w:iCs/>
        </w:rPr>
        <w:t xml:space="preserve">Становлення </w:t>
      </w:r>
      <w:r w:rsidRPr="008E12A8">
        <w:rPr>
          <w:rFonts w:asciiTheme="majorBidi" w:hAnsiTheme="majorBidi" w:cstheme="majorBidi"/>
          <w:b/>
          <w:bCs/>
          <w:i/>
          <w:iCs/>
        </w:rPr>
        <w:t>правового механізму реалізації внутрішньо переміщених осіб на житло</w:t>
      </w:r>
    </w:p>
    <w:p w14:paraId="2977AC7E" w14:textId="7D967076" w:rsidR="002B62CA" w:rsidRPr="00C3397A" w:rsidRDefault="002B62CA"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Після завершення фази найгострішої кризи, </w:t>
      </w:r>
      <w:r w:rsidR="0075150D" w:rsidRPr="00C3397A">
        <w:rPr>
          <w:rFonts w:asciiTheme="majorBidi" w:hAnsiTheme="majorBidi" w:cstheme="majorBidi"/>
          <w:sz w:val="24"/>
          <w:szCs w:val="24"/>
        </w:rPr>
        <w:t xml:space="preserve">спричиненої повномасштабною агресією, </w:t>
      </w:r>
      <w:r w:rsidRPr="00C3397A">
        <w:rPr>
          <w:rFonts w:asciiTheme="majorBidi" w:hAnsiTheme="majorBidi" w:cstheme="majorBidi"/>
          <w:sz w:val="24"/>
          <w:szCs w:val="24"/>
        </w:rPr>
        <w:t xml:space="preserve">правовий механізм забезпечення ВПО житлом почав </w:t>
      </w:r>
      <w:r w:rsidR="001D5DB2" w:rsidRPr="00C3397A">
        <w:rPr>
          <w:rFonts w:asciiTheme="majorBidi" w:hAnsiTheme="majorBidi" w:cstheme="majorBidi"/>
          <w:sz w:val="24"/>
          <w:szCs w:val="24"/>
        </w:rPr>
        <w:t>поповнюватися</w:t>
      </w:r>
      <w:r w:rsidRPr="00C3397A">
        <w:rPr>
          <w:rFonts w:asciiTheme="majorBidi" w:hAnsiTheme="majorBidi" w:cstheme="majorBidi"/>
          <w:sz w:val="24"/>
          <w:szCs w:val="24"/>
        </w:rPr>
        <w:t xml:space="preserve"> інструмент</w:t>
      </w:r>
      <w:r w:rsidR="001D5DB2" w:rsidRPr="00C3397A">
        <w:rPr>
          <w:rFonts w:asciiTheme="majorBidi" w:hAnsiTheme="majorBidi" w:cstheme="majorBidi"/>
          <w:sz w:val="24"/>
          <w:szCs w:val="24"/>
        </w:rPr>
        <w:t>ами</w:t>
      </w:r>
      <w:r w:rsidRPr="00C3397A">
        <w:rPr>
          <w:rFonts w:asciiTheme="majorBidi" w:hAnsiTheme="majorBidi" w:cstheme="majorBidi"/>
          <w:sz w:val="24"/>
          <w:szCs w:val="24"/>
        </w:rPr>
        <w:t>, зорієнтован</w:t>
      </w:r>
      <w:r w:rsidR="001D5DB2" w:rsidRPr="00C3397A">
        <w:rPr>
          <w:rFonts w:asciiTheme="majorBidi" w:hAnsiTheme="majorBidi" w:cstheme="majorBidi"/>
          <w:sz w:val="24"/>
          <w:szCs w:val="24"/>
        </w:rPr>
        <w:t>ими</w:t>
      </w:r>
      <w:r w:rsidRPr="00C3397A">
        <w:rPr>
          <w:rFonts w:asciiTheme="majorBidi" w:hAnsiTheme="majorBidi" w:cstheme="majorBidi"/>
          <w:sz w:val="24"/>
          <w:szCs w:val="24"/>
        </w:rPr>
        <w:t xml:space="preserve"> на довгострокове забезпечення ВПО власним житлом або компенсацію за втрачене майно. Важливим кроком у </w:t>
      </w:r>
      <w:r w:rsidR="00BF4932" w:rsidRPr="00C3397A">
        <w:rPr>
          <w:rFonts w:asciiTheme="majorBidi" w:hAnsiTheme="majorBidi" w:cstheme="majorBidi"/>
          <w:sz w:val="24"/>
          <w:szCs w:val="24"/>
        </w:rPr>
        <w:t xml:space="preserve">цьому напрямку </w:t>
      </w:r>
      <w:r w:rsidRPr="00C3397A">
        <w:rPr>
          <w:rFonts w:asciiTheme="majorBidi" w:hAnsiTheme="majorBidi" w:cstheme="majorBidi"/>
          <w:sz w:val="24"/>
          <w:szCs w:val="24"/>
        </w:rPr>
        <w:t xml:space="preserve">стало запровадження </w:t>
      </w:r>
      <w:r w:rsidR="00BF4932" w:rsidRPr="00C3397A">
        <w:rPr>
          <w:rFonts w:asciiTheme="majorBidi" w:hAnsiTheme="majorBidi" w:cstheme="majorBidi"/>
          <w:sz w:val="24"/>
          <w:szCs w:val="24"/>
        </w:rPr>
        <w:t xml:space="preserve">державної </w:t>
      </w:r>
      <w:r w:rsidR="009A7EAC" w:rsidRPr="00C3397A">
        <w:rPr>
          <w:rFonts w:asciiTheme="majorBidi" w:hAnsiTheme="majorBidi" w:cstheme="majorBidi"/>
          <w:sz w:val="24"/>
          <w:szCs w:val="24"/>
        </w:rPr>
        <w:t>п</w:t>
      </w:r>
      <w:r w:rsidRPr="00C3397A">
        <w:rPr>
          <w:rFonts w:asciiTheme="majorBidi" w:hAnsiTheme="majorBidi" w:cstheme="majorBidi"/>
          <w:sz w:val="24"/>
          <w:szCs w:val="24"/>
        </w:rPr>
        <w:t>рограми доступного іпотечного кредитування «єОселя», впровадженої постановою КМУ від 02</w:t>
      </w:r>
      <w:r w:rsidR="00AF7140">
        <w:rPr>
          <w:rFonts w:asciiTheme="majorBidi" w:hAnsiTheme="majorBidi" w:cstheme="majorBidi"/>
          <w:sz w:val="24"/>
          <w:szCs w:val="24"/>
        </w:rPr>
        <w:t>.08.</w:t>
      </w:r>
      <w:r w:rsidRPr="00C3397A">
        <w:rPr>
          <w:rFonts w:asciiTheme="majorBidi" w:hAnsiTheme="majorBidi" w:cstheme="majorBidi"/>
          <w:sz w:val="24"/>
          <w:szCs w:val="24"/>
        </w:rPr>
        <w:t>2022 р. № 856</w:t>
      </w:r>
      <w:r w:rsidR="002904BF" w:rsidRPr="00C3397A">
        <w:rPr>
          <w:rFonts w:asciiTheme="majorBidi" w:hAnsiTheme="majorBidi" w:cstheme="majorBidi"/>
          <w:sz w:val="24"/>
          <w:szCs w:val="24"/>
        </w:rPr>
        <w:t xml:space="preserve"> [35]</w:t>
      </w:r>
      <w:r w:rsidRPr="00C3397A">
        <w:rPr>
          <w:rFonts w:asciiTheme="majorBidi" w:hAnsiTheme="majorBidi" w:cstheme="majorBidi"/>
          <w:sz w:val="24"/>
          <w:szCs w:val="24"/>
        </w:rPr>
        <w:t>.</w:t>
      </w:r>
    </w:p>
    <w:p w14:paraId="6F213882" w14:textId="1546DE1A" w:rsidR="002B62CA" w:rsidRPr="00C3397A" w:rsidRDefault="00504185"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lastRenderedPageBreak/>
        <w:t>ВПО</w:t>
      </w:r>
      <w:r w:rsidR="002B62CA" w:rsidRPr="00C3397A">
        <w:rPr>
          <w:rFonts w:asciiTheme="majorBidi" w:hAnsiTheme="majorBidi" w:cstheme="majorBidi"/>
          <w:sz w:val="24"/>
          <w:szCs w:val="24"/>
        </w:rPr>
        <w:t xml:space="preserve"> були включені до категорії, що підпада</w:t>
      </w:r>
      <w:r w:rsidRPr="00C3397A">
        <w:rPr>
          <w:rFonts w:asciiTheme="majorBidi" w:hAnsiTheme="majorBidi" w:cstheme="majorBidi"/>
          <w:sz w:val="24"/>
          <w:szCs w:val="24"/>
        </w:rPr>
        <w:t>ли</w:t>
      </w:r>
      <w:r w:rsidR="002B62CA" w:rsidRPr="00C3397A">
        <w:rPr>
          <w:rFonts w:asciiTheme="majorBidi" w:hAnsiTheme="majorBidi" w:cstheme="majorBidi"/>
          <w:sz w:val="24"/>
          <w:szCs w:val="24"/>
        </w:rPr>
        <w:t xml:space="preserve"> під умови так званої «масової іпотеки» з пільговими ставками</w:t>
      </w:r>
      <w:r w:rsidRPr="00C3397A">
        <w:rPr>
          <w:rFonts w:asciiTheme="majorBidi" w:hAnsiTheme="majorBidi" w:cstheme="majorBidi"/>
          <w:sz w:val="24"/>
          <w:szCs w:val="24"/>
        </w:rPr>
        <w:t xml:space="preserve"> </w:t>
      </w:r>
      <w:r w:rsidR="002B62CA" w:rsidRPr="00C3397A">
        <w:rPr>
          <w:rFonts w:asciiTheme="majorBidi" w:hAnsiTheme="majorBidi" w:cstheme="majorBidi"/>
          <w:sz w:val="24"/>
          <w:szCs w:val="24"/>
        </w:rPr>
        <w:t>у розмірі 7</w:t>
      </w:r>
      <w:r w:rsidR="007462E2">
        <w:rPr>
          <w:rFonts w:asciiTheme="majorBidi" w:hAnsiTheme="majorBidi" w:cstheme="majorBidi"/>
          <w:sz w:val="24"/>
          <w:szCs w:val="24"/>
        </w:rPr>
        <w:t xml:space="preserve"> </w:t>
      </w:r>
      <w:r w:rsidR="002B62CA" w:rsidRPr="00C3397A">
        <w:rPr>
          <w:rFonts w:asciiTheme="majorBidi" w:hAnsiTheme="majorBidi" w:cstheme="majorBidi"/>
          <w:sz w:val="24"/>
          <w:szCs w:val="24"/>
        </w:rPr>
        <w:t>% на перші 10 років кредитування, яка зростала до 10</w:t>
      </w:r>
      <w:r w:rsidR="00AF7140">
        <w:rPr>
          <w:rFonts w:asciiTheme="majorBidi" w:hAnsiTheme="majorBidi" w:cstheme="majorBidi"/>
          <w:sz w:val="24"/>
          <w:szCs w:val="24"/>
        </w:rPr>
        <w:t xml:space="preserve"> </w:t>
      </w:r>
      <w:r w:rsidR="002B62CA" w:rsidRPr="00C3397A">
        <w:rPr>
          <w:rFonts w:asciiTheme="majorBidi" w:hAnsiTheme="majorBidi" w:cstheme="majorBidi"/>
          <w:sz w:val="24"/>
          <w:szCs w:val="24"/>
        </w:rPr>
        <w:t xml:space="preserve">% з </w:t>
      </w:r>
      <w:r w:rsidR="00AF7140">
        <w:rPr>
          <w:rFonts w:asciiTheme="majorBidi" w:hAnsiTheme="majorBidi" w:cstheme="majorBidi"/>
          <w:sz w:val="24"/>
          <w:szCs w:val="24"/>
        </w:rPr>
        <w:t>20</w:t>
      </w:r>
      <w:r w:rsidR="002B62CA" w:rsidRPr="00C3397A">
        <w:rPr>
          <w:rFonts w:asciiTheme="majorBidi" w:hAnsiTheme="majorBidi" w:cstheme="majorBidi"/>
          <w:sz w:val="24"/>
          <w:szCs w:val="24"/>
        </w:rPr>
        <w:t>11 р.</w:t>
      </w:r>
    </w:p>
    <w:p w14:paraId="6881D227" w14:textId="15F6701E" w:rsidR="002B62CA" w:rsidRPr="00C3397A" w:rsidRDefault="00B76CE5"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Для участі у Програмі </w:t>
      </w:r>
      <w:r w:rsidR="002B62CA" w:rsidRPr="00C3397A">
        <w:rPr>
          <w:rFonts w:asciiTheme="majorBidi" w:hAnsiTheme="majorBidi" w:cstheme="majorBidi"/>
          <w:sz w:val="24"/>
          <w:szCs w:val="24"/>
        </w:rPr>
        <w:t xml:space="preserve">ВПО </w:t>
      </w:r>
      <w:r w:rsidRPr="00C3397A">
        <w:rPr>
          <w:rFonts w:asciiTheme="majorBidi" w:hAnsiTheme="majorBidi" w:cstheme="majorBidi"/>
          <w:sz w:val="24"/>
          <w:szCs w:val="24"/>
        </w:rPr>
        <w:t>м</w:t>
      </w:r>
      <w:r w:rsidR="00B7388D">
        <w:rPr>
          <w:rFonts w:asciiTheme="majorBidi" w:hAnsiTheme="majorBidi" w:cstheme="majorBidi"/>
          <w:sz w:val="24"/>
          <w:szCs w:val="24"/>
        </w:rPr>
        <w:t>али відповідати таким</w:t>
      </w:r>
      <w:r w:rsidRPr="00C3397A">
        <w:rPr>
          <w:rFonts w:asciiTheme="majorBidi" w:hAnsiTheme="majorBidi" w:cstheme="majorBidi"/>
          <w:sz w:val="24"/>
          <w:szCs w:val="24"/>
        </w:rPr>
        <w:t xml:space="preserve"> умовам: мати </w:t>
      </w:r>
      <w:r w:rsidR="002B62CA" w:rsidRPr="00C3397A">
        <w:rPr>
          <w:rFonts w:asciiTheme="majorBidi" w:hAnsiTheme="majorBidi" w:cstheme="majorBidi"/>
          <w:sz w:val="24"/>
          <w:szCs w:val="24"/>
        </w:rPr>
        <w:t xml:space="preserve">вік від 18 до 70 років </w:t>
      </w:r>
      <w:r w:rsidRPr="00C3397A">
        <w:rPr>
          <w:rFonts w:asciiTheme="majorBidi" w:hAnsiTheme="majorBidi" w:cstheme="majorBidi"/>
          <w:sz w:val="24"/>
          <w:szCs w:val="24"/>
        </w:rPr>
        <w:t>(</w:t>
      </w:r>
      <w:r w:rsidR="002B62CA" w:rsidRPr="00C3397A">
        <w:rPr>
          <w:rFonts w:asciiTheme="majorBidi" w:hAnsiTheme="majorBidi" w:cstheme="majorBidi"/>
          <w:sz w:val="24"/>
          <w:szCs w:val="24"/>
        </w:rPr>
        <w:t>на момент погашення</w:t>
      </w:r>
      <w:r w:rsidRPr="00C3397A">
        <w:rPr>
          <w:rFonts w:asciiTheme="majorBidi" w:hAnsiTheme="majorBidi" w:cstheme="majorBidi"/>
          <w:sz w:val="24"/>
          <w:szCs w:val="24"/>
        </w:rPr>
        <w:t xml:space="preserve"> кредиту)</w:t>
      </w:r>
      <w:r w:rsidR="002B62CA"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бути </w:t>
      </w:r>
      <w:r w:rsidR="002B62CA" w:rsidRPr="00C3397A">
        <w:rPr>
          <w:rFonts w:asciiTheme="majorBidi" w:hAnsiTheme="majorBidi" w:cstheme="majorBidi"/>
          <w:sz w:val="24"/>
          <w:szCs w:val="24"/>
        </w:rPr>
        <w:t>платоспроможн</w:t>
      </w:r>
      <w:r w:rsidRPr="00C3397A">
        <w:rPr>
          <w:rFonts w:asciiTheme="majorBidi" w:hAnsiTheme="majorBidi" w:cstheme="majorBidi"/>
          <w:sz w:val="24"/>
          <w:szCs w:val="24"/>
        </w:rPr>
        <w:t>им</w:t>
      </w:r>
      <w:r w:rsidR="009A7EAC" w:rsidRPr="00C3397A">
        <w:rPr>
          <w:rFonts w:asciiTheme="majorBidi" w:hAnsiTheme="majorBidi" w:cstheme="majorBidi"/>
          <w:sz w:val="24"/>
          <w:szCs w:val="24"/>
        </w:rPr>
        <w:t>и</w:t>
      </w:r>
      <w:r w:rsidR="002B62CA" w:rsidRPr="00C3397A">
        <w:rPr>
          <w:rFonts w:asciiTheme="majorBidi" w:hAnsiTheme="majorBidi" w:cstheme="majorBidi"/>
          <w:sz w:val="24"/>
          <w:szCs w:val="24"/>
        </w:rPr>
        <w:t xml:space="preserve">. Допомогу могли отримати особи, які або не мали власного житла, або мали житло, площа якого не відповідала встановленій нормі (менше ніж 52,5 м² + 21 м² на кожного члена </w:t>
      </w:r>
      <w:r w:rsidR="00504185" w:rsidRPr="00C3397A">
        <w:rPr>
          <w:rFonts w:asciiTheme="majorBidi" w:hAnsiTheme="majorBidi" w:cstheme="majorBidi"/>
          <w:sz w:val="24"/>
          <w:szCs w:val="24"/>
        </w:rPr>
        <w:t>сім’ї</w:t>
      </w:r>
      <w:r w:rsidR="002B62CA" w:rsidRPr="00C3397A">
        <w:rPr>
          <w:rFonts w:asciiTheme="majorBidi" w:hAnsiTheme="majorBidi" w:cstheme="majorBidi"/>
          <w:sz w:val="24"/>
          <w:szCs w:val="24"/>
        </w:rPr>
        <w:t>). Крім того, не враховувалася нерухомість, розташована в районі активних бойових дій або на тимчасово окупованій території, а також знищене чи пошкоджене житло.</w:t>
      </w:r>
    </w:p>
    <w:p w14:paraId="51EEA060" w14:textId="77777777" w:rsidR="009A77D5" w:rsidRPr="00C3397A" w:rsidRDefault="002B62CA"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Вимоги до житла, що купу</w:t>
      </w:r>
      <w:r w:rsidR="00504185" w:rsidRPr="00C3397A">
        <w:rPr>
          <w:rFonts w:asciiTheme="majorBidi" w:hAnsiTheme="majorBidi" w:cstheme="majorBidi"/>
          <w:sz w:val="24"/>
          <w:szCs w:val="24"/>
        </w:rPr>
        <w:t>валося</w:t>
      </w:r>
      <w:r w:rsidRPr="00C3397A">
        <w:rPr>
          <w:rFonts w:asciiTheme="majorBidi" w:hAnsiTheme="majorBidi" w:cstheme="majorBidi"/>
          <w:sz w:val="24"/>
          <w:szCs w:val="24"/>
        </w:rPr>
        <w:t xml:space="preserve">, </w:t>
      </w:r>
      <w:r w:rsidR="00504185" w:rsidRPr="00C3397A">
        <w:rPr>
          <w:rFonts w:asciiTheme="majorBidi" w:hAnsiTheme="majorBidi" w:cstheme="majorBidi"/>
          <w:sz w:val="24"/>
          <w:szCs w:val="24"/>
        </w:rPr>
        <w:t xml:space="preserve">також </w:t>
      </w:r>
      <w:r w:rsidRPr="00C3397A">
        <w:rPr>
          <w:rFonts w:asciiTheme="majorBidi" w:hAnsiTheme="majorBidi" w:cstheme="majorBidi"/>
          <w:sz w:val="24"/>
          <w:szCs w:val="24"/>
        </w:rPr>
        <w:t xml:space="preserve">були жорсткими: для всіх регіонів, де </w:t>
      </w:r>
      <w:r w:rsidR="009A77D5" w:rsidRPr="00C3397A">
        <w:rPr>
          <w:rFonts w:asciiTheme="majorBidi" w:hAnsiTheme="majorBidi" w:cstheme="majorBidi"/>
          <w:sz w:val="24"/>
          <w:szCs w:val="24"/>
        </w:rPr>
        <w:t>реалізовувалася</w:t>
      </w:r>
      <w:r w:rsidRPr="00C3397A">
        <w:rPr>
          <w:rFonts w:asciiTheme="majorBidi" w:hAnsiTheme="majorBidi" w:cstheme="majorBidi"/>
          <w:sz w:val="24"/>
          <w:szCs w:val="24"/>
        </w:rPr>
        <w:t xml:space="preserve"> </w:t>
      </w:r>
      <w:r w:rsidR="009A77D5" w:rsidRPr="00C3397A">
        <w:rPr>
          <w:rFonts w:asciiTheme="majorBidi" w:hAnsiTheme="majorBidi" w:cstheme="majorBidi"/>
          <w:sz w:val="24"/>
          <w:szCs w:val="24"/>
        </w:rPr>
        <w:t>П</w:t>
      </w:r>
      <w:r w:rsidRPr="00C3397A">
        <w:rPr>
          <w:rFonts w:asciiTheme="majorBidi" w:hAnsiTheme="majorBidi" w:cstheme="majorBidi"/>
          <w:sz w:val="24"/>
          <w:szCs w:val="24"/>
        </w:rPr>
        <w:t xml:space="preserve">рограма, житло мало бути не старше 10 років. Також </w:t>
      </w:r>
      <w:r w:rsidR="009A77D5" w:rsidRPr="00C3397A">
        <w:rPr>
          <w:rFonts w:asciiTheme="majorBidi" w:hAnsiTheme="majorBidi" w:cstheme="majorBidi"/>
          <w:sz w:val="24"/>
          <w:szCs w:val="24"/>
        </w:rPr>
        <w:t>П</w:t>
      </w:r>
      <w:r w:rsidRPr="00C3397A">
        <w:rPr>
          <w:rFonts w:asciiTheme="majorBidi" w:hAnsiTheme="majorBidi" w:cstheme="majorBidi"/>
          <w:sz w:val="24"/>
          <w:szCs w:val="24"/>
        </w:rPr>
        <w:t xml:space="preserve">рограма була орієнтована на первинний ринок нерухомості. </w:t>
      </w:r>
    </w:p>
    <w:p w14:paraId="576816FB" w14:textId="544B3659" w:rsidR="002B62CA" w:rsidRPr="00C3397A" w:rsidRDefault="009A77D5"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Р</w:t>
      </w:r>
      <w:r w:rsidR="002B62CA" w:rsidRPr="00C3397A">
        <w:rPr>
          <w:rFonts w:asciiTheme="majorBidi" w:hAnsiTheme="majorBidi" w:cstheme="majorBidi"/>
          <w:sz w:val="24"/>
          <w:szCs w:val="24"/>
        </w:rPr>
        <w:t xml:space="preserve">ішення </w:t>
      </w:r>
      <w:r w:rsidRPr="00C3397A">
        <w:rPr>
          <w:rFonts w:asciiTheme="majorBidi" w:hAnsiTheme="majorBidi" w:cstheme="majorBidi"/>
          <w:sz w:val="24"/>
          <w:szCs w:val="24"/>
        </w:rPr>
        <w:t xml:space="preserve">про впровадження Програми «єОселя» </w:t>
      </w:r>
      <w:r w:rsidR="002B62CA" w:rsidRPr="00C3397A">
        <w:rPr>
          <w:rFonts w:asciiTheme="majorBidi" w:hAnsiTheme="majorBidi" w:cstheme="majorBidi"/>
          <w:sz w:val="24"/>
          <w:szCs w:val="24"/>
        </w:rPr>
        <w:t>мало економічне підґрунтя</w:t>
      </w:r>
      <w:r w:rsidRPr="00C3397A">
        <w:rPr>
          <w:rFonts w:asciiTheme="majorBidi" w:hAnsiTheme="majorBidi" w:cstheme="majorBidi"/>
          <w:sz w:val="24"/>
          <w:szCs w:val="24"/>
        </w:rPr>
        <w:t xml:space="preserve">: </w:t>
      </w:r>
      <w:r w:rsidR="002B62CA" w:rsidRPr="00C3397A">
        <w:rPr>
          <w:rFonts w:asciiTheme="majorBidi" w:hAnsiTheme="majorBidi" w:cstheme="majorBidi"/>
          <w:sz w:val="24"/>
          <w:szCs w:val="24"/>
        </w:rPr>
        <w:t xml:space="preserve">держава </w:t>
      </w:r>
      <w:r w:rsidRPr="00C3397A">
        <w:rPr>
          <w:rFonts w:asciiTheme="majorBidi" w:hAnsiTheme="majorBidi" w:cstheme="majorBidi"/>
          <w:sz w:val="24"/>
          <w:szCs w:val="24"/>
        </w:rPr>
        <w:t xml:space="preserve">почала </w:t>
      </w:r>
      <w:r w:rsidR="002B62CA" w:rsidRPr="00C3397A">
        <w:rPr>
          <w:rFonts w:asciiTheme="majorBidi" w:hAnsiTheme="majorBidi" w:cstheme="majorBidi"/>
          <w:sz w:val="24"/>
          <w:szCs w:val="24"/>
        </w:rPr>
        <w:t>розгляда</w:t>
      </w:r>
      <w:r w:rsidRPr="00C3397A">
        <w:rPr>
          <w:rFonts w:asciiTheme="majorBidi" w:hAnsiTheme="majorBidi" w:cstheme="majorBidi"/>
          <w:sz w:val="24"/>
          <w:szCs w:val="24"/>
        </w:rPr>
        <w:t xml:space="preserve">ти </w:t>
      </w:r>
      <w:r w:rsidR="002B62CA" w:rsidRPr="00C3397A">
        <w:rPr>
          <w:rFonts w:asciiTheme="majorBidi" w:hAnsiTheme="majorBidi" w:cstheme="majorBidi"/>
          <w:sz w:val="24"/>
          <w:szCs w:val="24"/>
        </w:rPr>
        <w:t xml:space="preserve">вирішення житлового питання </w:t>
      </w:r>
      <w:r w:rsidRPr="00C3397A">
        <w:rPr>
          <w:rFonts w:asciiTheme="majorBidi" w:hAnsiTheme="majorBidi" w:cstheme="majorBidi"/>
          <w:sz w:val="24"/>
          <w:szCs w:val="24"/>
        </w:rPr>
        <w:t xml:space="preserve">ВПО </w:t>
      </w:r>
      <w:r w:rsidR="002B62CA" w:rsidRPr="00C3397A">
        <w:rPr>
          <w:rFonts w:asciiTheme="majorBidi" w:hAnsiTheme="majorBidi" w:cstheme="majorBidi"/>
          <w:sz w:val="24"/>
          <w:szCs w:val="24"/>
        </w:rPr>
        <w:t>як інструмент економічної відбудови</w:t>
      </w:r>
      <w:r w:rsidRPr="00C3397A">
        <w:rPr>
          <w:rFonts w:asciiTheme="majorBidi" w:hAnsiTheme="majorBidi" w:cstheme="majorBidi"/>
          <w:sz w:val="24"/>
          <w:szCs w:val="24"/>
        </w:rPr>
        <w:t xml:space="preserve"> країни</w:t>
      </w:r>
      <w:r w:rsidR="002B62CA" w:rsidRPr="00C3397A">
        <w:rPr>
          <w:rFonts w:asciiTheme="majorBidi" w:hAnsiTheme="majorBidi" w:cstheme="majorBidi"/>
          <w:sz w:val="24"/>
          <w:szCs w:val="24"/>
        </w:rPr>
        <w:t>, спрямовуючи попит на первинний ринок</w:t>
      </w:r>
      <w:r w:rsidR="005D04EF" w:rsidRPr="00C3397A">
        <w:rPr>
          <w:rFonts w:asciiTheme="majorBidi" w:hAnsiTheme="majorBidi" w:cstheme="majorBidi"/>
          <w:sz w:val="24"/>
          <w:szCs w:val="24"/>
        </w:rPr>
        <w:t>,</w:t>
      </w:r>
      <w:r w:rsidR="002B62CA"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аби </w:t>
      </w:r>
      <w:r w:rsidR="002B62CA" w:rsidRPr="00C3397A">
        <w:rPr>
          <w:rFonts w:asciiTheme="majorBidi" w:hAnsiTheme="majorBidi" w:cstheme="majorBidi"/>
          <w:sz w:val="24"/>
          <w:szCs w:val="24"/>
        </w:rPr>
        <w:t>стимулюва</w:t>
      </w:r>
      <w:r w:rsidRPr="00C3397A">
        <w:rPr>
          <w:rFonts w:asciiTheme="majorBidi" w:hAnsiTheme="majorBidi" w:cstheme="majorBidi"/>
          <w:sz w:val="24"/>
          <w:szCs w:val="24"/>
        </w:rPr>
        <w:t xml:space="preserve">ти </w:t>
      </w:r>
      <w:r w:rsidR="002B62CA" w:rsidRPr="00C3397A">
        <w:rPr>
          <w:rFonts w:asciiTheme="majorBidi" w:hAnsiTheme="majorBidi" w:cstheme="majorBidi"/>
          <w:sz w:val="24"/>
          <w:szCs w:val="24"/>
        </w:rPr>
        <w:t>будівельн</w:t>
      </w:r>
      <w:r w:rsidRPr="00C3397A">
        <w:rPr>
          <w:rFonts w:asciiTheme="majorBidi" w:hAnsiTheme="majorBidi" w:cstheme="majorBidi"/>
          <w:sz w:val="24"/>
          <w:szCs w:val="24"/>
        </w:rPr>
        <w:t xml:space="preserve">у </w:t>
      </w:r>
      <w:r w:rsidR="002B62CA" w:rsidRPr="00C3397A">
        <w:rPr>
          <w:rFonts w:asciiTheme="majorBidi" w:hAnsiTheme="majorBidi" w:cstheme="majorBidi"/>
          <w:sz w:val="24"/>
          <w:szCs w:val="24"/>
        </w:rPr>
        <w:t>галуз</w:t>
      </w:r>
      <w:r w:rsidRPr="00C3397A">
        <w:rPr>
          <w:rFonts w:asciiTheme="majorBidi" w:hAnsiTheme="majorBidi" w:cstheme="majorBidi"/>
          <w:sz w:val="24"/>
          <w:szCs w:val="24"/>
        </w:rPr>
        <w:t>ь</w:t>
      </w:r>
      <w:r w:rsidR="002B62CA" w:rsidRPr="00C3397A">
        <w:rPr>
          <w:rFonts w:asciiTheme="majorBidi" w:hAnsiTheme="majorBidi" w:cstheme="majorBidi"/>
          <w:sz w:val="24"/>
          <w:szCs w:val="24"/>
        </w:rPr>
        <w:t xml:space="preserve"> та досяг</w:t>
      </w:r>
      <w:r w:rsidRPr="00C3397A">
        <w:rPr>
          <w:rFonts w:asciiTheme="majorBidi" w:hAnsiTheme="majorBidi" w:cstheme="majorBidi"/>
          <w:sz w:val="24"/>
          <w:szCs w:val="24"/>
        </w:rPr>
        <w:t xml:space="preserve">нути </w:t>
      </w:r>
      <w:r w:rsidR="002B62CA" w:rsidRPr="00C3397A">
        <w:rPr>
          <w:rFonts w:asciiTheme="majorBidi" w:hAnsiTheme="majorBidi" w:cstheme="majorBidi"/>
          <w:sz w:val="24"/>
          <w:szCs w:val="24"/>
        </w:rPr>
        <w:t>максимального мультиплікативного ефекту</w:t>
      </w:r>
      <w:r w:rsidRPr="00C3397A">
        <w:rPr>
          <w:rFonts w:asciiTheme="majorBidi" w:hAnsiTheme="majorBidi" w:cstheme="majorBidi"/>
          <w:sz w:val="24"/>
          <w:szCs w:val="24"/>
        </w:rPr>
        <w:t xml:space="preserve"> від </w:t>
      </w:r>
      <w:r w:rsidR="002B62CA" w:rsidRPr="00C3397A">
        <w:rPr>
          <w:rFonts w:asciiTheme="majorBidi" w:hAnsiTheme="majorBidi" w:cstheme="majorBidi"/>
          <w:sz w:val="24"/>
          <w:szCs w:val="24"/>
        </w:rPr>
        <w:t>зроста</w:t>
      </w:r>
      <w:r w:rsidRPr="00C3397A">
        <w:rPr>
          <w:rFonts w:asciiTheme="majorBidi" w:hAnsiTheme="majorBidi" w:cstheme="majorBidi"/>
          <w:sz w:val="24"/>
          <w:szCs w:val="24"/>
        </w:rPr>
        <w:t xml:space="preserve">ючої </w:t>
      </w:r>
      <w:r w:rsidR="002B62CA" w:rsidRPr="00C3397A">
        <w:rPr>
          <w:rFonts w:asciiTheme="majorBidi" w:hAnsiTheme="majorBidi" w:cstheme="majorBidi"/>
          <w:sz w:val="24"/>
          <w:szCs w:val="24"/>
        </w:rPr>
        <w:t xml:space="preserve">економіки </w:t>
      </w:r>
      <w:r w:rsidR="00504185" w:rsidRPr="000E06DB">
        <w:rPr>
          <w:rFonts w:asciiTheme="majorBidi" w:hAnsiTheme="majorBidi" w:cstheme="majorBidi"/>
          <w:sz w:val="24"/>
          <w:szCs w:val="24"/>
        </w:rPr>
        <w:t>воюючої</w:t>
      </w:r>
      <w:r w:rsidR="00504185" w:rsidRPr="00C3397A">
        <w:rPr>
          <w:rFonts w:asciiTheme="majorBidi" w:hAnsiTheme="majorBidi" w:cstheme="majorBidi"/>
          <w:sz w:val="24"/>
          <w:szCs w:val="24"/>
        </w:rPr>
        <w:t xml:space="preserve"> </w:t>
      </w:r>
      <w:r w:rsidR="002B62CA" w:rsidRPr="00C3397A">
        <w:rPr>
          <w:rFonts w:asciiTheme="majorBidi" w:hAnsiTheme="majorBidi" w:cstheme="majorBidi"/>
          <w:sz w:val="24"/>
          <w:szCs w:val="24"/>
        </w:rPr>
        <w:t>країни.</w:t>
      </w:r>
    </w:p>
    <w:p w14:paraId="46F26A72" w14:textId="30EB02F2" w:rsidR="007D7F12" w:rsidRPr="00C3397A" w:rsidRDefault="00AF7140"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0</w:t>
      </w:r>
      <w:r w:rsidR="007D7F12" w:rsidRPr="00C3397A">
        <w:rPr>
          <w:rFonts w:asciiTheme="majorBidi" w:hAnsiTheme="majorBidi" w:cstheme="majorBidi"/>
          <w:sz w:val="24"/>
          <w:szCs w:val="24"/>
        </w:rPr>
        <w:t>7</w:t>
      </w:r>
      <w:r>
        <w:rPr>
          <w:rFonts w:asciiTheme="majorBidi" w:hAnsiTheme="majorBidi" w:cstheme="majorBidi"/>
          <w:sz w:val="24"/>
          <w:szCs w:val="24"/>
        </w:rPr>
        <w:t>.09.</w:t>
      </w:r>
      <w:r w:rsidR="007D7F12" w:rsidRPr="00C3397A">
        <w:rPr>
          <w:rFonts w:asciiTheme="majorBidi" w:hAnsiTheme="majorBidi" w:cstheme="majorBidi"/>
          <w:sz w:val="24"/>
          <w:szCs w:val="24"/>
        </w:rPr>
        <w:t xml:space="preserve">2022 </w:t>
      </w:r>
      <w:r w:rsidR="00091016" w:rsidRPr="00C3397A">
        <w:rPr>
          <w:rFonts w:asciiTheme="majorBidi" w:hAnsiTheme="majorBidi" w:cstheme="majorBidi"/>
          <w:sz w:val="24"/>
          <w:szCs w:val="24"/>
        </w:rPr>
        <w:t xml:space="preserve">р. </w:t>
      </w:r>
      <w:r w:rsidR="007D7F12" w:rsidRPr="00C3397A">
        <w:rPr>
          <w:rFonts w:asciiTheme="majorBidi" w:hAnsiTheme="majorBidi" w:cstheme="majorBidi"/>
          <w:sz w:val="24"/>
          <w:szCs w:val="24"/>
        </w:rPr>
        <w:t>постановою КМУ №</w:t>
      </w:r>
      <w:r w:rsidR="008B6291">
        <w:rPr>
          <w:rFonts w:asciiTheme="majorBidi" w:hAnsiTheme="majorBidi" w:cstheme="majorBidi"/>
          <w:sz w:val="24"/>
          <w:szCs w:val="24"/>
        </w:rPr>
        <w:t xml:space="preserve"> </w:t>
      </w:r>
      <w:r w:rsidR="007D7F12" w:rsidRPr="00C3397A">
        <w:rPr>
          <w:rFonts w:asciiTheme="majorBidi" w:hAnsiTheme="majorBidi" w:cstheme="majorBidi"/>
          <w:sz w:val="24"/>
          <w:szCs w:val="24"/>
        </w:rPr>
        <w:t>1000 були внесені зміни до постанови №</w:t>
      </w:r>
      <w:r>
        <w:rPr>
          <w:rFonts w:asciiTheme="majorBidi" w:hAnsiTheme="majorBidi" w:cstheme="majorBidi"/>
          <w:sz w:val="24"/>
          <w:szCs w:val="24"/>
        </w:rPr>
        <w:t xml:space="preserve"> </w:t>
      </w:r>
      <w:r w:rsidR="007D7F12" w:rsidRPr="00C3397A">
        <w:rPr>
          <w:rFonts w:asciiTheme="majorBidi" w:hAnsiTheme="majorBidi" w:cstheme="majorBidi"/>
          <w:sz w:val="24"/>
          <w:szCs w:val="24"/>
        </w:rPr>
        <w:t>495, якою було затверджено «Порядок надання житла, придбаного Держмолодьжитлом за рахунок коштів гуманітарної та іншої допомоги, для тимчасового проживання постраждалих осіб».</w:t>
      </w:r>
    </w:p>
    <w:p w14:paraId="673543FB" w14:textId="0CC8DA4E" w:rsidR="00F71CC7" w:rsidRPr="00C3397A" w:rsidRDefault="008B6291"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То</w:t>
      </w:r>
      <w:r w:rsidR="00F71CC7" w:rsidRPr="00C3397A">
        <w:rPr>
          <w:rFonts w:asciiTheme="majorBidi" w:hAnsiTheme="majorBidi" w:cstheme="majorBidi"/>
          <w:sz w:val="24"/>
          <w:szCs w:val="24"/>
        </w:rPr>
        <w:t>ж</w:t>
      </w:r>
      <w:r>
        <w:rPr>
          <w:rFonts w:asciiTheme="majorBidi" w:hAnsiTheme="majorBidi" w:cstheme="majorBidi"/>
          <w:sz w:val="24"/>
          <w:szCs w:val="24"/>
        </w:rPr>
        <w:t>,</w:t>
      </w:r>
      <w:r w:rsidR="00F71CC7" w:rsidRPr="00C3397A">
        <w:rPr>
          <w:rFonts w:asciiTheme="majorBidi" w:hAnsiTheme="majorBidi" w:cstheme="majorBidi"/>
          <w:sz w:val="24"/>
          <w:szCs w:val="24"/>
        </w:rPr>
        <w:t xml:space="preserve"> одночасно з державними іпотечними програмами започатковувалася реалізація пільгових кредитних та грантових програм, спрямованих на кредитування ВПО. Наприклад, завдяки гранту Уряду </w:t>
      </w:r>
      <w:r w:rsidR="009A7EAC" w:rsidRPr="00C3397A">
        <w:rPr>
          <w:rFonts w:asciiTheme="majorBidi" w:hAnsiTheme="majorBidi" w:cstheme="majorBidi"/>
          <w:sz w:val="24"/>
          <w:szCs w:val="24"/>
        </w:rPr>
        <w:t>ФРН</w:t>
      </w:r>
      <w:r w:rsidR="00F71CC7" w:rsidRPr="00C3397A">
        <w:rPr>
          <w:rFonts w:asciiTheme="majorBidi" w:hAnsiTheme="majorBidi" w:cstheme="majorBidi"/>
          <w:sz w:val="24"/>
          <w:szCs w:val="24"/>
        </w:rPr>
        <w:t xml:space="preserve"> (програма </w:t>
      </w:r>
      <w:r w:rsidR="009A7EAC" w:rsidRPr="00C3397A">
        <w:rPr>
          <w:rFonts w:asciiTheme="majorBidi" w:hAnsiTheme="majorBidi" w:cstheme="majorBidi"/>
          <w:sz w:val="24"/>
          <w:szCs w:val="24"/>
        </w:rPr>
        <w:t xml:space="preserve">реалізовувалася упродовж </w:t>
      </w:r>
      <w:r w:rsidR="00F71CC7" w:rsidRPr="00C3397A">
        <w:rPr>
          <w:rFonts w:asciiTheme="majorBidi" w:hAnsiTheme="majorBidi" w:cstheme="majorBidi"/>
          <w:sz w:val="24"/>
          <w:szCs w:val="24"/>
        </w:rPr>
        <w:t>травня 2021 р.</w:t>
      </w:r>
      <w:r w:rsidR="009A7EAC" w:rsidRPr="00C3397A">
        <w:rPr>
          <w:rFonts w:asciiTheme="majorBidi" w:hAnsiTheme="majorBidi" w:cstheme="majorBidi"/>
          <w:sz w:val="24"/>
          <w:szCs w:val="24"/>
        </w:rPr>
        <w:t xml:space="preserve"> – </w:t>
      </w:r>
      <w:r w:rsidR="00F71CC7" w:rsidRPr="00C3397A">
        <w:rPr>
          <w:rFonts w:asciiTheme="majorBidi" w:hAnsiTheme="majorBidi" w:cstheme="majorBidi"/>
          <w:sz w:val="24"/>
          <w:szCs w:val="24"/>
        </w:rPr>
        <w:t>грудн</w:t>
      </w:r>
      <w:r w:rsidR="009A7EAC" w:rsidRPr="00C3397A">
        <w:rPr>
          <w:rFonts w:asciiTheme="majorBidi" w:hAnsiTheme="majorBidi" w:cstheme="majorBidi"/>
          <w:sz w:val="24"/>
          <w:szCs w:val="24"/>
        </w:rPr>
        <w:t>я</w:t>
      </w:r>
      <w:r w:rsidR="00F71CC7" w:rsidRPr="00C3397A">
        <w:rPr>
          <w:rFonts w:asciiTheme="majorBidi" w:hAnsiTheme="majorBidi" w:cstheme="majorBidi"/>
          <w:sz w:val="24"/>
          <w:szCs w:val="24"/>
        </w:rPr>
        <w:t xml:space="preserve"> 2024 р.) власне житло </w:t>
      </w:r>
      <w:r w:rsidR="00AB619C" w:rsidRPr="00C3397A">
        <w:rPr>
          <w:rFonts w:asciiTheme="majorBidi" w:hAnsiTheme="majorBidi" w:cstheme="majorBidi"/>
          <w:sz w:val="24"/>
          <w:szCs w:val="24"/>
        </w:rPr>
        <w:t>отримали</w:t>
      </w:r>
      <w:r w:rsidR="00F71CC7" w:rsidRPr="00C3397A">
        <w:rPr>
          <w:rFonts w:asciiTheme="majorBidi" w:hAnsiTheme="majorBidi" w:cstheme="majorBidi"/>
          <w:sz w:val="24"/>
          <w:szCs w:val="24"/>
        </w:rPr>
        <w:t xml:space="preserve"> 989 сімей ВПО</w:t>
      </w:r>
      <w:r w:rsidR="008C1BAF" w:rsidRPr="00C3397A">
        <w:rPr>
          <w:rFonts w:asciiTheme="majorBidi" w:hAnsiTheme="majorBidi" w:cstheme="majorBidi"/>
          <w:sz w:val="24"/>
          <w:szCs w:val="24"/>
        </w:rPr>
        <w:t>.</w:t>
      </w:r>
      <w:r w:rsidR="00F71CC7" w:rsidRPr="00C3397A">
        <w:rPr>
          <w:rFonts w:asciiTheme="majorBidi" w:hAnsiTheme="majorBidi" w:cstheme="majorBidi"/>
          <w:sz w:val="24"/>
          <w:szCs w:val="24"/>
        </w:rPr>
        <w:t xml:space="preserve"> </w:t>
      </w:r>
      <w:r w:rsidR="0053053A" w:rsidRPr="00C3397A">
        <w:rPr>
          <w:rFonts w:asciiTheme="majorBidi" w:hAnsiTheme="majorBidi" w:cstheme="majorBidi"/>
          <w:sz w:val="24"/>
          <w:szCs w:val="24"/>
        </w:rPr>
        <w:t>С</w:t>
      </w:r>
      <w:r w:rsidR="00F71CC7" w:rsidRPr="00C3397A">
        <w:rPr>
          <w:rFonts w:asciiTheme="majorBidi" w:hAnsiTheme="majorBidi" w:cstheme="majorBidi"/>
          <w:sz w:val="24"/>
          <w:szCs w:val="24"/>
        </w:rPr>
        <w:t xml:space="preserve">таном на </w:t>
      </w:r>
      <w:r w:rsidR="00AF7140">
        <w:rPr>
          <w:rFonts w:asciiTheme="majorBidi" w:hAnsiTheme="majorBidi" w:cstheme="majorBidi"/>
          <w:sz w:val="24"/>
          <w:szCs w:val="24"/>
        </w:rPr>
        <w:t>0</w:t>
      </w:r>
      <w:r w:rsidR="00F71CC7" w:rsidRPr="00C3397A">
        <w:rPr>
          <w:rFonts w:asciiTheme="majorBidi" w:hAnsiTheme="majorBidi" w:cstheme="majorBidi"/>
          <w:sz w:val="24"/>
          <w:szCs w:val="24"/>
        </w:rPr>
        <w:t>1</w:t>
      </w:r>
      <w:r w:rsidR="00AF7140">
        <w:rPr>
          <w:rFonts w:asciiTheme="majorBidi" w:hAnsiTheme="majorBidi" w:cstheme="majorBidi"/>
          <w:sz w:val="24"/>
          <w:szCs w:val="24"/>
        </w:rPr>
        <w:t>.01.</w:t>
      </w:r>
      <w:r w:rsidR="00F71CC7" w:rsidRPr="00C3397A">
        <w:rPr>
          <w:rFonts w:asciiTheme="majorBidi" w:hAnsiTheme="majorBidi" w:cstheme="majorBidi"/>
          <w:sz w:val="24"/>
          <w:szCs w:val="24"/>
        </w:rPr>
        <w:t xml:space="preserve">2025 </w:t>
      </w:r>
      <w:r w:rsidR="00091016" w:rsidRPr="00C3397A">
        <w:rPr>
          <w:rFonts w:asciiTheme="majorBidi" w:hAnsiTheme="majorBidi" w:cstheme="majorBidi"/>
          <w:sz w:val="24"/>
          <w:szCs w:val="24"/>
        </w:rPr>
        <w:t xml:space="preserve">р. </w:t>
      </w:r>
      <w:r w:rsidR="00F71CC7" w:rsidRPr="00C3397A">
        <w:rPr>
          <w:rFonts w:asciiTheme="majorBidi" w:hAnsiTheme="majorBidi" w:cstheme="majorBidi"/>
          <w:sz w:val="24"/>
          <w:szCs w:val="24"/>
        </w:rPr>
        <w:t>Держмолодьжитло забезпечило житлом 2233 сім’ї ВПО</w:t>
      </w:r>
      <w:r w:rsidR="002904BF" w:rsidRPr="00C3397A">
        <w:rPr>
          <w:rFonts w:asciiTheme="majorBidi" w:hAnsiTheme="majorBidi" w:cstheme="majorBidi"/>
          <w:sz w:val="24"/>
          <w:szCs w:val="24"/>
        </w:rPr>
        <w:t xml:space="preserve"> [36]</w:t>
      </w:r>
      <w:r w:rsidR="00F71CC7" w:rsidRPr="00C3397A">
        <w:rPr>
          <w:rFonts w:asciiTheme="majorBidi" w:hAnsiTheme="majorBidi" w:cstheme="majorBidi"/>
          <w:sz w:val="24"/>
          <w:szCs w:val="24"/>
        </w:rPr>
        <w:t>.</w:t>
      </w:r>
      <w:r w:rsidR="008C1BAF" w:rsidRPr="00C3397A">
        <w:rPr>
          <w:rFonts w:asciiTheme="majorBidi" w:hAnsiTheme="majorBidi" w:cstheme="majorBidi"/>
          <w:sz w:val="24"/>
          <w:szCs w:val="24"/>
        </w:rPr>
        <w:t xml:space="preserve"> </w:t>
      </w:r>
      <w:r w:rsidR="00F71CC7" w:rsidRPr="00C3397A">
        <w:rPr>
          <w:rFonts w:asciiTheme="majorBidi" w:hAnsiTheme="majorBidi" w:cstheme="majorBidi"/>
          <w:sz w:val="24"/>
          <w:szCs w:val="24"/>
        </w:rPr>
        <w:t xml:space="preserve">Це </w:t>
      </w:r>
      <w:r w:rsidR="00BE79A5" w:rsidRPr="00C3397A">
        <w:rPr>
          <w:rFonts w:asciiTheme="majorBidi" w:hAnsiTheme="majorBidi" w:cstheme="majorBidi"/>
          <w:sz w:val="24"/>
          <w:szCs w:val="24"/>
        </w:rPr>
        <w:t>засвідчує</w:t>
      </w:r>
      <w:r w:rsidR="00F71CC7" w:rsidRPr="00C3397A">
        <w:rPr>
          <w:rFonts w:asciiTheme="majorBidi" w:hAnsiTheme="majorBidi" w:cstheme="majorBidi"/>
          <w:sz w:val="24"/>
          <w:szCs w:val="24"/>
        </w:rPr>
        <w:t xml:space="preserve"> </w:t>
      </w:r>
      <w:r w:rsidR="00BE79A5" w:rsidRPr="00C3397A">
        <w:rPr>
          <w:rFonts w:asciiTheme="majorBidi" w:hAnsiTheme="majorBidi" w:cstheme="majorBidi"/>
          <w:sz w:val="24"/>
          <w:szCs w:val="24"/>
        </w:rPr>
        <w:t xml:space="preserve">важливу </w:t>
      </w:r>
      <w:r w:rsidR="00F71CC7" w:rsidRPr="00C3397A">
        <w:rPr>
          <w:rFonts w:asciiTheme="majorBidi" w:hAnsiTheme="majorBidi" w:cstheme="majorBidi"/>
          <w:sz w:val="24"/>
          <w:szCs w:val="24"/>
        </w:rPr>
        <w:t xml:space="preserve">роль міжнародного фінансування у довгостроковому забезпеченні житлових потреб </w:t>
      </w:r>
      <w:r w:rsidR="008C1BAF" w:rsidRPr="00C3397A">
        <w:rPr>
          <w:rFonts w:asciiTheme="majorBidi" w:hAnsiTheme="majorBidi" w:cstheme="majorBidi"/>
          <w:sz w:val="24"/>
          <w:szCs w:val="24"/>
        </w:rPr>
        <w:t>ВПО</w:t>
      </w:r>
      <w:r w:rsidR="00F71CC7" w:rsidRPr="00C3397A">
        <w:rPr>
          <w:rFonts w:asciiTheme="majorBidi" w:hAnsiTheme="majorBidi" w:cstheme="majorBidi"/>
          <w:sz w:val="24"/>
          <w:szCs w:val="24"/>
        </w:rPr>
        <w:t>.</w:t>
      </w:r>
    </w:p>
    <w:p w14:paraId="2A830B37" w14:textId="3F6DC65F" w:rsidR="007D7F12" w:rsidRPr="00C3397A" w:rsidRDefault="007D7F12"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Також з 2023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 xml:space="preserve">започатковано реалізацію державної </w:t>
      </w:r>
      <w:r w:rsidR="00D16971" w:rsidRPr="00C3397A">
        <w:rPr>
          <w:rFonts w:asciiTheme="majorBidi" w:hAnsiTheme="majorBidi" w:cstheme="majorBidi"/>
          <w:sz w:val="24"/>
          <w:szCs w:val="24"/>
        </w:rPr>
        <w:t>П</w:t>
      </w:r>
      <w:r w:rsidRPr="00C3397A">
        <w:rPr>
          <w:rFonts w:asciiTheme="majorBidi" w:hAnsiTheme="majorBidi" w:cstheme="majorBidi"/>
          <w:sz w:val="24"/>
          <w:szCs w:val="24"/>
        </w:rPr>
        <w:t>рограми «єВідновлення», в межах якої функціонує механізм відшкодування вартості знищеного житла, його реконструкції та можливості придбати нов</w:t>
      </w:r>
      <w:r w:rsidR="005D04EF" w:rsidRPr="00C3397A">
        <w:rPr>
          <w:rFonts w:asciiTheme="majorBidi" w:hAnsiTheme="majorBidi" w:cstheme="majorBidi"/>
          <w:sz w:val="24"/>
          <w:szCs w:val="24"/>
        </w:rPr>
        <w:t xml:space="preserve">е </w:t>
      </w:r>
      <w:r w:rsidRPr="00C3397A">
        <w:rPr>
          <w:rFonts w:asciiTheme="majorBidi" w:hAnsiTheme="majorBidi" w:cstheme="majorBidi"/>
          <w:sz w:val="24"/>
          <w:szCs w:val="24"/>
        </w:rPr>
        <w:t>житло</w:t>
      </w:r>
      <w:r w:rsidR="005D04EF" w:rsidRPr="00C3397A">
        <w:rPr>
          <w:rFonts w:asciiTheme="majorBidi" w:hAnsiTheme="majorBidi" w:cstheme="majorBidi"/>
          <w:sz w:val="24"/>
          <w:szCs w:val="24"/>
        </w:rPr>
        <w:t xml:space="preserve"> </w:t>
      </w:r>
      <w:r w:rsidRPr="00C3397A">
        <w:rPr>
          <w:rFonts w:asciiTheme="majorBidi" w:hAnsiTheme="majorBidi" w:cstheme="majorBidi"/>
          <w:sz w:val="24"/>
          <w:szCs w:val="24"/>
        </w:rPr>
        <w:t>у разі знищення старого.</w:t>
      </w:r>
    </w:p>
    <w:p w14:paraId="3E399939" w14:textId="213A190E" w:rsidR="00457797" w:rsidRPr="00C3397A" w:rsidRDefault="00457797"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У середині 2023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 xml:space="preserve">Україна зіткнулася з дефіцитом бюджету, зумовленим постійним зростанням соціальних виплат, зокрема й виплатою ВПО допомоги на проживання. Це зумовило необхідність зміни соціальної політики, перейти від надання усім ВПО соціальної допомоги на проживання до запровадження </w:t>
      </w:r>
      <w:r w:rsidR="00103886" w:rsidRPr="00C3397A">
        <w:rPr>
          <w:rFonts w:asciiTheme="majorBidi" w:hAnsiTheme="majorBidi" w:cstheme="majorBidi"/>
          <w:sz w:val="24"/>
          <w:szCs w:val="24"/>
        </w:rPr>
        <w:t xml:space="preserve">диференційованого </w:t>
      </w:r>
      <w:r w:rsidRPr="00C3397A">
        <w:rPr>
          <w:rFonts w:asciiTheme="majorBidi" w:hAnsiTheme="majorBidi" w:cstheme="majorBidi"/>
          <w:sz w:val="24"/>
          <w:szCs w:val="24"/>
        </w:rPr>
        <w:t xml:space="preserve">ставлення до </w:t>
      </w:r>
      <w:r w:rsidR="00103886" w:rsidRPr="00C3397A">
        <w:rPr>
          <w:rFonts w:asciiTheme="majorBidi" w:hAnsiTheme="majorBidi" w:cstheme="majorBidi"/>
          <w:sz w:val="24"/>
          <w:szCs w:val="24"/>
        </w:rPr>
        <w:t>окремих</w:t>
      </w:r>
      <w:r w:rsidR="00B7388D">
        <w:rPr>
          <w:rFonts w:asciiTheme="majorBidi" w:hAnsiTheme="majorBidi" w:cstheme="majorBidi"/>
          <w:sz w:val="24"/>
          <w:szCs w:val="24"/>
        </w:rPr>
        <w:t xml:space="preserve"> категорій</w:t>
      </w:r>
      <w:r w:rsidRPr="00C3397A">
        <w:rPr>
          <w:rFonts w:asciiTheme="majorBidi" w:hAnsiTheme="majorBidi" w:cstheme="majorBidi"/>
          <w:sz w:val="24"/>
          <w:szCs w:val="24"/>
        </w:rPr>
        <w:t xml:space="preserve"> </w:t>
      </w:r>
      <w:r w:rsidR="00103886" w:rsidRPr="00C3397A">
        <w:rPr>
          <w:rFonts w:asciiTheme="majorBidi" w:hAnsiTheme="majorBidi" w:cstheme="majorBidi"/>
          <w:sz w:val="24"/>
          <w:szCs w:val="24"/>
        </w:rPr>
        <w:t>ВПО</w:t>
      </w:r>
      <w:r w:rsidRPr="00C3397A">
        <w:rPr>
          <w:rFonts w:asciiTheme="majorBidi" w:hAnsiTheme="majorBidi" w:cstheme="majorBidi"/>
          <w:sz w:val="24"/>
          <w:szCs w:val="24"/>
        </w:rPr>
        <w:t>. 31</w:t>
      </w:r>
      <w:r w:rsidR="00AF7140">
        <w:rPr>
          <w:rFonts w:asciiTheme="majorBidi" w:hAnsiTheme="majorBidi" w:cstheme="majorBidi"/>
          <w:sz w:val="24"/>
          <w:szCs w:val="24"/>
        </w:rPr>
        <w:t>.07.</w:t>
      </w:r>
      <w:r w:rsidRPr="00C3397A">
        <w:rPr>
          <w:rFonts w:asciiTheme="majorBidi" w:hAnsiTheme="majorBidi" w:cstheme="majorBidi"/>
          <w:sz w:val="24"/>
          <w:szCs w:val="24"/>
        </w:rPr>
        <w:t xml:space="preserve">2023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 xml:space="preserve">КМУ прийняв постанову № 789, якою були внесені </w:t>
      </w:r>
      <w:r w:rsidR="00B7388D">
        <w:rPr>
          <w:rFonts w:asciiTheme="majorBidi" w:hAnsiTheme="majorBidi" w:cstheme="majorBidi"/>
          <w:sz w:val="24"/>
          <w:szCs w:val="24"/>
        </w:rPr>
        <w:t>такі</w:t>
      </w:r>
      <w:r w:rsidR="00084642" w:rsidRPr="00C3397A">
        <w:rPr>
          <w:rFonts w:asciiTheme="majorBidi" w:hAnsiTheme="majorBidi" w:cstheme="majorBidi"/>
          <w:sz w:val="24"/>
          <w:szCs w:val="24"/>
        </w:rPr>
        <w:t xml:space="preserve"> </w:t>
      </w:r>
      <w:r w:rsidRPr="00C3397A">
        <w:rPr>
          <w:rFonts w:asciiTheme="majorBidi" w:hAnsiTheme="majorBidi" w:cstheme="majorBidi"/>
          <w:sz w:val="24"/>
          <w:szCs w:val="24"/>
        </w:rPr>
        <w:t>зміни до «Порядку надання допомоги на проживання внутрішньо переміщеним особам»:</w:t>
      </w:r>
    </w:p>
    <w:p w14:paraId="42B7FDF8" w14:textId="7697BCA4" w:rsidR="00457797" w:rsidRPr="00C3397A" w:rsidRDefault="00B7388D"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1)</w:t>
      </w:r>
      <w:r w:rsidR="00457797" w:rsidRPr="00C3397A">
        <w:rPr>
          <w:rFonts w:asciiTheme="majorBidi" w:hAnsiTheme="majorBidi" w:cstheme="majorBidi"/>
          <w:sz w:val="24"/>
          <w:szCs w:val="24"/>
        </w:rPr>
        <w:t xml:space="preserve"> </w:t>
      </w:r>
      <w:r>
        <w:rPr>
          <w:rFonts w:asciiTheme="majorBidi" w:hAnsiTheme="majorBidi" w:cstheme="majorBidi"/>
          <w:sz w:val="24"/>
          <w:szCs w:val="24"/>
        </w:rPr>
        <w:t>з</w:t>
      </w:r>
      <w:r w:rsidR="00457797" w:rsidRPr="00C3397A">
        <w:rPr>
          <w:rFonts w:asciiTheme="majorBidi" w:hAnsiTheme="majorBidi" w:cstheme="majorBidi"/>
          <w:sz w:val="24"/>
          <w:szCs w:val="24"/>
        </w:rPr>
        <w:t xml:space="preserve"> </w:t>
      </w:r>
      <w:r w:rsidR="00DB20AF">
        <w:rPr>
          <w:rFonts w:asciiTheme="majorBidi" w:hAnsiTheme="majorBidi" w:cstheme="majorBidi"/>
          <w:sz w:val="24"/>
          <w:szCs w:val="24"/>
        </w:rPr>
        <w:t>0</w:t>
      </w:r>
      <w:r w:rsidR="00457797" w:rsidRPr="00C3397A">
        <w:rPr>
          <w:rFonts w:asciiTheme="majorBidi" w:hAnsiTheme="majorBidi" w:cstheme="majorBidi"/>
          <w:sz w:val="24"/>
          <w:szCs w:val="24"/>
        </w:rPr>
        <w:t>1</w:t>
      </w:r>
      <w:r w:rsidR="00DB20AF">
        <w:rPr>
          <w:rFonts w:asciiTheme="majorBidi" w:hAnsiTheme="majorBidi" w:cstheme="majorBidi"/>
          <w:sz w:val="24"/>
          <w:szCs w:val="24"/>
        </w:rPr>
        <w:t>.08.</w:t>
      </w:r>
      <w:r w:rsidR="00457797" w:rsidRPr="00C3397A">
        <w:rPr>
          <w:rFonts w:asciiTheme="majorBidi" w:hAnsiTheme="majorBidi" w:cstheme="majorBidi"/>
          <w:sz w:val="24"/>
          <w:szCs w:val="24"/>
        </w:rPr>
        <w:t xml:space="preserve">2023 </w:t>
      </w:r>
      <w:r w:rsidR="00091016" w:rsidRPr="00C3397A">
        <w:rPr>
          <w:rFonts w:asciiTheme="majorBidi" w:hAnsiTheme="majorBidi" w:cstheme="majorBidi"/>
          <w:sz w:val="24"/>
          <w:szCs w:val="24"/>
        </w:rPr>
        <w:t xml:space="preserve">р. </w:t>
      </w:r>
      <w:r w:rsidR="00457797" w:rsidRPr="00C3397A">
        <w:rPr>
          <w:rFonts w:asciiTheme="majorBidi" w:hAnsiTheme="majorBidi" w:cstheme="majorBidi"/>
          <w:sz w:val="24"/>
          <w:szCs w:val="24"/>
        </w:rPr>
        <w:t xml:space="preserve">допомога </w:t>
      </w:r>
      <w:r w:rsidR="00C90285" w:rsidRPr="00C3397A">
        <w:rPr>
          <w:rFonts w:asciiTheme="majorBidi" w:hAnsiTheme="majorBidi" w:cstheme="majorBidi"/>
          <w:sz w:val="24"/>
          <w:szCs w:val="24"/>
        </w:rPr>
        <w:t xml:space="preserve">на проживання ВПО </w:t>
      </w:r>
      <w:r w:rsidR="00457797" w:rsidRPr="00C3397A">
        <w:rPr>
          <w:rFonts w:asciiTheme="majorBidi" w:hAnsiTheme="majorBidi" w:cstheme="majorBidi"/>
          <w:sz w:val="24"/>
          <w:szCs w:val="24"/>
        </w:rPr>
        <w:t xml:space="preserve">почала призначатися на шість місяців </w:t>
      </w:r>
      <w:r>
        <w:rPr>
          <w:rFonts w:asciiTheme="majorBidi" w:hAnsiTheme="majorBidi" w:cstheme="majorBidi"/>
          <w:sz w:val="24"/>
          <w:szCs w:val="24"/>
        </w:rPr>
        <w:t>для особи, що вперше звернулася; з</w:t>
      </w:r>
      <w:r w:rsidR="00457797" w:rsidRPr="00C3397A">
        <w:rPr>
          <w:rFonts w:asciiTheme="majorBidi" w:hAnsiTheme="majorBidi" w:cstheme="majorBidi"/>
          <w:sz w:val="24"/>
          <w:szCs w:val="24"/>
        </w:rPr>
        <w:t xml:space="preserve"> </w:t>
      </w:r>
      <w:r w:rsidR="00DB20AF">
        <w:rPr>
          <w:rFonts w:asciiTheme="majorBidi" w:hAnsiTheme="majorBidi" w:cstheme="majorBidi"/>
          <w:sz w:val="24"/>
          <w:szCs w:val="24"/>
        </w:rPr>
        <w:t>0</w:t>
      </w:r>
      <w:r w:rsidR="00457797" w:rsidRPr="00C3397A">
        <w:rPr>
          <w:rFonts w:asciiTheme="majorBidi" w:hAnsiTheme="majorBidi" w:cstheme="majorBidi"/>
          <w:sz w:val="24"/>
          <w:szCs w:val="24"/>
        </w:rPr>
        <w:t>1</w:t>
      </w:r>
      <w:r w:rsidR="00DB20AF">
        <w:rPr>
          <w:rFonts w:asciiTheme="majorBidi" w:hAnsiTheme="majorBidi" w:cstheme="majorBidi"/>
          <w:sz w:val="24"/>
          <w:szCs w:val="24"/>
        </w:rPr>
        <w:t>.11.</w:t>
      </w:r>
      <w:r w:rsidR="00457797" w:rsidRPr="00C3397A">
        <w:rPr>
          <w:rFonts w:asciiTheme="majorBidi" w:hAnsiTheme="majorBidi" w:cstheme="majorBidi"/>
          <w:sz w:val="24"/>
          <w:szCs w:val="24"/>
        </w:rPr>
        <w:t xml:space="preserve">2023 </w:t>
      </w:r>
      <w:r w:rsidR="00091016" w:rsidRPr="00C3397A">
        <w:rPr>
          <w:rFonts w:asciiTheme="majorBidi" w:hAnsiTheme="majorBidi" w:cstheme="majorBidi"/>
          <w:sz w:val="24"/>
          <w:szCs w:val="24"/>
        </w:rPr>
        <w:t xml:space="preserve">р. </w:t>
      </w:r>
      <w:r w:rsidR="00457797" w:rsidRPr="00C3397A">
        <w:rPr>
          <w:rFonts w:asciiTheme="majorBidi" w:hAnsiTheme="majorBidi" w:cstheme="majorBidi"/>
          <w:sz w:val="24"/>
          <w:szCs w:val="24"/>
        </w:rPr>
        <w:t>допомога признача</w:t>
      </w:r>
      <w:r w:rsidR="00554742" w:rsidRPr="00C3397A">
        <w:rPr>
          <w:rFonts w:asciiTheme="majorBidi" w:hAnsiTheme="majorBidi" w:cstheme="majorBidi"/>
          <w:sz w:val="24"/>
          <w:szCs w:val="24"/>
        </w:rPr>
        <w:t xml:space="preserve">ється </w:t>
      </w:r>
      <w:r w:rsidR="00457797" w:rsidRPr="00C3397A">
        <w:rPr>
          <w:rFonts w:asciiTheme="majorBidi" w:hAnsiTheme="majorBidi" w:cstheme="majorBidi"/>
          <w:sz w:val="24"/>
          <w:szCs w:val="24"/>
        </w:rPr>
        <w:t xml:space="preserve">на </w:t>
      </w:r>
      <w:r w:rsidR="00C90285" w:rsidRPr="00C3397A">
        <w:rPr>
          <w:rFonts w:asciiTheme="majorBidi" w:hAnsiTheme="majorBidi" w:cstheme="majorBidi"/>
          <w:sz w:val="24"/>
          <w:szCs w:val="24"/>
        </w:rPr>
        <w:t>сім’ю</w:t>
      </w:r>
      <w:r w:rsidR="00457797" w:rsidRPr="00C3397A">
        <w:rPr>
          <w:rFonts w:asciiTheme="majorBidi" w:hAnsiTheme="majorBidi" w:cstheme="majorBidi"/>
          <w:sz w:val="24"/>
          <w:szCs w:val="24"/>
        </w:rPr>
        <w:t xml:space="preserve">, а не на кожну </w:t>
      </w:r>
      <w:r w:rsidR="00C156BC" w:rsidRPr="00C3397A">
        <w:rPr>
          <w:rFonts w:asciiTheme="majorBidi" w:hAnsiTheme="majorBidi" w:cstheme="majorBidi"/>
          <w:sz w:val="24"/>
          <w:szCs w:val="24"/>
        </w:rPr>
        <w:t>особу,</w:t>
      </w:r>
      <w:r>
        <w:rPr>
          <w:rFonts w:asciiTheme="majorBidi" w:hAnsiTheme="majorBidi" w:cstheme="majorBidi"/>
          <w:sz w:val="24"/>
          <w:szCs w:val="24"/>
        </w:rPr>
        <w:t xml:space="preserve"> як було раніше;</w:t>
      </w:r>
    </w:p>
    <w:p w14:paraId="5FB4F74C" w14:textId="67E59D71" w:rsidR="00457797" w:rsidRPr="00C3397A" w:rsidRDefault="00B7388D"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2)</w:t>
      </w:r>
      <w:r w:rsidR="00C90285" w:rsidRPr="00C3397A">
        <w:rPr>
          <w:rFonts w:asciiTheme="majorBidi" w:hAnsiTheme="majorBidi" w:cstheme="majorBidi"/>
          <w:sz w:val="24"/>
          <w:szCs w:val="24"/>
        </w:rPr>
        <w:t xml:space="preserve"> </w:t>
      </w:r>
      <w:r>
        <w:rPr>
          <w:rFonts w:asciiTheme="majorBidi" w:hAnsiTheme="majorBidi" w:cstheme="majorBidi"/>
          <w:sz w:val="24"/>
          <w:szCs w:val="24"/>
        </w:rPr>
        <w:t>з</w:t>
      </w:r>
      <w:r w:rsidR="00457797" w:rsidRPr="00C3397A">
        <w:rPr>
          <w:rFonts w:asciiTheme="majorBidi" w:hAnsiTheme="majorBidi" w:cstheme="majorBidi"/>
          <w:sz w:val="24"/>
          <w:szCs w:val="24"/>
        </w:rPr>
        <w:t>апроваджен</w:t>
      </w:r>
      <w:r w:rsidR="00084642" w:rsidRPr="00C3397A">
        <w:rPr>
          <w:rFonts w:asciiTheme="majorBidi" w:hAnsiTheme="majorBidi" w:cstheme="majorBidi"/>
          <w:sz w:val="24"/>
          <w:szCs w:val="24"/>
        </w:rPr>
        <w:t>о</w:t>
      </w:r>
      <w:r w:rsidR="00457797" w:rsidRPr="00C3397A">
        <w:rPr>
          <w:rFonts w:asciiTheme="majorBidi" w:hAnsiTheme="majorBidi" w:cstheme="majorBidi"/>
          <w:sz w:val="24"/>
          <w:szCs w:val="24"/>
        </w:rPr>
        <w:t xml:space="preserve"> майнові обмеження, </w:t>
      </w:r>
      <w:r w:rsidR="00084642" w:rsidRPr="00C3397A">
        <w:rPr>
          <w:rFonts w:asciiTheme="majorBidi" w:hAnsiTheme="majorBidi" w:cstheme="majorBidi"/>
          <w:sz w:val="24"/>
          <w:szCs w:val="24"/>
        </w:rPr>
        <w:t xml:space="preserve">через порушення яких </w:t>
      </w:r>
      <w:r w:rsidR="00457797" w:rsidRPr="00C3397A">
        <w:rPr>
          <w:rFonts w:asciiTheme="majorBidi" w:hAnsiTheme="majorBidi" w:cstheme="majorBidi"/>
          <w:sz w:val="24"/>
          <w:szCs w:val="24"/>
        </w:rPr>
        <w:t>відмовля</w:t>
      </w:r>
      <w:r w:rsidR="00084642" w:rsidRPr="00C3397A">
        <w:rPr>
          <w:rFonts w:asciiTheme="majorBidi" w:hAnsiTheme="majorBidi" w:cstheme="majorBidi"/>
          <w:sz w:val="24"/>
          <w:szCs w:val="24"/>
        </w:rPr>
        <w:t xml:space="preserve">ють </w:t>
      </w:r>
      <w:r w:rsidR="00457797" w:rsidRPr="00C3397A">
        <w:rPr>
          <w:rFonts w:asciiTheme="majorBidi" w:hAnsiTheme="majorBidi" w:cstheme="majorBidi"/>
          <w:sz w:val="24"/>
          <w:szCs w:val="24"/>
        </w:rPr>
        <w:t>у призначенні або припиня</w:t>
      </w:r>
      <w:r w:rsidR="00084642" w:rsidRPr="00C3397A">
        <w:rPr>
          <w:rFonts w:asciiTheme="majorBidi" w:hAnsiTheme="majorBidi" w:cstheme="majorBidi"/>
          <w:sz w:val="24"/>
          <w:szCs w:val="24"/>
        </w:rPr>
        <w:t xml:space="preserve">ють виплачувати </w:t>
      </w:r>
      <w:r w:rsidR="00457797" w:rsidRPr="00C3397A">
        <w:rPr>
          <w:rFonts w:asciiTheme="majorBidi" w:hAnsiTheme="majorBidi" w:cstheme="majorBidi"/>
          <w:sz w:val="24"/>
          <w:szCs w:val="24"/>
        </w:rPr>
        <w:t>допомог</w:t>
      </w:r>
      <w:r w:rsidR="00084642" w:rsidRPr="00C3397A">
        <w:rPr>
          <w:rFonts w:asciiTheme="majorBidi" w:hAnsiTheme="majorBidi" w:cstheme="majorBidi"/>
          <w:sz w:val="24"/>
          <w:szCs w:val="24"/>
        </w:rPr>
        <w:t>у</w:t>
      </w:r>
      <w:r w:rsidR="00457797" w:rsidRPr="00C3397A">
        <w:rPr>
          <w:rFonts w:asciiTheme="majorBidi" w:hAnsiTheme="majorBidi" w:cstheme="majorBidi"/>
          <w:sz w:val="24"/>
          <w:szCs w:val="24"/>
        </w:rPr>
        <w:t xml:space="preserve">. </w:t>
      </w:r>
      <w:r w:rsidR="00C90285" w:rsidRPr="00C3397A">
        <w:rPr>
          <w:rFonts w:asciiTheme="majorBidi" w:hAnsiTheme="majorBidi" w:cstheme="majorBidi"/>
          <w:sz w:val="24"/>
          <w:szCs w:val="24"/>
        </w:rPr>
        <w:t>Зокрема, д</w:t>
      </w:r>
      <w:r w:rsidR="00457797" w:rsidRPr="00C3397A">
        <w:rPr>
          <w:rFonts w:asciiTheme="majorBidi" w:hAnsiTheme="majorBidi" w:cstheme="majorBidi"/>
          <w:sz w:val="24"/>
          <w:szCs w:val="24"/>
        </w:rPr>
        <w:t>опомога не признача</w:t>
      </w:r>
      <w:r w:rsidR="00667940" w:rsidRPr="00C3397A">
        <w:rPr>
          <w:rFonts w:asciiTheme="majorBidi" w:hAnsiTheme="majorBidi" w:cstheme="majorBidi"/>
          <w:sz w:val="24"/>
          <w:szCs w:val="24"/>
        </w:rPr>
        <w:t>ється</w:t>
      </w:r>
      <w:r w:rsidR="00457797" w:rsidRPr="00C3397A">
        <w:rPr>
          <w:rFonts w:asciiTheme="majorBidi" w:hAnsiTheme="majorBidi" w:cstheme="majorBidi"/>
          <w:sz w:val="24"/>
          <w:szCs w:val="24"/>
        </w:rPr>
        <w:t xml:space="preserve">, якщо </w:t>
      </w:r>
      <w:r w:rsidR="00C90285" w:rsidRPr="00C3397A">
        <w:rPr>
          <w:rFonts w:asciiTheme="majorBidi" w:hAnsiTheme="majorBidi" w:cstheme="majorBidi"/>
          <w:sz w:val="24"/>
          <w:szCs w:val="24"/>
        </w:rPr>
        <w:t>ВПО м</w:t>
      </w:r>
      <w:r w:rsidR="00457797" w:rsidRPr="00C3397A">
        <w:rPr>
          <w:rFonts w:asciiTheme="majorBidi" w:hAnsiTheme="majorBidi" w:cstheme="majorBidi"/>
          <w:sz w:val="24"/>
          <w:szCs w:val="24"/>
        </w:rPr>
        <w:t>а</w:t>
      </w:r>
      <w:r w:rsidR="00667940" w:rsidRPr="00C3397A">
        <w:rPr>
          <w:rFonts w:asciiTheme="majorBidi" w:hAnsiTheme="majorBidi" w:cstheme="majorBidi"/>
          <w:sz w:val="24"/>
          <w:szCs w:val="24"/>
        </w:rPr>
        <w:t xml:space="preserve">є </w:t>
      </w:r>
      <w:r w:rsidR="00457797" w:rsidRPr="00C3397A">
        <w:rPr>
          <w:rFonts w:asciiTheme="majorBidi" w:hAnsiTheme="majorBidi" w:cstheme="majorBidi"/>
          <w:sz w:val="24"/>
          <w:szCs w:val="24"/>
        </w:rPr>
        <w:t>на депозитному рахунку кошти у загальній сумі, що перевищує 100 тис. грн</w:t>
      </w:r>
      <w:r w:rsidR="00C90285" w:rsidRPr="00C3397A">
        <w:rPr>
          <w:rFonts w:asciiTheme="majorBidi" w:hAnsiTheme="majorBidi" w:cstheme="majorBidi"/>
          <w:sz w:val="24"/>
          <w:szCs w:val="24"/>
        </w:rPr>
        <w:t>, або м</w:t>
      </w:r>
      <w:r w:rsidR="00457797" w:rsidRPr="00C3397A">
        <w:rPr>
          <w:rFonts w:asciiTheme="majorBidi" w:hAnsiTheme="majorBidi" w:cstheme="majorBidi"/>
          <w:sz w:val="24"/>
          <w:szCs w:val="24"/>
        </w:rPr>
        <w:t>а</w:t>
      </w:r>
      <w:r w:rsidR="00667940" w:rsidRPr="00C3397A">
        <w:rPr>
          <w:rFonts w:asciiTheme="majorBidi" w:hAnsiTheme="majorBidi" w:cstheme="majorBidi"/>
          <w:sz w:val="24"/>
          <w:szCs w:val="24"/>
        </w:rPr>
        <w:t xml:space="preserve">є </w:t>
      </w:r>
      <w:r w:rsidR="00457797" w:rsidRPr="00C3397A">
        <w:rPr>
          <w:rFonts w:asciiTheme="majorBidi" w:hAnsiTheme="majorBidi" w:cstheme="majorBidi"/>
          <w:sz w:val="24"/>
          <w:szCs w:val="24"/>
        </w:rPr>
        <w:t xml:space="preserve">у власності придатне до проживання житло (частину житлового приміщення) площею </w:t>
      </w:r>
      <w:r w:rsidR="00667940" w:rsidRPr="00C3397A">
        <w:rPr>
          <w:rFonts w:asciiTheme="majorBidi" w:hAnsiTheme="majorBidi" w:cstheme="majorBidi"/>
          <w:sz w:val="24"/>
          <w:szCs w:val="24"/>
        </w:rPr>
        <w:t xml:space="preserve">понад </w:t>
      </w:r>
      <w:r>
        <w:rPr>
          <w:rFonts w:asciiTheme="majorBidi" w:hAnsiTheme="majorBidi" w:cstheme="majorBidi"/>
          <w:sz w:val="24"/>
          <w:szCs w:val="24"/>
        </w:rPr>
        <w:t>13,65 м²;</w:t>
      </w:r>
    </w:p>
    <w:p w14:paraId="3C8000C4" w14:textId="19C8567B" w:rsidR="00457797" w:rsidRPr="00C3397A" w:rsidRDefault="00457797"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3</w:t>
      </w:r>
      <w:r w:rsidR="00B7388D">
        <w:rPr>
          <w:rFonts w:asciiTheme="majorBidi" w:hAnsiTheme="majorBidi" w:cstheme="majorBidi"/>
          <w:sz w:val="24"/>
          <w:szCs w:val="24"/>
        </w:rPr>
        <w:t>)</w:t>
      </w:r>
      <w:r w:rsidR="00C90285" w:rsidRPr="00C3397A">
        <w:rPr>
          <w:rFonts w:asciiTheme="majorBidi" w:hAnsiTheme="majorBidi" w:cstheme="majorBidi"/>
          <w:sz w:val="24"/>
          <w:szCs w:val="24"/>
        </w:rPr>
        <w:t xml:space="preserve"> </w:t>
      </w:r>
      <w:r w:rsidR="00B7388D">
        <w:rPr>
          <w:rFonts w:asciiTheme="majorBidi" w:hAnsiTheme="majorBidi" w:cstheme="majorBidi"/>
          <w:sz w:val="24"/>
          <w:szCs w:val="24"/>
        </w:rPr>
        <w:t>з</w:t>
      </w:r>
      <w:r w:rsidRPr="00C3397A">
        <w:rPr>
          <w:rFonts w:asciiTheme="majorBidi" w:hAnsiTheme="majorBidi" w:cstheme="majorBidi"/>
          <w:sz w:val="24"/>
          <w:szCs w:val="24"/>
        </w:rPr>
        <w:t xml:space="preserve">апроваджено </w:t>
      </w:r>
      <w:r w:rsidR="00C90285" w:rsidRPr="00C3397A">
        <w:rPr>
          <w:rFonts w:asciiTheme="majorBidi" w:hAnsiTheme="majorBidi" w:cstheme="majorBidi"/>
          <w:sz w:val="24"/>
          <w:szCs w:val="24"/>
        </w:rPr>
        <w:t>обов’язок</w:t>
      </w:r>
      <w:r w:rsidRPr="00C3397A">
        <w:rPr>
          <w:rFonts w:asciiTheme="majorBidi" w:hAnsiTheme="majorBidi" w:cstheme="majorBidi"/>
          <w:sz w:val="24"/>
          <w:szCs w:val="24"/>
        </w:rPr>
        <w:t xml:space="preserve"> отримувача допомоги прибути до органу соціального захисту населення для проходження перевірки протягом 30 календарних днів після виклику. Невиконання цієї вимоги </w:t>
      </w:r>
      <w:r w:rsidR="00C90285" w:rsidRPr="00C3397A">
        <w:rPr>
          <w:rFonts w:asciiTheme="majorBidi" w:hAnsiTheme="majorBidi" w:cstheme="majorBidi"/>
          <w:sz w:val="24"/>
          <w:szCs w:val="24"/>
        </w:rPr>
        <w:t>зумовлю</w:t>
      </w:r>
      <w:r w:rsidR="006C570D" w:rsidRPr="00C3397A">
        <w:rPr>
          <w:rFonts w:asciiTheme="majorBidi" w:hAnsiTheme="majorBidi" w:cstheme="majorBidi"/>
          <w:sz w:val="24"/>
          <w:szCs w:val="24"/>
        </w:rPr>
        <w:t xml:space="preserve">є </w:t>
      </w:r>
      <w:r w:rsidRPr="00C3397A">
        <w:rPr>
          <w:rFonts w:asciiTheme="majorBidi" w:hAnsiTheme="majorBidi" w:cstheme="majorBidi"/>
          <w:sz w:val="24"/>
          <w:szCs w:val="24"/>
        </w:rPr>
        <w:t>тимчасове припинення надання допомоги з наступного місяця</w:t>
      </w:r>
      <w:r w:rsidR="00C90285" w:rsidRPr="00C3397A">
        <w:rPr>
          <w:rFonts w:asciiTheme="majorBidi" w:hAnsiTheme="majorBidi" w:cstheme="majorBidi"/>
          <w:sz w:val="24"/>
          <w:szCs w:val="24"/>
        </w:rPr>
        <w:t>.</w:t>
      </w:r>
    </w:p>
    <w:p w14:paraId="15AA3719" w14:textId="10593D9A" w:rsidR="00457797" w:rsidRPr="00C3397A" w:rsidRDefault="00C90285"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Запроваджена в</w:t>
      </w:r>
      <w:r w:rsidR="00457797" w:rsidRPr="00C3397A">
        <w:rPr>
          <w:rFonts w:asciiTheme="majorBidi" w:hAnsiTheme="majorBidi" w:cstheme="majorBidi"/>
          <w:sz w:val="24"/>
          <w:szCs w:val="24"/>
        </w:rPr>
        <w:t xml:space="preserve">ерифікація </w:t>
      </w:r>
      <w:r w:rsidRPr="00C3397A">
        <w:rPr>
          <w:rFonts w:asciiTheme="majorBidi" w:hAnsiTheme="majorBidi" w:cstheme="majorBidi"/>
          <w:sz w:val="24"/>
          <w:szCs w:val="24"/>
        </w:rPr>
        <w:t xml:space="preserve">ВПО </w:t>
      </w:r>
      <w:r w:rsidR="00457797" w:rsidRPr="00C3397A">
        <w:rPr>
          <w:rFonts w:asciiTheme="majorBidi" w:hAnsiTheme="majorBidi" w:cstheme="majorBidi"/>
          <w:sz w:val="24"/>
          <w:szCs w:val="24"/>
        </w:rPr>
        <w:t xml:space="preserve">дозволила </w:t>
      </w:r>
      <w:r w:rsidR="006C570D" w:rsidRPr="00C3397A">
        <w:rPr>
          <w:rFonts w:asciiTheme="majorBidi" w:hAnsiTheme="majorBidi" w:cstheme="majorBidi"/>
          <w:sz w:val="24"/>
          <w:szCs w:val="24"/>
        </w:rPr>
        <w:t>КМУ</w:t>
      </w:r>
      <w:r w:rsidR="00457797" w:rsidRPr="00C3397A">
        <w:rPr>
          <w:rFonts w:asciiTheme="majorBidi" w:hAnsiTheme="majorBidi" w:cstheme="majorBidi"/>
          <w:sz w:val="24"/>
          <w:szCs w:val="24"/>
        </w:rPr>
        <w:t xml:space="preserve"> </w:t>
      </w:r>
      <w:r w:rsidR="006C570D" w:rsidRPr="00C3397A">
        <w:rPr>
          <w:rFonts w:asciiTheme="majorBidi" w:hAnsiTheme="majorBidi" w:cstheme="majorBidi"/>
          <w:sz w:val="24"/>
          <w:szCs w:val="24"/>
        </w:rPr>
        <w:t>зменшити кількість отримувачів допомоги за рахунок</w:t>
      </w:r>
      <w:r w:rsidR="00457797" w:rsidRPr="00C3397A">
        <w:rPr>
          <w:rFonts w:asciiTheme="majorBidi" w:hAnsiTheme="majorBidi" w:cstheme="majorBidi"/>
          <w:sz w:val="24"/>
          <w:szCs w:val="24"/>
        </w:rPr>
        <w:t xml:space="preserve"> тих, хто досяг певної фінансової стабільності</w:t>
      </w:r>
      <w:r w:rsidR="00E12FA5" w:rsidRPr="00C3397A">
        <w:rPr>
          <w:rFonts w:asciiTheme="majorBidi" w:hAnsiTheme="majorBidi" w:cstheme="majorBidi"/>
          <w:sz w:val="24"/>
          <w:szCs w:val="24"/>
        </w:rPr>
        <w:t>,</w:t>
      </w:r>
      <w:r w:rsidR="00457797" w:rsidRPr="00C3397A">
        <w:rPr>
          <w:rFonts w:asciiTheme="majorBidi" w:hAnsiTheme="majorBidi" w:cstheme="majorBidi"/>
          <w:sz w:val="24"/>
          <w:szCs w:val="24"/>
        </w:rPr>
        <w:t xml:space="preserve"> або мав інше придатне житло, і </w:t>
      </w:r>
      <w:r w:rsidR="00457797" w:rsidRPr="00C3397A">
        <w:rPr>
          <w:rFonts w:asciiTheme="majorBidi" w:hAnsiTheme="majorBidi" w:cstheme="majorBidi"/>
          <w:sz w:val="24"/>
          <w:szCs w:val="24"/>
        </w:rPr>
        <w:lastRenderedPageBreak/>
        <w:t xml:space="preserve">перенаправити вивільнені кошти на </w:t>
      </w:r>
      <w:r w:rsidRPr="00C3397A">
        <w:rPr>
          <w:rFonts w:asciiTheme="majorBidi" w:hAnsiTheme="majorBidi" w:cstheme="majorBidi"/>
          <w:sz w:val="24"/>
          <w:szCs w:val="24"/>
        </w:rPr>
        <w:t xml:space="preserve">інші державні Програми </w:t>
      </w:r>
      <w:r w:rsidR="00457797" w:rsidRPr="00C3397A">
        <w:rPr>
          <w:rFonts w:asciiTheme="majorBidi" w:hAnsiTheme="majorBidi" w:cstheme="majorBidi"/>
          <w:sz w:val="24"/>
          <w:szCs w:val="24"/>
        </w:rPr>
        <w:t>(</w:t>
      </w:r>
      <w:r w:rsidR="00D86E9F" w:rsidRPr="00C3397A">
        <w:rPr>
          <w:rFonts w:asciiTheme="majorBidi" w:hAnsiTheme="majorBidi" w:cstheme="majorBidi"/>
          <w:sz w:val="24"/>
          <w:szCs w:val="24"/>
        </w:rPr>
        <w:t xml:space="preserve">зокрема, на </w:t>
      </w:r>
      <w:r w:rsidR="00457797" w:rsidRPr="00C3397A">
        <w:rPr>
          <w:rFonts w:asciiTheme="majorBidi" w:hAnsiTheme="majorBidi" w:cstheme="majorBidi"/>
          <w:sz w:val="24"/>
          <w:szCs w:val="24"/>
        </w:rPr>
        <w:t xml:space="preserve">«єОселя» </w:t>
      </w:r>
      <w:r w:rsidRPr="00C3397A">
        <w:rPr>
          <w:rFonts w:asciiTheme="majorBidi" w:hAnsiTheme="majorBidi" w:cstheme="majorBidi"/>
          <w:sz w:val="24"/>
          <w:szCs w:val="24"/>
        </w:rPr>
        <w:t xml:space="preserve">або </w:t>
      </w:r>
      <w:r w:rsidR="00457797" w:rsidRPr="00C3397A">
        <w:rPr>
          <w:rFonts w:asciiTheme="majorBidi" w:hAnsiTheme="majorBidi" w:cstheme="majorBidi"/>
          <w:sz w:val="24"/>
          <w:szCs w:val="24"/>
        </w:rPr>
        <w:t>«єВідновлення»).</w:t>
      </w:r>
    </w:p>
    <w:p w14:paraId="07F6F2F4" w14:textId="319DA344" w:rsidR="00215060" w:rsidRPr="00C3397A" w:rsidRDefault="0060187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На початку 2024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 xml:space="preserve">було </w:t>
      </w:r>
      <w:r w:rsidR="00D17F64" w:rsidRPr="00C3397A">
        <w:rPr>
          <w:rFonts w:asciiTheme="majorBidi" w:hAnsiTheme="majorBidi" w:cstheme="majorBidi"/>
          <w:sz w:val="24"/>
          <w:szCs w:val="24"/>
        </w:rPr>
        <w:t>змінено</w:t>
      </w:r>
      <w:r w:rsidRPr="00C3397A">
        <w:rPr>
          <w:rFonts w:asciiTheme="majorBidi" w:hAnsiTheme="majorBidi" w:cstheme="majorBidi"/>
          <w:sz w:val="24"/>
          <w:szCs w:val="24"/>
        </w:rPr>
        <w:t xml:space="preserve"> порядок надання </w:t>
      </w:r>
      <w:r w:rsidR="00BD4D3A" w:rsidRPr="00C3397A">
        <w:rPr>
          <w:rFonts w:asciiTheme="majorBidi" w:hAnsiTheme="majorBidi" w:cstheme="majorBidi"/>
          <w:sz w:val="24"/>
          <w:szCs w:val="24"/>
        </w:rPr>
        <w:t xml:space="preserve">ВПО </w:t>
      </w:r>
      <w:r w:rsidRPr="00C3397A">
        <w:rPr>
          <w:rFonts w:asciiTheme="majorBidi" w:hAnsiTheme="majorBidi" w:cstheme="majorBidi"/>
          <w:sz w:val="24"/>
          <w:szCs w:val="24"/>
        </w:rPr>
        <w:t>тимчасового житла.</w:t>
      </w:r>
      <w:r w:rsidR="00BD4D3A" w:rsidRPr="00C3397A">
        <w:rPr>
          <w:rFonts w:asciiTheme="majorBidi" w:hAnsiTheme="majorBidi" w:cstheme="majorBidi"/>
          <w:sz w:val="24"/>
          <w:szCs w:val="24"/>
        </w:rPr>
        <w:t xml:space="preserve"> </w:t>
      </w:r>
      <w:r w:rsidR="00DB20AF">
        <w:rPr>
          <w:rFonts w:asciiTheme="majorBidi" w:hAnsiTheme="majorBidi" w:cstheme="majorBidi"/>
          <w:sz w:val="24"/>
          <w:szCs w:val="24"/>
        </w:rPr>
        <w:t>0</w:t>
      </w:r>
      <w:r w:rsidR="00BD4D3A" w:rsidRPr="00C3397A">
        <w:rPr>
          <w:rFonts w:asciiTheme="majorBidi" w:hAnsiTheme="majorBidi" w:cstheme="majorBidi"/>
          <w:sz w:val="24"/>
          <w:szCs w:val="24"/>
        </w:rPr>
        <w:t>5</w:t>
      </w:r>
      <w:r w:rsidR="00DB20AF">
        <w:rPr>
          <w:rFonts w:asciiTheme="majorBidi" w:hAnsiTheme="majorBidi" w:cstheme="majorBidi"/>
          <w:sz w:val="24"/>
          <w:szCs w:val="24"/>
        </w:rPr>
        <w:t>.01.</w:t>
      </w:r>
      <w:r w:rsidR="00BD4D3A" w:rsidRPr="00C3397A">
        <w:rPr>
          <w:rFonts w:asciiTheme="majorBidi" w:hAnsiTheme="majorBidi" w:cstheme="majorBidi"/>
          <w:sz w:val="24"/>
          <w:szCs w:val="24"/>
        </w:rPr>
        <w:t xml:space="preserve">2024 </w:t>
      </w:r>
      <w:r w:rsidR="00091016" w:rsidRPr="00C3397A">
        <w:rPr>
          <w:rFonts w:asciiTheme="majorBidi" w:hAnsiTheme="majorBidi" w:cstheme="majorBidi"/>
          <w:sz w:val="24"/>
          <w:szCs w:val="24"/>
        </w:rPr>
        <w:t xml:space="preserve">р. </w:t>
      </w:r>
      <w:r w:rsidR="00BD4D3A" w:rsidRPr="00C3397A">
        <w:rPr>
          <w:rFonts w:asciiTheme="majorBidi" w:hAnsiTheme="majorBidi" w:cstheme="majorBidi"/>
          <w:sz w:val="24"/>
          <w:szCs w:val="24"/>
        </w:rPr>
        <w:t>КМУ прийняв постанову №</w:t>
      </w:r>
      <w:r w:rsidR="00DB20AF">
        <w:rPr>
          <w:rFonts w:asciiTheme="majorBidi" w:hAnsiTheme="majorBidi" w:cstheme="majorBidi"/>
          <w:sz w:val="24"/>
          <w:szCs w:val="24"/>
        </w:rPr>
        <w:t xml:space="preserve"> </w:t>
      </w:r>
      <w:r w:rsidR="00BD4D3A" w:rsidRPr="00C3397A">
        <w:rPr>
          <w:rFonts w:asciiTheme="majorBidi" w:hAnsiTheme="majorBidi" w:cstheme="majorBidi"/>
          <w:sz w:val="24"/>
          <w:szCs w:val="24"/>
        </w:rPr>
        <w:t>7,</w:t>
      </w:r>
      <w:r w:rsidR="00A90294" w:rsidRPr="00C3397A">
        <w:rPr>
          <w:rFonts w:asciiTheme="majorBidi" w:hAnsiTheme="majorBidi" w:cstheme="majorBidi"/>
          <w:sz w:val="24"/>
          <w:szCs w:val="24"/>
        </w:rPr>
        <w:t xml:space="preserve"> яко</w:t>
      </w:r>
      <w:r w:rsidR="00215060" w:rsidRPr="00C3397A">
        <w:rPr>
          <w:rFonts w:asciiTheme="majorBidi" w:hAnsiTheme="majorBidi" w:cstheme="majorBidi"/>
          <w:sz w:val="24"/>
          <w:szCs w:val="24"/>
        </w:rPr>
        <w:t>ю</w:t>
      </w:r>
      <w:r w:rsidR="00A90294" w:rsidRPr="00C3397A">
        <w:rPr>
          <w:rFonts w:asciiTheme="majorBidi" w:hAnsiTheme="majorBidi" w:cstheme="majorBidi"/>
          <w:sz w:val="24"/>
          <w:szCs w:val="24"/>
        </w:rPr>
        <w:t xml:space="preserve"> </w:t>
      </w:r>
      <w:r w:rsidR="00215060" w:rsidRPr="00C3397A">
        <w:rPr>
          <w:rFonts w:asciiTheme="majorBidi" w:hAnsiTheme="majorBidi" w:cstheme="majorBidi"/>
          <w:sz w:val="24"/>
          <w:szCs w:val="24"/>
        </w:rPr>
        <w:t>було визначено пріоритетність надання житла окремим категоріям ВПО, зокрема: сім’</w:t>
      </w:r>
      <w:r w:rsidR="00952066" w:rsidRPr="00C3397A">
        <w:rPr>
          <w:rFonts w:asciiTheme="majorBidi" w:hAnsiTheme="majorBidi" w:cstheme="majorBidi"/>
          <w:sz w:val="24"/>
          <w:szCs w:val="24"/>
        </w:rPr>
        <w:t>ям</w:t>
      </w:r>
      <w:r w:rsidR="00215060" w:rsidRPr="00C3397A">
        <w:rPr>
          <w:rFonts w:asciiTheme="majorBidi" w:hAnsiTheme="majorBidi" w:cstheme="majorBidi"/>
          <w:sz w:val="24"/>
          <w:szCs w:val="24"/>
        </w:rPr>
        <w:t xml:space="preserve"> військовослужбовців; </w:t>
      </w:r>
      <w:r w:rsidR="006C5A14" w:rsidRPr="00C3397A">
        <w:rPr>
          <w:rFonts w:asciiTheme="majorBidi" w:hAnsiTheme="majorBidi" w:cstheme="majorBidi"/>
          <w:sz w:val="24"/>
          <w:szCs w:val="24"/>
        </w:rPr>
        <w:t>особам</w:t>
      </w:r>
      <w:r w:rsidR="00215060" w:rsidRPr="00C3397A">
        <w:rPr>
          <w:rFonts w:asciiTheme="majorBidi" w:hAnsiTheme="majorBidi" w:cstheme="majorBidi"/>
          <w:sz w:val="24"/>
          <w:szCs w:val="24"/>
        </w:rPr>
        <w:t xml:space="preserve">, які зазнали повторного внутрішнього переміщення через збройну агресію; </w:t>
      </w:r>
      <w:r w:rsidR="006C5A14" w:rsidRPr="00C3397A">
        <w:rPr>
          <w:rFonts w:asciiTheme="majorBidi" w:hAnsiTheme="majorBidi" w:cstheme="majorBidi"/>
          <w:sz w:val="24"/>
          <w:szCs w:val="24"/>
        </w:rPr>
        <w:t xml:space="preserve">особам з числа </w:t>
      </w:r>
      <w:r w:rsidR="00215060" w:rsidRPr="00C3397A">
        <w:rPr>
          <w:rFonts w:asciiTheme="majorBidi" w:hAnsiTheme="majorBidi" w:cstheme="majorBidi"/>
          <w:sz w:val="24"/>
          <w:szCs w:val="24"/>
        </w:rPr>
        <w:t xml:space="preserve">мешканців </w:t>
      </w:r>
      <w:r w:rsidR="006C5A14" w:rsidRPr="00C3397A">
        <w:rPr>
          <w:rFonts w:asciiTheme="majorBidi" w:hAnsiTheme="majorBidi" w:cstheme="majorBidi"/>
          <w:sz w:val="24"/>
          <w:szCs w:val="24"/>
        </w:rPr>
        <w:t xml:space="preserve">тієї </w:t>
      </w:r>
      <w:r w:rsidR="00215060" w:rsidRPr="00C3397A">
        <w:rPr>
          <w:rFonts w:asciiTheme="majorBidi" w:hAnsiTheme="majorBidi" w:cstheme="majorBidi"/>
          <w:sz w:val="24"/>
          <w:szCs w:val="24"/>
        </w:rPr>
        <w:t>громади, як</w:t>
      </w:r>
      <w:r w:rsidR="006C5A14" w:rsidRPr="00C3397A">
        <w:rPr>
          <w:rFonts w:asciiTheme="majorBidi" w:hAnsiTheme="majorBidi" w:cstheme="majorBidi"/>
          <w:sz w:val="24"/>
          <w:szCs w:val="24"/>
        </w:rPr>
        <w:t>а</w:t>
      </w:r>
      <w:r w:rsidR="00215060" w:rsidRPr="00C3397A">
        <w:rPr>
          <w:rFonts w:asciiTheme="majorBidi" w:hAnsiTheme="majorBidi" w:cstheme="majorBidi"/>
          <w:sz w:val="24"/>
          <w:szCs w:val="24"/>
        </w:rPr>
        <w:t xml:space="preserve"> забезпеч</w:t>
      </w:r>
      <w:r w:rsidR="006C5A14" w:rsidRPr="00C3397A">
        <w:rPr>
          <w:rFonts w:asciiTheme="majorBidi" w:hAnsiTheme="majorBidi" w:cstheme="majorBidi"/>
          <w:sz w:val="24"/>
          <w:szCs w:val="24"/>
        </w:rPr>
        <w:t xml:space="preserve">увала </w:t>
      </w:r>
      <w:r w:rsidR="00215060" w:rsidRPr="00C3397A">
        <w:rPr>
          <w:rFonts w:asciiTheme="majorBidi" w:hAnsiTheme="majorBidi" w:cstheme="majorBidi"/>
          <w:sz w:val="24"/>
          <w:szCs w:val="24"/>
        </w:rPr>
        <w:t>житловими приміщеннями</w:t>
      </w:r>
      <w:r w:rsidR="002904BF" w:rsidRPr="00C3397A">
        <w:rPr>
          <w:rFonts w:asciiTheme="majorBidi" w:hAnsiTheme="majorBidi" w:cstheme="majorBidi"/>
          <w:sz w:val="24"/>
          <w:szCs w:val="24"/>
        </w:rPr>
        <w:t xml:space="preserve"> [37]</w:t>
      </w:r>
      <w:r w:rsidR="00215060" w:rsidRPr="00C3397A">
        <w:rPr>
          <w:rFonts w:asciiTheme="majorBidi" w:hAnsiTheme="majorBidi" w:cstheme="majorBidi"/>
          <w:sz w:val="24"/>
          <w:szCs w:val="24"/>
        </w:rPr>
        <w:t>.</w:t>
      </w:r>
      <w:r w:rsidR="006C5A14" w:rsidRPr="00C3397A">
        <w:rPr>
          <w:rFonts w:asciiTheme="majorBidi" w:hAnsiTheme="majorBidi" w:cstheme="majorBidi"/>
          <w:sz w:val="24"/>
          <w:szCs w:val="24"/>
        </w:rPr>
        <w:t xml:space="preserve"> </w:t>
      </w:r>
      <w:r w:rsidR="00215060" w:rsidRPr="00C3397A">
        <w:rPr>
          <w:rFonts w:asciiTheme="majorBidi" w:hAnsiTheme="majorBidi" w:cstheme="majorBidi"/>
          <w:sz w:val="24"/>
          <w:szCs w:val="24"/>
        </w:rPr>
        <w:t xml:space="preserve">Крім того, було вирішено важливу адміністративну проблему, зумовлену обліком потреб ВПО: відтепер </w:t>
      </w:r>
      <w:r w:rsidR="00B7388D">
        <w:rPr>
          <w:rFonts w:asciiTheme="majorBidi" w:hAnsiTheme="majorBidi" w:cstheme="majorBidi"/>
          <w:sz w:val="24"/>
          <w:szCs w:val="24"/>
        </w:rPr>
        <w:t>ці</w:t>
      </w:r>
      <w:r w:rsidR="00952066" w:rsidRPr="00C3397A">
        <w:rPr>
          <w:rFonts w:asciiTheme="majorBidi" w:hAnsiTheme="majorBidi" w:cstheme="majorBidi"/>
          <w:sz w:val="24"/>
          <w:szCs w:val="24"/>
        </w:rPr>
        <w:t xml:space="preserve"> категорії осі</w:t>
      </w:r>
      <w:r w:rsidR="006C5A14" w:rsidRPr="00C3397A">
        <w:rPr>
          <w:rFonts w:asciiTheme="majorBidi" w:hAnsiTheme="majorBidi" w:cstheme="majorBidi"/>
          <w:sz w:val="24"/>
          <w:szCs w:val="24"/>
        </w:rPr>
        <w:t>б</w:t>
      </w:r>
      <w:r w:rsidR="00952066" w:rsidRPr="00C3397A">
        <w:rPr>
          <w:rFonts w:asciiTheme="majorBidi" w:hAnsiTheme="majorBidi" w:cstheme="majorBidi"/>
          <w:sz w:val="24"/>
          <w:szCs w:val="24"/>
        </w:rPr>
        <w:t xml:space="preserve"> </w:t>
      </w:r>
      <w:r w:rsidR="004724EE" w:rsidRPr="00C3397A">
        <w:rPr>
          <w:rFonts w:asciiTheme="majorBidi" w:hAnsiTheme="majorBidi" w:cstheme="majorBidi"/>
          <w:sz w:val="24"/>
          <w:szCs w:val="24"/>
        </w:rPr>
        <w:t xml:space="preserve">можна брати на </w:t>
      </w:r>
      <w:r w:rsidR="00215060" w:rsidRPr="00C3397A">
        <w:rPr>
          <w:rFonts w:asciiTheme="majorBidi" w:hAnsiTheme="majorBidi" w:cstheme="majorBidi"/>
          <w:sz w:val="24"/>
          <w:szCs w:val="24"/>
        </w:rPr>
        <w:t>облік</w:t>
      </w:r>
      <w:r w:rsidR="00B7388D">
        <w:rPr>
          <w:rFonts w:asciiTheme="majorBidi" w:hAnsiTheme="majorBidi" w:cstheme="majorBidi"/>
          <w:sz w:val="24"/>
          <w:szCs w:val="24"/>
        </w:rPr>
        <w:t xml:space="preserve"> як такі</w:t>
      </w:r>
      <w:r w:rsidR="004724EE" w:rsidRPr="00C3397A">
        <w:rPr>
          <w:rFonts w:asciiTheme="majorBidi" w:hAnsiTheme="majorBidi" w:cstheme="majorBidi"/>
          <w:sz w:val="24"/>
          <w:szCs w:val="24"/>
        </w:rPr>
        <w:t xml:space="preserve">, </w:t>
      </w:r>
      <w:r w:rsidR="00215060" w:rsidRPr="00C3397A">
        <w:rPr>
          <w:rFonts w:asciiTheme="majorBidi" w:hAnsiTheme="majorBidi" w:cstheme="majorBidi"/>
          <w:sz w:val="24"/>
          <w:szCs w:val="24"/>
        </w:rPr>
        <w:t xml:space="preserve">що потребують житла для тимчасового проживання, навіть за відсутності сформованого фонду </w:t>
      </w:r>
      <w:r w:rsidR="004724EE" w:rsidRPr="00C3397A">
        <w:rPr>
          <w:rFonts w:asciiTheme="majorBidi" w:hAnsiTheme="majorBidi" w:cstheme="majorBidi"/>
          <w:sz w:val="24"/>
          <w:szCs w:val="24"/>
        </w:rPr>
        <w:t xml:space="preserve">житла </w:t>
      </w:r>
      <w:r w:rsidR="00215060" w:rsidRPr="00C3397A">
        <w:rPr>
          <w:rFonts w:asciiTheme="majorBidi" w:hAnsiTheme="majorBidi" w:cstheme="majorBidi"/>
          <w:sz w:val="24"/>
          <w:szCs w:val="24"/>
        </w:rPr>
        <w:t xml:space="preserve">на момент їхнього звернення. Це значно підвищило ефективність обліку реальних потреб </w:t>
      </w:r>
      <w:r w:rsidR="004724EE" w:rsidRPr="00C3397A">
        <w:rPr>
          <w:rFonts w:asciiTheme="majorBidi" w:hAnsiTheme="majorBidi" w:cstheme="majorBidi"/>
          <w:sz w:val="24"/>
          <w:szCs w:val="24"/>
        </w:rPr>
        <w:t>ВПО</w:t>
      </w:r>
      <w:r w:rsidR="00215060" w:rsidRPr="00C3397A">
        <w:rPr>
          <w:rFonts w:asciiTheme="majorBidi" w:hAnsiTheme="majorBidi" w:cstheme="majorBidi"/>
          <w:sz w:val="24"/>
          <w:szCs w:val="24"/>
        </w:rPr>
        <w:t xml:space="preserve"> та забезпечило прозорість </w:t>
      </w:r>
      <w:r w:rsidR="006C5A14" w:rsidRPr="00C3397A">
        <w:rPr>
          <w:rFonts w:asciiTheme="majorBidi" w:hAnsiTheme="majorBidi" w:cstheme="majorBidi"/>
          <w:sz w:val="24"/>
          <w:szCs w:val="24"/>
        </w:rPr>
        <w:t>сформованої</w:t>
      </w:r>
      <w:r w:rsidR="004724EE" w:rsidRPr="00C3397A">
        <w:rPr>
          <w:rFonts w:asciiTheme="majorBidi" w:hAnsiTheme="majorBidi" w:cstheme="majorBidi"/>
          <w:sz w:val="24"/>
          <w:szCs w:val="24"/>
        </w:rPr>
        <w:t xml:space="preserve"> </w:t>
      </w:r>
      <w:r w:rsidR="00215060" w:rsidRPr="00C3397A">
        <w:rPr>
          <w:rFonts w:asciiTheme="majorBidi" w:hAnsiTheme="majorBidi" w:cstheme="majorBidi"/>
          <w:sz w:val="24"/>
          <w:szCs w:val="24"/>
        </w:rPr>
        <w:t>черги.</w:t>
      </w:r>
    </w:p>
    <w:p w14:paraId="3055E800" w14:textId="5109E3D0" w:rsidR="00166ADF" w:rsidRPr="00C3397A" w:rsidRDefault="00166ADF"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Також постановою КМУ №</w:t>
      </w:r>
      <w:r w:rsidR="00DB20AF">
        <w:rPr>
          <w:rFonts w:asciiTheme="majorBidi" w:hAnsiTheme="majorBidi" w:cstheme="majorBidi"/>
          <w:sz w:val="24"/>
          <w:szCs w:val="24"/>
        </w:rPr>
        <w:t xml:space="preserve"> </w:t>
      </w:r>
      <w:r w:rsidRPr="00C3397A">
        <w:rPr>
          <w:rFonts w:asciiTheme="majorBidi" w:hAnsiTheme="majorBidi" w:cstheme="majorBidi"/>
          <w:sz w:val="24"/>
          <w:szCs w:val="24"/>
        </w:rPr>
        <w:t xml:space="preserve">7 було істотно розширено </w:t>
      </w:r>
      <w:r w:rsidR="00BB3D2C" w:rsidRPr="00C3397A">
        <w:rPr>
          <w:rFonts w:asciiTheme="majorBidi" w:hAnsiTheme="majorBidi" w:cstheme="majorBidi"/>
          <w:sz w:val="24"/>
          <w:szCs w:val="24"/>
        </w:rPr>
        <w:t xml:space="preserve">повноваження </w:t>
      </w:r>
      <w:r w:rsidR="00A40277" w:rsidRPr="00C3397A">
        <w:rPr>
          <w:rFonts w:asciiTheme="majorBidi" w:hAnsiTheme="majorBidi" w:cstheme="majorBidi"/>
          <w:sz w:val="24"/>
          <w:szCs w:val="24"/>
        </w:rPr>
        <w:t xml:space="preserve">органів місцевого самоврядування </w:t>
      </w:r>
      <w:r w:rsidRPr="00C3397A">
        <w:rPr>
          <w:rFonts w:asciiTheme="majorBidi" w:hAnsiTheme="majorBidi" w:cstheme="majorBidi"/>
          <w:sz w:val="24"/>
          <w:szCs w:val="24"/>
        </w:rPr>
        <w:t>фінансува</w:t>
      </w:r>
      <w:r w:rsidR="00A40277" w:rsidRPr="00C3397A">
        <w:rPr>
          <w:rFonts w:asciiTheme="majorBidi" w:hAnsiTheme="majorBidi" w:cstheme="majorBidi"/>
          <w:sz w:val="24"/>
          <w:szCs w:val="24"/>
        </w:rPr>
        <w:t xml:space="preserve">ти </w:t>
      </w:r>
      <w:r w:rsidR="004B5C76" w:rsidRPr="00C3397A">
        <w:rPr>
          <w:rFonts w:asciiTheme="majorBidi" w:hAnsiTheme="majorBidi" w:cstheme="majorBidi"/>
          <w:sz w:val="24"/>
          <w:szCs w:val="24"/>
        </w:rPr>
        <w:t xml:space="preserve">формування </w:t>
      </w:r>
      <w:r w:rsidRPr="00C3397A">
        <w:rPr>
          <w:rFonts w:asciiTheme="majorBidi" w:hAnsiTheme="majorBidi" w:cstheme="majorBidi"/>
          <w:sz w:val="24"/>
          <w:szCs w:val="24"/>
        </w:rPr>
        <w:t>фонд</w:t>
      </w:r>
      <w:r w:rsidR="004B5C76" w:rsidRPr="00C3397A">
        <w:rPr>
          <w:rFonts w:asciiTheme="majorBidi" w:hAnsiTheme="majorBidi" w:cstheme="majorBidi"/>
          <w:sz w:val="24"/>
          <w:szCs w:val="24"/>
        </w:rPr>
        <w:t>у</w:t>
      </w:r>
      <w:r w:rsidRPr="00C3397A">
        <w:rPr>
          <w:rFonts w:asciiTheme="majorBidi" w:hAnsiTheme="majorBidi" w:cstheme="majorBidi"/>
          <w:sz w:val="24"/>
          <w:szCs w:val="24"/>
        </w:rPr>
        <w:t xml:space="preserve"> тимчасового </w:t>
      </w:r>
      <w:r w:rsidR="004B5C76" w:rsidRPr="00C3397A">
        <w:rPr>
          <w:rFonts w:asciiTheme="majorBidi" w:hAnsiTheme="majorBidi" w:cstheme="majorBidi"/>
          <w:sz w:val="24"/>
          <w:szCs w:val="24"/>
        </w:rPr>
        <w:t xml:space="preserve">й постійного </w:t>
      </w:r>
      <w:r w:rsidRPr="00C3397A">
        <w:rPr>
          <w:rFonts w:asciiTheme="majorBidi" w:hAnsiTheme="majorBidi" w:cstheme="majorBidi"/>
          <w:sz w:val="24"/>
          <w:szCs w:val="24"/>
        </w:rPr>
        <w:t>житла</w:t>
      </w:r>
      <w:r w:rsidR="004B5C76"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поза межами їхньої </w:t>
      </w:r>
      <w:r w:rsidR="00C44367" w:rsidRPr="00C3397A">
        <w:rPr>
          <w:rFonts w:asciiTheme="majorBidi" w:hAnsiTheme="majorBidi" w:cstheme="majorBidi"/>
          <w:sz w:val="24"/>
          <w:szCs w:val="24"/>
        </w:rPr>
        <w:t xml:space="preserve">територіальної </w:t>
      </w:r>
      <w:r w:rsidRPr="00C3397A">
        <w:rPr>
          <w:rFonts w:asciiTheme="majorBidi" w:hAnsiTheme="majorBidi" w:cstheme="majorBidi"/>
          <w:sz w:val="24"/>
          <w:szCs w:val="24"/>
        </w:rPr>
        <w:t>юрисдикції</w:t>
      </w:r>
      <w:r w:rsidR="002904BF" w:rsidRPr="00C3397A">
        <w:rPr>
          <w:rFonts w:asciiTheme="majorBidi" w:hAnsiTheme="majorBidi" w:cstheme="majorBidi"/>
          <w:sz w:val="24"/>
          <w:szCs w:val="24"/>
        </w:rPr>
        <w:t xml:space="preserve"> [37]</w:t>
      </w:r>
      <w:r w:rsidRPr="00C3397A">
        <w:rPr>
          <w:rFonts w:asciiTheme="majorBidi" w:hAnsiTheme="majorBidi" w:cstheme="majorBidi"/>
          <w:sz w:val="24"/>
          <w:szCs w:val="24"/>
        </w:rPr>
        <w:t xml:space="preserve">. </w:t>
      </w:r>
      <w:r w:rsidR="00C44367" w:rsidRPr="00C3397A">
        <w:rPr>
          <w:rFonts w:asciiTheme="majorBidi" w:hAnsiTheme="majorBidi" w:cstheme="majorBidi"/>
          <w:sz w:val="24"/>
          <w:szCs w:val="24"/>
        </w:rPr>
        <w:t>Г</w:t>
      </w:r>
      <w:r w:rsidR="0083497F" w:rsidRPr="00C3397A">
        <w:rPr>
          <w:rFonts w:asciiTheme="majorBidi" w:hAnsiTheme="majorBidi" w:cstheme="majorBidi"/>
          <w:sz w:val="24"/>
          <w:szCs w:val="24"/>
        </w:rPr>
        <w:t xml:space="preserve">ромади, звідки перемістилися ВПО, </w:t>
      </w:r>
      <w:r w:rsidR="00C44367" w:rsidRPr="00C3397A">
        <w:rPr>
          <w:rFonts w:asciiTheme="majorBidi" w:hAnsiTheme="majorBidi" w:cstheme="majorBidi"/>
          <w:sz w:val="24"/>
          <w:szCs w:val="24"/>
        </w:rPr>
        <w:t xml:space="preserve">отримали повноваження </w:t>
      </w:r>
      <w:r w:rsidRPr="00C3397A">
        <w:rPr>
          <w:rFonts w:asciiTheme="majorBidi" w:hAnsiTheme="majorBidi" w:cstheme="majorBidi"/>
          <w:sz w:val="24"/>
          <w:szCs w:val="24"/>
        </w:rPr>
        <w:t xml:space="preserve">брати участь у фінансуванні та розподілі житлового фонду </w:t>
      </w:r>
      <w:r w:rsidR="0083497F" w:rsidRPr="00C3397A">
        <w:rPr>
          <w:rFonts w:asciiTheme="majorBidi" w:hAnsiTheme="majorBidi" w:cstheme="majorBidi"/>
          <w:sz w:val="24"/>
          <w:szCs w:val="24"/>
        </w:rPr>
        <w:t xml:space="preserve">серед ВПО </w:t>
      </w:r>
      <w:r w:rsidRPr="00C3397A">
        <w:rPr>
          <w:rFonts w:asciiTheme="majorBidi" w:hAnsiTheme="majorBidi" w:cstheme="majorBidi"/>
          <w:sz w:val="24"/>
          <w:szCs w:val="24"/>
        </w:rPr>
        <w:t xml:space="preserve">у </w:t>
      </w:r>
      <w:r w:rsidR="009B3D9C" w:rsidRPr="00C3397A">
        <w:rPr>
          <w:rFonts w:asciiTheme="majorBidi" w:hAnsiTheme="majorBidi" w:cstheme="majorBidi"/>
          <w:sz w:val="24"/>
          <w:szCs w:val="24"/>
        </w:rPr>
        <w:t>тих г</w:t>
      </w:r>
      <w:r w:rsidR="00C44367" w:rsidRPr="00C3397A">
        <w:rPr>
          <w:rFonts w:asciiTheme="majorBidi" w:hAnsiTheme="majorBidi" w:cstheme="majorBidi"/>
          <w:sz w:val="24"/>
          <w:szCs w:val="24"/>
        </w:rPr>
        <w:t>ромадах, куди вони перемістилися</w:t>
      </w:r>
      <w:r w:rsidRPr="00C3397A">
        <w:rPr>
          <w:rFonts w:asciiTheme="majorBidi" w:hAnsiTheme="majorBidi" w:cstheme="majorBidi"/>
          <w:sz w:val="24"/>
          <w:szCs w:val="24"/>
        </w:rPr>
        <w:t>.</w:t>
      </w:r>
      <w:r w:rsidR="009C7F68"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Це </w:t>
      </w:r>
      <w:r w:rsidR="00717007" w:rsidRPr="00C3397A">
        <w:rPr>
          <w:rFonts w:asciiTheme="majorBidi" w:hAnsiTheme="majorBidi" w:cstheme="majorBidi"/>
          <w:sz w:val="24"/>
          <w:szCs w:val="24"/>
        </w:rPr>
        <w:t>дозволило</w:t>
      </w:r>
      <w:r w:rsidRPr="00C3397A">
        <w:rPr>
          <w:rFonts w:asciiTheme="majorBidi" w:hAnsiTheme="majorBidi" w:cstheme="majorBidi"/>
          <w:sz w:val="24"/>
          <w:szCs w:val="24"/>
        </w:rPr>
        <w:t xml:space="preserve"> використ</w:t>
      </w:r>
      <w:r w:rsidR="00B00F1E" w:rsidRPr="00C3397A">
        <w:rPr>
          <w:rFonts w:asciiTheme="majorBidi" w:hAnsiTheme="majorBidi" w:cstheme="majorBidi"/>
          <w:sz w:val="24"/>
          <w:szCs w:val="24"/>
        </w:rPr>
        <w:t xml:space="preserve">овувати </w:t>
      </w:r>
      <w:r w:rsidRPr="00C3397A">
        <w:rPr>
          <w:rFonts w:asciiTheme="majorBidi" w:hAnsiTheme="majorBidi" w:cstheme="majorBidi"/>
          <w:sz w:val="24"/>
          <w:szCs w:val="24"/>
        </w:rPr>
        <w:t>місцев</w:t>
      </w:r>
      <w:r w:rsidR="00717007" w:rsidRPr="00C3397A">
        <w:rPr>
          <w:rFonts w:asciiTheme="majorBidi" w:hAnsiTheme="majorBidi" w:cstheme="majorBidi"/>
          <w:sz w:val="24"/>
          <w:szCs w:val="24"/>
        </w:rPr>
        <w:t xml:space="preserve">і </w:t>
      </w:r>
      <w:r w:rsidRPr="00C3397A">
        <w:rPr>
          <w:rFonts w:asciiTheme="majorBidi" w:hAnsiTheme="majorBidi" w:cstheme="majorBidi"/>
          <w:sz w:val="24"/>
          <w:szCs w:val="24"/>
        </w:rPr>
        <w:t>бюджет</w:t>
      </w:r>
      <w:r w:rsidR="00717007" w:rsidRPr="00C3397A">
        <w:rPr>
          <w:rFonts w:asciiTheme="majorBidi" w:hAnsiTheme="majorBidi" w:cstheme="majorBidi"/>
          <w:sz w:val="24"/>
          <w:szCs w:val="24"/>
        </w:rPr>
        <w:t>и</w:t>
      </w:r>
      <w:r w:rsidRPr="00C3397A">
        <w:rPr>
          <w:rFonts w:asciiTheme="majorBidi" w:hAnsiTheme="majorBidi" w:cstheme="majorBidi"/>
          <w:sz w:val="24"/>
          <w:szCs w:val="24"/>
        </w:rPr>
        <w:t xml:space="preserve"> </w:t>
      </w:r>
      <w:r w:rsidR="00717007" w:rsidRPr="00C3397A">
        <w:rPr>
          <w:rFonts w:asciiTheme="majorBidi" w:hAnsiTheme="majorBidi" w:cstheme="majorBidi"/>
          <w:sz w:val="24"/>
          <w:szCs w:val="24"/>
        </w:rPr>
        <w:t xml:space="preserve">тих </w:t>
      </w:r>
      <w:r w:rsidRPr="00C3397A">
        <w:rPr>
          <w:rFonts w:asciiTheme="majorBidi" w:hAnsiTheme="majorBidi" w:cstheme="majorBidi"/>
          <w:sz w:val="24"/>
          <w:szCs w:val="24"/>
        </w:rPr>
        <w:t>громад, які перебувають в окупації</w:t>
      </w:r>
      <w:r w:rsidR="00705C2A" w:rsidRPr="00C3397A">
        <w:rPr>
          <w:rFonts w:asciiTheme="majorBidi" w:hAnsiTheme="majorBidi" w:cstheme="majorBidi"/>
          <w:sz w:val="24"/>
          <w:szCs w:val="24"/>
        </w:rPr>
        <w:t>,</w:t>
      </w:r>
      <w:r w:rsidRPr="00C3397A">
        <w:rPr>
          <w:rFonts w:asciiTheme="majorBidi" w:hAnsiTheme="majorBidi" w:cstheme="majorBidi"/>
          <w:sz w:val="24"/>
          <w:szCs w:val="24"/>
        </w:rPr>
        <w:t xml:space="preserve"> або </w:t>
      </w:r>
      <w:r w:rsidR="00594162" w:rsidRPr="00C3397A">
        <w:rPr>
          <w:rFonts w:asciiTheme="majorBidi" w:hAnsiTheme="majorBidi" w:cstheme="majorBidi"/>
          <w:sz w:val="24"/>
          <w:szCs w:val="24"/>
        </w:rPr>
        <w:t xml:space="preserve">знаходяться в </w:t>
      </w:r>
      <w:r w:rsidRPr="00C3397A">
        <w:rPr>
          <w:rFonts w:asciiTheme="majorBidi" w:hAnsiTheme="majorBidi" w:cstheme="majorBidi"/>
          <w:sz w:val="24"/>
          <w:szCs w:val="24"/>
        </w:rPr>
        <w:t xml:space="preserve">зоні бойових дій </w:t>
      </w:r>
      <w:r w:rsidR="00717007" w:rsidRPr="00C3397A">
        <w:rPr>
          <w:rFonts w:asciiTheme="majorBidi" w:hAnsiTheme="majorBidi" w:cstheme="majorBidi"/>
          <w:sz w:val="24"/>
          <w:szCs w:val="24"/>
        </w:rPr>
        <w:t xml:space="preserve">та </w:t>
      </w:r>
      <w:r w:rsidR="00B7388D">
        <w:rPr>
          <w:rFonts w:asciiTheme="majorBidi" w:hAnsiTheme="majorBidi" w:cstheme="majorBidi"/>
          <w:sz w:val="24"/>
          <w:szCs w:val="24"/>
        </w:rPr>
        <w:t>мають профіцит бюджет</w:t>
      </w:r>
      <w:r w:rsidR="00717007" w:rsidRPr="00C3397A">
        <w:rPr>
          <w:rFonts w:asciiTheme="majorBidi" w:hAnsiTheme="majorBidi" w:cstheme="majorBidi"/>
          <w:sz w:val="24"/>
          <w:szCs w:val="24"/>
        </w:rPr>
        <w:t>у</w:t>
      </w:r>
      <w:r w:rsidR="00705C2A" w:rsidRPr="00C3397A">
        <w:rPr>
          <w:rFonts w:asciiTheme="majorBidi" w:hAnsiTheme="majorBidi" w:cstheme="majorBidi"/>
          <w:sz w:val="24"/>
          <w:szCs w:val="24"/>
        </w:rPr>
        <w:t xml:space="preserve"> (</w:t>
      </w:r>
      <w:r w:rsidRPr="00C3397A">
        <w:rPr>
          <w:rFonts w:asciiTheme="majorBidi" w:hAnsiTheme="majorBidi" w:cstheme="majorBidi"/>
          <w:sz w:val="24"/>
          <w:szCs w:val="24"/>
        </w:rPr>
        <w:t>оскільки не здійсню</w:t>
      </w:r>
      <w:r w:rsidR="00705C2A" w:rsidRPr="00C3397A">
        <w:rPr>
          <w:rFonts w:asciiTheme="majorBidi" w:hAnsiTheme="majorBidi" w:cstheme="majorBidi"/>
          <w:sz w:val="24"/>
          <w:szCs w:val="24"/>
        </w:rPr>
        <w:t xml:space="preserve">ють </w:t>
      </w:r>
      <w:r w:rsidRPr="00C3397A">
        <w:rPr>
          <w:rFonts w:asciiTheme="majorBidi" w:hAnsiTheme="majorBidi" w:cstheme="majorBidi"/>
          <w:sz w:val="24"/>
          <w:szCs w:val="24"/>
        </w:rPr>
        <w:t xml:space="preserve">видатки на </w:t>
      </w:r>
      <w:r w:rsidR="00717007" w:rsidRPr="00C3397A">
        <w:rPr>
          <w:rFonts w:asciiTheme="majorBidi" w:hAnsiTheme="majorBidi" w:cstheme="majorBidi"/>
          <w:sz w:val="24"/>
          <w:szCs w:val="24"/>
        </w:rPr>
        <w:t xml:space="preserve">своїй </w:t>
      </w:r>
      <w:r w:rsidRPr="00C3397A">
        <w:rPr>
          <w:rFonts w:asciiTheme="majorBidi" w:hAnsiTheme="majorBidi" w:cstheme="majorBidi"/>
          <w:sz w:val="24"/>
          <w:szCs w:val="24"/>
        </w:rPr>
        <w:t>території</w:t>
      </w:r>
      <w:r w:rsidR="00705C2A" w:rsidRPr="00C3397A">
        <w:rPr>
          <w:rFonts w:asciiTheme="majorBidi" w:hAnsiTheme="majorBidi" w:cstheme="majorBidi"/>
          <w:sz w:val="24"/>
          <w:szCs w:val="24"/>
        </w:rPr>
        <w:t>)</w:t>
      </w:r>
      <w:r w:rsidRPr="00C3397A">
        <w:rPr>
          <w:rFonts w:asciiTheme="majorBidi" w:hAnsiTheme="majorBidi" w:cstheme="majorBidi"/>
          <w:sz w:val="24"/>
          <w:szCs w:val="24"/>
        </w:rPr>
        <w:t xml:space="preserve"> для підтримки своїх </w:t>
      </w:r>
      <w:r w:rsidR="009B3D9C" w:rsidRPr="00C3397A">
        <w:rPr>
          <w:rFonts w:asciiTheme="majorBidi" w:hAnsiTheme="majorBidi" w:cstheme="majorBidi"/>
          <w:sz w:val="24"/>
          <w:szCs w:val="24"/>
        </w:rPr>
        <w:t xml:space="preserve">ВПО у </w:t>
      </w:r>
      <w:r w:rsidR="00594162" w:rsidRPr="00C3397A">
        <w:rPr>
          <w:rFonts w:asciiTheme="majorBidi" w:hAnsiTheme="majorBidi" w:cstheme="majorBidi"/>
          <w:sz w:val="24"/>
          <w:szCs w:val="24"/>
        </w:rPr>
        <w:t>приймаючих громад</w:t>
      </w:r>
      <w:r w:rsidR="009B3D9C" w:rsidRPr="00C3397A">
        <w:rPr>
          <w:rFonts w:asciiTheme="majorBidi" w:hAnsiTheme="majorBidi" w:cstheme="majorBidi"/>
          <w:sz w:val="24"/>
          <w:szCs w:val="24"/>
        </w:rPr>
        <w:t>ах</w:t>
      </w:r>
      <w:r w:rsidRPr="00C3397A">
        <w:rPr>
          <w:rFonts w:asciiTheme="majorBidi" w:hAnsiTheme="majorBidi" w:cstheme="majorBidi"/>
          <w:sz w:val="24"/>
          <w:szCs w:val="24"/>
        </w:rPr>
        <w:t xml:space="preserve">. </w:t>
      </w:r>
      <w:r w:rsidR="00C853BF" w:rsidRPr="00C3397A">
        <w:rPr>
          <w:rFonts w:asciiTheme="majorBidi" w:hAnsiTheme="majorBidi" w:cstheme="majorBidi"/>
          <w:sz w:val="24"/>
          <w:szCs w:val="24"/>
        </w:rPr>
        <w:t xml:space="preserve">Практика реалізації цієї норми </w:t>
      </w:r>
      <w:r w:rsidRPr="00C3397A">
        <w:rPr>
          <w:rFonts w:asciiTheme="majorBidi" w:hAnsiTheme="majorBidi" w:cstheme="majorBidi"/>
          <w:sz w:val="24"/>
          <w:szCs w:val="24"/>
        </w:rPr>
        <w:t xml:space="preserve">свідчить, що </w:t>
      </w:r>
      <w:r w:rsidR="00C853BF" w:rsidRPr="00C3397A">
        <w:rPr>
          <w:rFonts w:asciiTheme="majorBidi" w:hAnsiTheme="majorBidi" w:cstheme="majorBidi"/>
          <w:sz w:val="24"/>
          <w:szCs w:val="24"/>
        </w:rPr>
        <w:t xml:space="preserve">вона </w:t>
      </w:r>
      <w:r w:rsidRPr="00C3397A">
        <w:rPr>
          <w:rFonts w:asciiTheme="majorBidi" w:hAnsiTheme="majorBidi" w:cstheme="majorBidi"/>
          <w:sz w:val="24"/>
          <w:szCs w:val="24"/>
        </w:rPr>
        <w:t>позитивно вплину</w:t>
      </w:r>
      <w:r w:rsidR="00763720" w:rsidRPr="00C3397A">
        <w:rPr>
          <w:rFonts w:asciiTheme="majorBidi" w:hAnsiTheme="majorBidi" w:cstheme="majorBidi"/>
          <w:sz w:val="24"/>
          <w:szCs w:val="24"/>
        </w:rPr>
        <w:t>ла</w:t>
      </w:r>
      <w:r w:rsidRPr="00C3397A">
        <w:rPr>
          <w:rFonts w:asciiTheme="majorBidi" w:hAnsiTheme="majorBidi" w:cstheme="majorBidi"/>
          <w:sz w:val="24"/>
          <w:szCs w:val="24"/>
        </w:rPr>
        <w:t xml:space="preserve"> як на формування фондів тимчасового житла, так і на можлив</w:t>
      </w:r>
      <w:r w:rsidR="00763720" w:rsidRPr="00C3397A">
        <w:rPr>
          <w:rFonts w:asciiTheme="majorBidi" w:hAnsiTheme="majorBidi" w:cstheme="majorBidi"/>
          <w:sz w:val="24"/>
          <w:szCs w:val="24"/>
        </w:rPr>
        <w:t xml:space="preserve">ість </w:t>
      </w:r>
      <w:r w:rsidRPr="00C3397A">
        <w:rPr>
          <w:rFonts w:asciiTheme="majorBidi" w:hAnsiTheme="majorBidi" w:cstheme="majorBidi"/>
          <w:sz w:val="24"/>
          <w:szCs w:val="24"/>
        </w:rPr>
        <w:t xml:space="preserve">ВПО отримати </w:t>
      </w:r>
      <w:r w:rsidR="00C853BF" w:rsidRPr="00C3397A">
        <w:rPr>
          <w:rFonts w:asciiTheme="majorBidi" w:hAnsiTheme="majorBidi" w:cstheme="majorBidi"/>
          <w:sz w:val="24"/>
          <w:szCs w:val="24"/>
        </w:rPr>
        <w:t xml:space="preserve">житлове </w:t>
      </w:r>
      <w:r w:rsidRPr="00C3397A">
        <w:rPr>
          <w:rFonts w:asciiTheme="majorBidi" w:hAnsiTheme="majorBidi" w:cstheme="majorBidi"/>
          <w:sz w:val="24"/>
          <w:szCs w:val="24"/>
        </w:rPr>
        <w:t>приміщення у приймаюч</w:t>
      </w:r>
      <w:r w:rsidR="00C853BF" w:rsidRPr="00C3397A">
        <w:rPr>
          <w:rFonts w:asciiTheme="majorBidi" w:hAnsiTheme="majorBidi" w:cstheme="majorBidi"/>
          <w:sz w:val="24"/>
          <w:szCs w:val="24"/>
        </w:rPr>
        <w:t xml:space="preserve">ій </w:t>
      </w:r>
      <w:r w:rsidRPr="00C3397A">
        <w:rPr>
          <w:rFonts w:asciiTheme="majorBidi" w:hAnsiTheme="majorBidi" w:cstheme="majorBidi"/>
          <w:sz w:val="24"/>
          <w:szCs w:val="24"/>
        </w:rPr>
        <w:t>громад</w:t>
      </w:r>
      <w:r w:rsidR="00C853BF" w:rsidRPr="00C3397A">
        <w:rPr>
          <w:rFonts w:asciiTheme="majorBidi" w:hAnsiTheme="majorBidi" w:cstheme="majorBidi"/>
          <w:sz w:val="24"/>
          <w:szCs w:val="24"/>
        </w:rPr>
        <w:t>і</w:t>
      </w:r>
      <w:r w:rsidRPr="00C3397A">
        <w:rPr>
          <w:rFonts w:asciiTheme="majorBidi" w:hAnsiTheme="majorBidi" w:cstheme="majorBidi"/>
          <w:sz w:val="24"/>
          <w:szCs w:val="24"/>
        </w:rPr>
        <w:t>.</w:t>
      </w:r>
    </w:p>
    <w:p w14:paraId="5735290C" w14:textId="192855BD" w:rsidR="0006039B" w:rsidRDefault="00DB20AF" w:rsidP="00305E98">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0</w:t>
      </w:r>
      <w:r w:rsidR="0006039B" w:rsidRPr="00C3397A">
        <w:rPr>
          <w:rFonts w:asciiTheme="majorBidi" w:hAnsiTheme="majorBidi" w:cstheme="majorBidi"/>
          <w:sz w:val="24"/>
          <w:szCs w:val="24"/>
        </w:rPr>
        <w:t>5</w:t>
      </w:r>
      <w:r>
        <w:rPr>
          <w:rFonts w:asciiTheme="majorBidi" w:hAnsiTheme="majorBidi" w:cstheme="majorBidi"/>
          <w:sz w:val="24"/>
          <w:szCs w:val="24"/>
        </w:rPr>
        <w:t>.12.</w:t>
      </w:r>
      <w:r w:rsidR="0006039B" w:rsidRPr="00C3397A">
        <w:rPr>
          <w:rFonts w:asciiTheme="majorBidi" w:hAnsiTheme="majorBidi" w:cstheme="majorBidi"/>
          <w:sz w:val="24"/>
          <w:szCs w:val="24"/>
        </w:rPr>
        <w:t xml:space="preserve">2025 </w:t>
      </w:r>
      <w:r w:rsidR="00091016" w:rsidRPr="00C3397A">
        <w:rPr>
          <w:rFonts w:asciiTheme="majorBidi" w:hAnsiTheme="majorBidi" w:cstheme="majorBidi"/>
          <w:sz w:val="24"/>
          <w:szCs w:val="24"/>
        </w:rPr>
        <w:t xml:space="preserve">р. </w:t>
      </w:r>
      <w:r>
        <w:rPr>
          <w:rFonts w:asciiTheme="majorBidi" w:hAnsiTheme="majorBidi" w:cstheme="majorBidi"/>
          <w:sz w:val="24"/>
          <w:szCs w:val="24"/>
        </w:rPr>
        <w:t>у</w:t>
      </w:r>
      <w:r w:rsidR="0006039B" w:rsidRPr="00C3397A">
        <w:rPr>
          <w:rFonts w:asciiTheme="majorBidi" w:hAnsiTheme="majorBidi" w:cstheme="majorBidi"/>
          <w:sz w:val="24"/>
          <w:szCs w:val="24"/>
        </w:rPr>
        <w:t xml:space="preserve"> Білій Церкві розпочалася реалізація проєкту з будівництва першого житлового кварталу для маріупольців, які втратили домівки через війну. Проєкт реалізується Мінрозвитку України, спільно з Білоцерківською та Маріупольською міськими громадами. Передбачається будівництво сучасного житла, яке громада зможе надавати ВПО в користування на пільгових умовах. Квартири з якісним ремонтом, меблями та побутовою технікою здаватимуться в соціальну оренду, при цьому розмір орендної плати буде нижчим від ринкової вартості. У межах першої черги будівництва (котру заплановано завершити до кінця 2026 р</w:t>
      </w:r>
      <w:r>
        <w:rPr>
          <w:rFonts w:asciiTheme="majorBidi" w:hAnsiTheme="majorBidi" w:cstheme="majorBidi"/>
          <w:sz w:val="24"/>
          <w:szCs w:val="24"/>
        </w:rPr>
        <w:t>.</w:t>
      </w:r>
      <w:r w:rsidR="0006039B" w:rsidRPr="00C3397A">
        <w:rPr>
          <w:rFonts w:asciiTheme="majorBidi" w:hAnsiTheme="majorBidi" w:cstheme="majorBidi"/>
          <w:sz w:val="24"/>
          <w:szCs w:val="24"/>
        </w:rPr>
        <w:t>) буде зведено 1000 квартир, які розраховані на проживання 3000 ВПО з Маріуполя</w:t>
      </w:r>
      <w:r w:rsidR="002904BF" w:rsidRPr="00C3397A">
        <w:rPr>
          <w:rFonts w:asciiTheme="majorBidi" w:hAnsiTheme="majorBidi" w:cstheme="majorBidi"/>
          <w:sz w:val="24"/>
          <w:szCs w:val="24"/>
        </w:rPr>
        <w:t xml:space="preserve"> [38]</w:t>
      </w:r>
      <w:r w:rsidR="0006039B" w:rsidRPr="00C3397A">
        <w:rPr>
          <w:rFonts w:asciiTheme="majorBidi" w:hAnsiTheme="majorBidi" w:cstheme="majorBidi"/>
          <w:sz w:val="24"/>
          <w:szCs w:val="24"/>
        </w:rPr>
        <w:t>.</w:t>
      </w:r>
    </w:p>
    <w:p w14:paraId="52388A40" w14:textId="77777777" w:rsidR="005D1C83" w:rsidRDefault="005D1C83" w:rsidP="005D1C83">
      <w:pPr>
        <w:spacing w:after="0" w:line="240" w:lineRule="auto"/>
        <w:jc w:val="both"/>
        <w:rPr>
          <w:rFonts w:asciiTheme="majorBidi" w:hAnsiTheme="majorBidi" w:cstheme="majorBidi"/>
        </w:rPr>
      </w:pPr>
      <w:r>
        <w:rPr>
          <w:rFonts w:asciiTheme="majorBidi" w:hAnsiTheme="majorBidi" w:cstheme="majorBidi"/>
          <w:b/>
          <w:bCs/>
          <w:i/>
          <w:iCs/>
        </w:rPr>
        <w:t xml:space="preserve">Модернізація </w:t>
      </w:r>
      <w:r w:rsidRPr="008E12A8">
        <w:rPr>
          <w:rFonts w:asciiTheme="majorBidi" w:hAnsiTheme="majorBidi" w:cstheme="majorBidi"/>
          <w:b/>
          <w:bCs/>
          <w:i/>
          <w:iCs/>
        </w:rPr>
        <w:t>правового механізму реалізації внутрішньо переміщених осіб на житло</w:t>
      </w:r>
    </w:p>
    <w:p w14:paraId="17CFA1A5" w14:textId="3B126B95" w:rsidR="00DB20AF" w:rsidRDefault="00C63BE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Після етапу швидкого реагування </w:t>
      </w:r>
      <w:r w:rsidR="00DD4187" w:rsidRPr="00C3397A">
        <w:rPr>
          <w:rFonts w:asciiTheme="majorBidi" w:hAnsiTheme="majorBidi" w:cstheme="majorBidi"/>
          <w:sz w:val="24"/>
          <w:szCs w:val="24"/>
        </w:rPr>
        <w:t xml:space="preserve">на виклики, зумовлені початком повномасштабного вторгнення, </w:t>
      </w:r>
      <w:r w:rsidRPr="00C3397A">
        <w:rPr>
          <w:rFonts w:asciiTheme="majorBidi" w:hAnsiTheme="majorBidi" w:cstheme="majorBidi"/>
          <w:sz w:val="24"/>
          <w:szCs w:val="24"/>
        </w:rPr>
        <w:t>держава сфокусувала</w:t>
      </w:r>
      <w:r w:rsidR="00B04DA4" w:rsidRPr="00C3397A">
        <w:rPr>
          <w:rFonts w:asciiTheme="majorBidi" w:hAnsiTheme="majorBidi" w:cstheme="majorBidi"/>
          <w:sz w:val="24"/>
          <w:szCs w:val="24"/>
        </w:rPr>
        <w:t xml:space="preserve"> свою увагу </w:t>
      </w:r>
      <w:r w:rsidRPr="00C3397A">
        <w:rPr>
          <w:rFonts w:asciiTheme="majorBidi" w:hAnsiTheme="majorBidi" w:cstheme="majorBidi"/>
          <w:sz w:val="24"/>
          <w:szCs w:val="24"/>
        </w:rPr>
        <w:t xml:space="preserve">на підвищенні прозорості та ефективності управління житловими фондами. </w:t>
      </w:r>
      <w:r w:rsidR="006D4213" w:rsidRPr="00C3397A">
        <w:rPr>
          <w:rFonts w:asciiTheme="majorBidi" w:hAnsiTheme="majorBidi" w:cstheme="majorBidi"/>
          <w:sz w:val="24"/>
          <w:szCs w:val="24"/>
        </w:rPr>
        <w:t>П</w:t>
      </w:r>
      <w:r w:rsidR="0083365C" w:rsidRPr="00C3397A">
        <w:rPr>
          <w:rFonts w:asciiTheme="majorBidi" w:hAnsiTheme="majorBidi" w:cstheme="majorBidi"/>
          <w:sz w:val="24"/>
          <w:szCs w:val="24"/>
        </w:rPr>
        <w:t>остановою КМУ від 26</w:t>
      </w:r>
      <w:r w:rsidR="00DB20AF">
        <w:rPr>
          <w:rFonts w:asciiTheme="majorBidi" w:hAnsiTheme="majorBidi" w:cstheme="majorBidi"/>
          <w:sz w:val="24"/>
          <w:szCs w:val="24"/>
        </w:rPr>
        <w:t>.11.</w:t>
      </w:r>
      <w:r w:rsidR="0083365C" w:rsidRPr="00C3397A">
        <w:rPr>
          <w:rFonts w:asciiTheme="majorBidi" w:hAnsiTheme="majorBidi" w:cstheme="majorBidi"/>
          <w:sz w:val="24"/>
          <w:szCs w:val="24"/>
        </w:rPr>
        <w:t xml:space="preserve">2024 </w:t>
      </w:r>
      <w:r w:rsidR="00091016" w:rsidRPr="00C3397A">
        <w:rPr>
          <w:rFonts w:asciiTheme="majorBidi" w:hAnsiTheme="majorBidi" w:cstheme="majorBidi"/>
          <w:sz w:val="24"/>
          <w:szCs w:val="24"/>
        </w:rPr>
        <w:t xml:space="preserve">р. </w:t>
      </w:r>
      <w:r w:rsidR="0070640A">
        <w:rPr>
          <w:rFonts w:asciiTheme="majorBidi" w:hAnsiTheme="majorBidi" w:cstheme="majorBidi"/>
          <w:sz w:val="24"/>
          <w:szCs w:val="24"/>
        </w:rPr>
        <w:t>№ 1350 були внесені такі</w:t>
      </w:r>
      <w:r w:rsidR="0083365C" w:rsidRPr="00C3397A">
        <w:rPr>
          <w:rFonts w:asciiTheme="majorBidi" w:hAnsiTheme="majorBidi" w:cstheme="majorBidi"/>
          <w:sz w:val="24"/>
          <w:szCs w:val="24"/>
        </w:rPr>
        <w:t xml:space="preserve"> </w:t>
      </w:r>
      <w:r w:rsidR="00310642" w:rsidRPr="00C3397A">
        <w:rPr>
          <w:rFonts w:asciiTheme="majorBidi" w:hAnsiTheme="majorBidi" w:cstheme="majorBidi"/>
          <w:sz w:val="24"/>
          <w:szCs w:val="24"/>
        </w:rPr>
        <w:t>з</w:t>
      </w:r>
      <w:r w:rsidRPr="00C3397A">
        <w:rPr>
          <w:rFonts w:asciiTheme="majorBidi" w:hAnsiTheme="majorBidi" w:cstheme="majorBidi"/>
          <w:sz w:val="24"/>
          <w:szCs w:val="24"/>
        </w:rPr>
        <w:t>міни</w:t>
      </w:r>
      <w:r w:rsidR="008B55B5" w:rsidRPr="00C3397A">
        <w:rPr>
          <w:rFonts w:asciiTheme="majorBidi" w:hAnsiTheme="majorBidi" w:cstheme="majorBidi"/>
          <w:sz w:val="24"/>
          <w:szCs w:val="24"/>
        </w:rPr>
        <w:t xml:space="preserve"> до постанови КМУ від 31</w:t>
      </w:r>
      <w:r w:rsidR="00DB20AF">
        <w:rPr>
          <w:rFonts w:asciiTheme="majorBidi" w:hAnsiTheme="majorBidi" w:cstheme="majorBidi"/>
          <w:sz w:val="24"/>
          <w:szCs w:val="24"/>
        </w:rPr>
        <w:t>.03.</w:t>
      </w:r>
      <w:r w:rsidR="008B55B5" w:rsidRPr="00C3397A">
        <w:rPr>
          <w:rFonts w:asciiTheme="majorBidi" w:hAnsiTheme="majorBidi" w:cstheme="majorBidi"/>
          <w:sz w:val="24"/>
          <w:szCs w:val="24"/>
        </w:rPr>
        <w:t xml:space="preserve">2004 </w:t>
      </w:r>
      <w:r w:rsidR="00091016" w:rsidRPr="00C3397A">
        <w:rPr>
          <w:rFonts w:asciiTheme="majorBidi" w:hAnsiTheme="majorBidi" w:cstheme="majorBidi"/>
          <w:sz w:val="24"/>
          <w:szCs w:val="24"/>
        </w:rPr>
        <w:t xml:space="preserve">р. </w:t>
      </w:r>
      <w:r w:rsidR="008B55B5" w:rsidRPr="00C3397A">
        <w:rPr>
          <w:rFonts w:asciiTheme="majorBidi" w:hAnsiTheme="majorBidi" w:cstheme="majorBidi"/>
          <w:sz w:val="24"/>
          <w:szCs w:val="24"/>
        </w:rPr>
        <w:t>№</w:t>
      </w:r>
      <w:r w:rsidR="00DB20AF">
        <w:rPr>
          <w:rFonts w:asciiTheme="majorBidi" w:hAnsiTheme="majorBidi" w:cstheme="majorBidi"/>
          <w:sz w:val="24"/>
          <w:szCs w:val="24"/>
        </w:rPr>
        <w:t xml:space="preserve"> </w:t>
      </w:r>
      <w:r w:rsidR="008B55B5" w:rsidRPr="00C3397A">
        <w:rPr>
          <w:rFonts w:asciiTheme="majorBidi" w:hAnsiTheme="majorBidi" w:cstheme="majorBidi"/>
          <w:sz w:val="24"/>
          <w:szCs w:val="24"/>
        </w:rPr>
        <w:t>422</w:t>
      </w:r>
      <w:r w:rsidR="00B04DA4" w:rsidRPr="00C3397A">
        <w:rPr>
          <w:rFonts w:asciiTheme="majorBidi" w:hAnsiTheme="majorBidi" w:cstheme="majorBidi"/>
          <w:sz w:val="24"/>
          <w:szCs w:val="24"/>
        </w:rPr>
        <w:t xml:space="preserve">: </w:t>
      </w:r>
    </w:p>
    <w:p w14:paraId="489C060E" w14:textId="77777777" w:rsidR="00ED309B" w:rsidRDefault="00B04DA4" w:rsidP="00ED309B">
      <w:pPr>
        <w:spacing w:before="120" w:after="120" w:line="240" w:lineRule="auto"/>
        <w:ind w:left="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E75B29" w:rsidRPr="00C3397A">
        <w:rPr>
          <w:rFonts w:asciiTheme="majorBidi" w:hAnsiTheme="majorBidi" w:cstheme="majorBidi"/>
          <w:sz w:val="24"/>
          <w:szCs w:val="24"/>
        </w:rPr>
        <w:t>визначен</w:t>
      </w:r>
      <w:r w:rsidR="008B55B5" w:rsidRPr="00C3397A">
        <w:rPr>
          <w:rFonts w:asciiTheme="majorBidi" w:hAnsiTheme="majorBidi" w:cstheme="majorBidi"/>
          <w:sz w:val="24"/>
          <w:szCs w:val="24"/>
        </w:rPr>
        <w:t xml:space="preserve">о </w:t>
      </w:r>
      <w:r w:rsidR="00E75B29" w:rsidRPr="00C3397A">
        <w:rPr>
          <w:rFonts w:asciiTheme="majorBidi" w:hAnsiTheme="majorBidi" w:cstheme="majorBidi"/>
          <w:sz w:val="24"/>
          <w:szCs w:val="24"/>
        </w:rPr>
        <w:t>категорі</w:t>
      </w:r>
      <w:r w:rsidR="008B55B5" w:rsidRPr="00C3397A">
        <w:rPr>
          <w:rFonts w:asciiTheme="majorBidi" w:hAnsiTheme="majorBidi" w:cstheme="majorBidi"/>
          <w:sz w:val="24"/>
          <w:szCs w:val="24"/>
        </w:rPr>
        <w:t>ї</w:t>
      </w:r>
      <w:r w:rsidR="00E75B29" w:rsidRPr="00C3397A">
        <w:rPr>
          <w:rFonts w:asciiTheme="majorBidi" w:hAnsiTheme="majorBidi" w:cstheme="majorBidi"/>
          <w:sz w:val="24"/>
          <w:szCs w:val="24"/>
        </w:rPr>
        <w:t xml:space="preserve"> осіб, котрі </w:t>
      </w:r>
      <w:r w:rsidR="006D4213" w:rsidRPr="00C3397A">
        <w:rPr>
          <w:rFonts w:asciiTheme="majorBidi" w:hAnsiTheme="majorBidi" w:cstheme="majorBidi"/>
          <w:sz w:val="24"/>
          <w:szCs w:val="24"/>
        </w:rPr>
        <w:t>отримали</w:t>
      </w:r>
      <w:r w:rsidR="00E75B29" w:rsidRPr="00C3397A">
        <w:rPr>
          <w:rFonts w:asciiTheme="majorBidi" w:hAnsiTheme="majorBidi" w:cstheme="majorBidi"/>
          <w:sz w:val="24"/>
          <w:szCs w:val="24"/>
        </w:rPr>
        <w:t xml:space="preserve"> першочергове право на забезпечення житлом для тимчасового проживання; </w:t>
      </w:r>
      <w:r w:rsidRPr="00C3397A">
        <w:rPr>
          <w:rFonts w:asciiTheme="majorBidi" w:hAnsiTheme="majorBidi" w:cstheme="majorBidi"/>
          <w:sz w:val="24"/>
          <w:szCs w:val="24"/>
        </w:rPr>
        <w:t>– визначен</w:t>
      </w:r>
      <w:r w:rsidR="00267470" w:rsidRPr="00C3397A">
        <w:rPr>
          <w:rFonts w:asciiTheme="majorBidi" w:hAnsiTheme="majorBidi" w:cstheme="majorBidi"/>
          <w:sz w:val="24"/>
          <w:szCs w:val="24"/>
        </w:rPr>
        <w:t xml:space="preserve">о </w:t>
      </w:r>
      <w:r w:rsidRPr="00C3397A">
        <w:rPr>
          <w:rFonts w:asciiTheme="majorBidi" w:hAnsiTheme="majorBidi" w:cstheme="majorBidi"/>
          <w:sz w:val="24"/>
          <w:szCs w:val="24"/>
        </w:rPr>
        <w:t>рів</w:t>
      </w:r>
      <w:r w:rsidR="00267470" w:rsidRPr="00C3397A">
        <w:rPr>
          <w:rFonts w:asciiTheme="majorBidi" w:hAnsiTheme="majorBidi" w:cstheme="majorBidi"/>
          <w:sz w:val="24"/>
          <w:szCs w:val="24"/>
        </w:rPr>
        <w:t>е</w:t>
      </w:r>
      <w:r w:rsidRPr="00C3397A">
        <w:rPr>
          <w:rFonts w:asciiTheme="majorBidi" w:hAnsiTheme="majorBidi" w:cstheme="majorBidi"/>
          <w:sz w:val="24"/>
          <w:szCs w:val="24"/>
        </w:rPr>
        <w:t>н</w:t>
      </w:r>
      <w:r w:rsidR="00267470" w:rsidRPr="00C3397A">
        <w:rPr>
          <w:rFonts w:asciiTheme="majorBidi" w:hAnsiTheme="majorBidi" w:cstheme="majorBidi"/>
          <w:sz w:val="24"/>
          <w:szCs w:val="24"/>
        </w:rPr>
        <w:t>ь</w:t>
      </w:r>
      <w:r w:rsidRPr="00C3397A">
        <w:rPr>
          <w:rFonts w:asciiTheme="majorBidi" w:hAnsiTheme="majorBidi" w:cstheme="majorBidi"/>
          <w:sz w:val="24"/>
          <w:szCs w:val="24"/>
        </w:rPr>
        <w:t xml:space="preserve"> пріоритетності щодо надання окремим категоріям ВПО житл</w:t>
      </w:r>
      <w:r w:rsidR="00A5650E" w:rsidRPr="00C3397A">
        <w:rPr>
          <w:rFonts w:asciiTheme="majorBidi" w:hAnsiTheme="majorBidi" w:cstheme="majorBidi"/>
          <w:sz w:val="24"/>
          <w:szCs w:val="24"/>
        </w:rPr>
        <w:t>а</w:t>
      </w:r>
      <w:r w:rsidR="00267470" w:rsidRPr="00C3397A">
        <w:rPr>
          <w:rFonts w:asciiTheme="majorBidi" w:hAnsiTheme="majorBidi" w:cstheme="majorBidi"/>
          <w:sz w:val="24"/>
          <w:szCs w:val="24"/>
        </w:rPr>
        <w:t>,</w:t>
      </w:r>
      <w:r w:rsidRPr="00C3397A">
        <w:rPr>
          <w:rFonts w:asciiTheme="majorBidi" w:hAnsiTheme="majorBidi" w:cstheme="majorBidi"/>
          <w:sz w:val="24"/>
          <w:szCs w:val="24"/>
        </w:rPr>
        <w:t xml:space="preserve"> відповідно до набраної ними (сім’єю) кількості балів; </w:t>
      </w:r>
    </w:p>
    <w:p w14:paraId="1FA3899B" w14:textId="6019609B" w:rsidR="00DB20AF" w:rsidRDefault="00B04DA4" w:rsidP="00ED309B">
      <w:pPr>
        <w:spacing w:before="120" w:after="120" w:line="240" w:lineRule="auto"/>
        <w:ind w:left="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E75B29" w:rsidRPr="00C3397A">
        <w:rPr>
          <w:rFonts w:asciiTheme="majorBidi" w:hAnsiTheme="majorBidi" w:cstheme="majorBidi"/>
          <w:sz w:val="24"/>
          <w:szCs w:val="24"/>
        </w:rPr>
        <w:t>уточнен</w:t>
      </w:r>
      <w:r w:rsidR="008B55B5" w:rsidRPr="00C3397A">
        <w:rPr>
          <w:rFonts w:asciiTheme="majorBidi" w:hAnsiTheme="majorBidi" w:cstheme="majorBidi"/>
          <w:sz w:val="24"/>
          <w:szCs w:val="24"/>
        </w:rPr>
        <w:t>о п</w:t>
      </w:r>
      <w:r w:rsidR="00E75B29" w:rsidRPr="00C3397A">
        <w:rPr>
          <w:rFonts w:asciiTheme="majorBidi" w:hAnsiTheme="majorBidi" w:cstheme="majorBidi"/>
          <w:sz w:val="24"/>
          <w:szCs w:val="24"/>
        </w:rPr>
        <w:t>лощ</w:t>
      </w:r>
      <w:r w:rsidR="008B55B5" w:rsidRPr="00C3397A">
        <w:rPr>
          <w:rFonts w:asciiTheme="majorBidi" w:hAnsiTheme="majorBidi" w:cstheme="majorBidi"/>
          <w:sz w:val="24"/>
          <w:szCs w:val="24"/>
        </w:rPr>
        <w:t>у</w:t>
      </w:r>
      <w:r w:rsidR="00E75B29" w:rsidRPr="00C3397A">
        <w:rPr>
          <w:rFonts w:asciiTheme="majorBidi" w:hAnsiTheme="majorBidi" w:cstheme="majorBidi"/>
          <w:sz w:val="24"/>
          <w:szCs w:val="24"/>
        </w:rPr>
        <w:t xml:space="preserve"> житлового приміщення, право на безоплатне отримання в користування </w:t>
      </w:r>
      <w:r w:rsidR="008B55B5" w:rsidRPr="00C3397A">
        <w:rPr>
          <w:rFonts w:asciiTheme="majorBidi" w:hAnsiTheme="majorBidi" w:cstheme="majorBidi"/>
          <w:sz w:val="24"/>
          <w:szCs w:val="24"/>
        </w:rPr>
        <w:t xml:space="preserve">якого </w:t>
      </w:r>
      <w:r w:rsidR="00E75B29" w:rsidRPr="00C3397A">
        <w:rPr>
          <w:rFonts w:asciiTheme="majorBidi" w:hAnsiTheme="majorBidi" w:cstheme="majorBidi"/>
          <w:sz w:val="24"/>
          <w:szCs w:val="24"/>
        </w:rPr>
        <w:t>ма</w:t>
      </w:r>
      <w:r w:rsidR="006D0C2A" w:rsidRPr="00C3397A">
        <w:rPr>
          <w:rFonts w:asciiTheme="majorBidi" w:hAnsiTheme="majorBidi" w:cstheme="majorBidi"/>
          <w:sz w:val="24"/>
          <w:szCs w:val="24"/>
        </w:rPr>
        <w:t xml:space="preserve">ють </w:t>
      </w:r>
      <w:r w:rsidR="00E75B29" w:rsidRPr="00C3397A">
        <w:rPr>
          <w:rFonts w:asciiTheme="majorBidi" w:hAnsiTheme="majorBidi" w:cstheme="majorBidi"/>
          <w:sz w:val="24"/>
          <w:szCs w:val="24"/>
        </w:rPr>
        <w:t xml:space="preserve">ВПО; </w:t>
      </w:r>
    </w:p>
    <w:p w14:paraId="22D65970" w14:textId="1378E2DA" w:rsidR="00E75B29" w:rsidRPr="00C3397A" w:rsidRDefault="00B04DA4" w:rsidP="00ED309B">
      <w:pPr>
        <w:spacing w:before="120" w:after="120" w:line="240" w:lineRule="auto"/>
        <w:ind w:left="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8B55B5" w:rsidRPr="00C3397A">
        <w:rPr>
          <w:rFonts w:asciiTheme="majorBidi" w:hAnsiTheme="majorBidi" w:cstheme="majorBidi"/>
          <w:sz w:val="24"/>
          <w:szCs w:val="24"/>
        </w:rPr>
        <w:t xml:space="preserve">зобов’язано </w:t>
      </w:r>
      <w:r w:rsidR="00E75B29" w:rsidRPr="00C3397A">
        <w:rPr>
          <w:rFonts w:asciiTheme="majorBidi" w:hAnsiTheme="majorBidi" w:cstheme="majorBidi"/>
          <w:sz w:val="24"/>
          <w:szCs w:val="24"/>
        </w:rPr>
        <w:t xml:space="preserve">ВПО вказувати відомості про вартість майна, що перебуває у </w:t>
      </w:r>
      <w:r w:rsidR="008B55B5" w:rsidRPr="00C3397A">
        <w:rPr>
          <w:rFonts w:asciiTheme="majorBidi" w:hAnsiTheme="majorBidi" w:cstheme="majorBidi"/>
          <w:sz w:val="24"/>
          <w:szCs w:val="24"/>
        </w:rPr>
        <w:t xml:space="preserve">їх </w:t>
      </w:r>
      <w:r w:rsidR="00E75B29" w:rsidRPr="00C3397A">
        <w:rPr>
          <w:rFonts w:asciiTheme="majorBidi" w:hAnsiTheme="majorBidi" w:cstheme="majorBidi"/>
          <w:sz w:val="24"/>
          <w:szCs w:val="24"/>
        </w:rPr>
        <w:t xml:space="preserve">власності </w:t>
      </w:r>
      <w:r w:rsidR="0095056B" w:rsidRPr="00C3397A">
        <w:rPr>
          <w:rFonts w:asciiTheme="majorBidi" w:hAnsiTheme="majorBidi" w:cstheme="majorBidi"/>
          <w:sz w:val="24"/>
          <w:szCs w:val="24"/>
        </w:rPr>
        <w:t>т</w:t>
      </w:r>
      <w:r w:rsidR="00E75B29" w:rsidRPr="00C3397A">
        <w:rPr>
          <w:rFonts w:asciiTheme="majorBidi" w:hAnsiTheme="majorBidi" w:cstheme="majorBidi"/>
          <w:sz w:val="24"/>
          <w:szCs w:val="24"/>
        </w:rPr>
        <w:t>а членів ї</w:t>
      </w:r>
      <w:r w:rsidR="008B55B5" w:rsidRPr="00C3397A">
        <w:rPr>
          <w:rFonts w:asciiTheme="majorBidi" w:hAnsiTheme="majorBidi" w:cstheme="majorBidi"/>
          <w:sz w:val="24"/>
          <w:szCs w:val="24"/>
        </w:rPr>
        <w:t>х</w:t>
      </w:r>
      <w:r w:rsidR="00E75B29" w:rsidRPr="00C3397A">
        <w:rPr>
          <w:rFonts w:asciiTheme="majorBidi" w:hAnsiTheme="majorBidi" w:cstheme="majorBidi"/>
          <w:sz w:val="24"/>
          <w:szCs w:val="24"/>
        </w:rPr>
        <w:t xml:space="preserve"> сім’ї на момент взяття на облік, а також відомості про житло, знищене або пошкоджене внаслідок бойових дій</w:t>
      </w:r>
      <w:r w:rsidRPr="00C3397A">
        <w:rPr>
          <w:rFonts w:asciiTheme="majorBidi" w:hAnsiTheme="majorBidi" w:cstheme="majorBidi"/>
          <w:sz w:val="24"/>
          <w:szCs w:val="24"/>
        </w:rPr>
        <w:t>.</w:t>
      </w:r>
    </w:p>
    <w:p w14:paraId="2A7B127A" w14:textId="7D78AAA5" w:rsidR="00C63BEC" w:rsidRPr="00C3397A" w:rsidRDefault="00E75B2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Окрім того, до </w:t>
      </w:r>
      <w:r w:rsidR="00ED309B">
        <w:rPr>
          <w:rFonts w:asciiTheme="majorBidi" w:hAnsiTheme="majorBidi" w:cstheme="majorBidi"/>
          <w:sz w:val="24"/>
          <w:szCs w:val="24"/>
        </w:rPr>
        <w:t>0</w:t>
      </w:r>
      <w:r w:rsidRPr="00C3397A">
        <w:rPr>
          <w:rFonts w:asciiTheme="majorBidi" w:hAnsiTheme="majorBidi" w:cstheme="majorBidi"/>
          <w:sz w:val="24"/>
          <w:szCs w:val="24"/>
        </w:rPr>
        <w:t>1</w:t>
      </w:r>
      <w:r w:rsidR="00ED309B">
        <w:rPr>
          <w:rFonts w:asciiTheme="majorBidi" w:hAnsiTheme="majorBidi" w:cstheme="majorBidi"/>
          <w:sz w:val="24"/>
          <w:szCs w:val="24"/>
        </w:rPr>
        <w:t>.01.</w:t>
      </w:r>
      <w:r w:rsidRPr="00C3397A">
        <w:rPr>
          <w:rFonts w:asciiTheme="majorBidi" w:hAnsiTheme="majorBidi" w:cstheme="majorBidi"/>
          <w:sz w:val="24"/>
          <w:szCs w:val="24"/>
        </w:rPr>
        <w:t xml:space="preserve">2025 </w:t>
      </w:r>
      <w:r w:rsidR="00091016" w:rsidRPr="00C3397A">
        <w:rPr>
          <w:rFonts w:asciiTheme="majorBidi" w:hAnsiTheme="majorBidi" w:cstheme="majorBidi"/>
          <w:sz w:val="24"/>
          <w:szCs w:val="24"/>
        </w:rPr>
        <w:t xml:space="preserve">р. </w:t>
      </w:r>
      <w:r w:rsidR="00064DF1" w:rsidRPr="00C3397A">
        <w:rPr>
          <w:rFonts w:asciiTheme="majorBidi" w:hAnsiTheme="majorBidi" w:cstheme="majorBidi"/>
          <w:sz w:val="24"/>
          <w:szCs w:val="24"/>
        </w:rPr>
        <w:t>громади</w:t>
      </w:r>
      <w:r w:rsidRPr="00C3397A">
        <w:rPr>
          <w:rFonts w:asciiTheme="majorBidi" w:hAnsiTheme="majorBidi" w:cstheme="majorBidi"/>
          <w:sz w:val="24"/>
          <w:szCs w:val="24"/>
        </w:rPr>
        <w:t xml:space="preserve"> мали </w:t>
      </w:r>
      <w:r w:rsidR="00B04DA4" w:rsidRPr="00C3397A">
        <w:rPr>
          <w:rFonts w:asciiTheme="majorBidi" w:hAnsiTheme="majorBidi" w:cstheme="majorBidi"/>
          <w:sz w:val="24"/>
          <w:szCs w:val="24"/>
        </w:rPr>
        <w:t>зібрати</w:t>
      </w:r>
      <w:r w:rsidRPr="00C3397A">
        <w:rPr>
          <w:rFonts w:asciiTheme="majorBidi" w:hAnsiTheme="majorBidi" w:cstheme="majorBidi"/>
          <w:sz w:val="24"/>
          <w:szCs w:val="24"/>
        </w:rPr>
        <w:t xml:space="preserve"> інформацію про житловий фонд</w:t>
      </w:r>
      <w:r w:rsidR="008B6B6B" w:rsidRPr="00C3397A">
        <w:rPr>
          <w:rFonts w:asciiTheme="majorBidi" w:hAnsiTheme="majorBidi" w:cstheme="majorBidi"/>
          <w:sz w:val="24"/>
          <w:szCs w:val="24"/>
        </w:rPr>
        <w:t xml:space="preserve"> (</w:t>
      </w:r>
      <w:r w:rsidRPr="00C3397A">
        <w:rPr>
          <w:rFonts w:asciiTheme="majorBidi" w:hAnsiTheme="majorBidi" w:cstheme="majorBidi"/>
          <w:sz w:val="24"/>
          <w:szCs w:val="24"/>
        </w:rPr>
        <w:t>що перебуває у комунальній власності</w:t>
      </w:r>
      <w:r w:rsidR="0077057D" w:rsidRPr="00C3397A">
        <w:rPr>
          <w:rFonts w:asciiTheme="majorBidi" w:hAnsiTheme="majorBidi" w:cstheme="majorBidi"/>
          <w:sz w:val="24"/>
          <w:szCs w:val="24"/>
        </w:rPr>
        <w:t>)</w:t>
      </w:r>
      <w:r w:rsidRPr="00C3397A">
        <w:rPr>
          <w:rFonts w:asciiTheme="majorBidi" w:hAnsiTheme="majorBidi" w:cstheme="majorBidi"/>
          <w:sz w:val="24"/>
          <w:szCs w:val="24"/>
        </w:rPr>
        <w:t>, а також інші об’єкти нерухомого майна, які після реконструкції, капітального ремонту можуть використовуватися як житло для тимчасового проживання ВПО, та подати її обласним</w:t>
      </w:r>
      <w:r w:rsidR="00B04DA4" w:rsidRPr="00C3397A">
        <w:rPr>
          <w:rFonts w:asciiTheme="majorBidi" w:hAnsiTheme="majorBidi" w:cstheme="majorBidi"/>
          <w:sz w:val="24"/>
          <w:szCs w:val="24"/>
        </w:rPr>
        <w:t xml:space="preserve"> </w:t>
      </w:r>
      <w:r w:rsidR="00A105EB" w:rsidRPr="00C3397A">
        <w:rPr>
          <w:rFonts w:asciiTheme="majorBidi" w:hAnsiTheme="majorBidi" w:cstheme="majorBidi"/>
          <w:sz w:val="24"/>
          <w:szCs w:val="24"/>
        </w:rPr>
        <w:t xml:space="preserve">(військовим) </w:t>
      </w:r>
      <w:r w:rsidRPr="00C3397A">
        <w:rPr>
          <w:rFonts w:asciiTheme="majorBidi" w:hAnsiTheme="majorBidi" w:cstheme="majorBidi"/>
          <w:sz w:val="24"/>
          <w:szCs w:val="24"/>
        </w:rPr>
        <w:t>державним адміністраціям</w:t>
      </w:r>
      <w:r w:rsidR="009C5C2B" w:rsidRPr="00C3397A">
        <w:rPr>
          <w:rFonts w:asciiTheme="majorBidi" w:hAnsiTheme="majorBidi" w:cstheme="majorBidi"/>
          <w:sz w:val="24"/>
          <w:szCs w:val="24"/>
        </w:rPr>
        <w:t>.</w:t>
      </w:r>
      <w:r w:rsidR="00C174F5" w:rsidRPr="00C3397A">
        <w:rPr>
          <w:rFonts w:asciiTheme="majorBidi" w:hAnsiTheme="majorBidi" w:cstheme="majorBidi"/>
          <w:sz w:val="24"/>
          <w:szCs w:val="24"/>
        </w:rPr>
        <w:t xml:space="preserve"> </w:t>
      </w:r>
      <w:r w:rsidR="009C5C2B" w:rsidRPr="00C3397A">
        <w:rPr>
          <w:rFonts w:asciiTheme="majorBidi" w:hAnsiTheme="majorBidi" w:cstheme="majorBidi"/>
          <w:sz w:val="24"/>
          <w:szCs w:val="24"/>
        </w:rPr>
        <w:t>Також з</w:t>
      </w:r>
      <w:r w:rsidR="00C63BEC" w:rsidRPr="00C3397A">
        <w:rPr>
          <w:rFonts w:asciiTheme="majorBidi" w:hAnsiTheme="majorBidi" w:cstheme="majorBidi"/>
          <w:sz w:val="24"/>
          <w:szCs w:val="24"/>
        </w:rPr>
        <w:t>апровад</w:t>
      </w:r>
      <w:r w:rsidR="00C2042F" w:rsidRPr="00C3397A">
        <w:rPr>
          <w:rFonts w:asciiTheme="majorBidi" w:hAnsiTheme="majorBidi" w:cstheme="majorBidi"/>
          <w:sz w:val="24"/>
          <w:szCs w:val="24"/>
        </w:rPr>
        <w:t>жен</w:t>
      </w:r>
      <w:r w:rsidR="009C5C2B" w:rsidRPr="00C3397A">
        <w:rPr>
          <w:rFonts w:asciiTheme="majorBidi" w:hAnsiTheme="majorBidi" w:cstheme="majorBidi"/>
          <w:sz w:val="24"/>
          <w:szCs w:val="24"/>
        </w:rPr>
        <w:t xml:space="preserve">о </w:t>
      </w:r>
      <w:r w:rsidR="00C63BEC" w:rsidRPr="00C3397A">
        <w:rPr>
          <w:rFonts w:asciiTheme="majorBidi" w:hAnsiTheme="majorBidi" w:cstheme="majorBidi"/>
          <w:sz w:val="24"/>
          <w:szCs w:val="24"/>
        </w:rPr>
        <w:t>жорстк</w:t>
      </w:r>
      <w:r w:rsidR="009C5C2B" w:rsidRPr="00C3397A">
        <w:rPr>
          <w:rFonts w:asciiTheme="majorBidi" w:hAnsiTheme="majorBidi" w:cstheme="majorBidi"/>
          <w:sz w:val="24"/>
          <w:szCs w:val="24"/>
        </w:rPr>
        <w:t xml:space="preserve">і </w:t>
      </w:r>
      <w:r w:rsidR="00C63BEC" w:rsidRPr="00C3397A">
        <w:rPr>
          <w:rFonts w:asciiTheme="majorBidi" w:hAnsiTheme="majorBidi" w:cstheme="majorBidi"/>
          <w:sz w:val="24"/>
          <w:szCs w:val="24"/>
        </w:rPr>
        <w:t>вимог</w:t>
      </w:r>
      <w:r w:rsidR="009C5C2B" w:rsidRPr="00C3397A">
        <w:rPr>
          <w:rFonts w:asciiTheme="majorBidi" w:hAnsiTheme="majorBidi" w:cstheme="majorBidi"/>
          <w:sz w:val="24"/>
          <w:szCs w:val="24"/>
        </w:rPr>
        <w:t>и</w:t>
      </w:r>
      <w:r w:rsidR="00C63BEC" w:rsidRPr="00C3397A">
        <w:rPr>
          <w:rFonts w:asciiTheme="majorBidi" w:hAnsiTheme="majorBidi" w:cstheme="majorBidi"/>
          <w:sz w:val="24"/>
          <w:szCs w:val="24"/>
        </w:rPr>
        <w:t xml:space="preserve"> щодо звітності та публічного оприлюднення інформації</w:t>
      </w:r>
      <w:r w:rsidR="009C5C2B" w:rsidRPr="00C3397A">
        <w:rPr>
          <w:rFonts w:asciiTheme="majorBidi" w:hAnsiTheme="majorBidi" w:cstheme="majorBidi"/>
          <w:sz w:val="24"/>
          <w:szCs w:val="24"/>
        </w:rPr>
        <w:t xml:space="preserve"> про </w:t>
      </w:r>
      <w:r w:rsidR="009C5C2B" w:rsidRPr="00C3397A">
        <w:rPr>
          <w:rFonts w:asciiTheme="majorBidi" w:hAnsiTheme="majorBidi" w:cstheme="majorBidi"/>
          <w:sz w:val="24"/>
          <w:szCs w:val="24"/>
        </w:rPr>
        <w:lastRenderedPageBreak/>
        <w:t xml:space="preserve">надання громадою </w:t>
      </w:r>
      <w:r w:rsidR="00D3330F" w:rsidRPr="00C3397A">
        <w:rPr>
          <w:rFonts w:asciiTheme="majorBidi" w:hAnsiTheme="majorBidi" w:cstheme="majorBidi"/>
          <w:sz w:val="24"/>
          <w:szCs w:val="24"/>
        </w:rPr>
        <w:t xml:space="preserve">житла </w:t>
      </w:r>
      <w:r w:rsidR="009C5C2B" w:rsidRPr="00C3397A">
        <w:rPr>
          <w:rFonts w:asciiTheme="majorBidi" w:hAnsiTheme="majorBidi" w:cstheme="majorBidi"/>
          <w:sz w:val="24"/>
          <w:szCs w:val="24"/>
        </w:rPr>
        <w:t>для тимчасового проживання</w:t>
      </w:r>
      <w:r w:rsidR="00AE31E3" w:rsidRPr="00C3397A">
        <w:rPr>
          <w:rFonts w:asciiTheme="majorBidi" w:hAnsiTheme="majorBidi" w:cstheme="majorBidi"/>
          <w:sz w:val="24"/>
          <w:szCs w:val="24"/>
        </w:rPr>
        <w:t xml:space="preserve"> ВПО</w:t>
      </w:r>
      <w:r w:rsidR="00C63BEC" w:rsidRPr="00C3397A">
        <w:rPr>
          <w:rFonts w:asciiTheme="majorBidi" w:hAnsiTheme="majorBidi" w:cstheme="majorBidi"/>
          <w:sz w:val="24"/>
          <w:szCs w:val="24"/>
        </w:rPr>
        <w:t>.</w:t>
      </w:r>
      <w:r w:rsidR="00A917A4" w:rsidRPr="00C3397A">
        <w:rPr>
          <w:rFonts w:asciiTheme="majorBidi" w:hAnsiTheme="majorBidi" w:cstheme="majorBidi"/>
          <w:sz w:val="24"/>
          <w:szCs w:val="24"/>
        </w:rPr>
        <w:t xml:space="preserve"> Така і</w:t>
      </w:r>
      <w:r w:rsidR="00C63BEC" w:rsidRPr="00C3397A">
        <w:rPr>
          <w:rFonts w:asciiTheme="majorBidi" w:hAnsiTheme="majorBidi" w:cstheme="majorBidi"/>
          <w:sz w:val="24"/>
          <w:szCs w:val="24"/>
        </w:rPr>
        <w:t>нформація ма</w:t>
      </w:r>
      <w:r w:rsidR="008470EC" w:rsidRPr="00C3397A">
        <w:rPr>
          <w:rFonts w:asciiTheme="majorBidi" w:hAnsiTheme="majorBidi" w:cstheme="majorBidi"/>
          <w:sz w:val="24"/>
          <w:szCs w:val="24"/>
        </w:rPr>
        <w:t>ла</w:t>
      </w:r>
      <w:r w:rsidR="00C63BEC" w:rsidRPr="00C3397A">
        <w:rPr>
          <w:rFonts w:asciiTheme="majorBidi" w:hAnsiTheme="majorBidi" w:cstheme="majorBidi"/>
          <w:sz w:val="24"/>
          <w:szCs w:val="24"/>
        </w:rPr>
        <w:t xml:space="preserve"> бут</w:t>
      </w:r>
      <w:r w:rsidR="0070640A">
        <w:rPr>
          <w:rFonts w:asciiTheme="majorBidi" w:hAnsiTheme="majorBidi" w:cstheme="majorBidi"/>
          <w:sz w:val="24"/>
          <w:szCs w:val="24"/>
        </w:rPr>
        <w:t>и оприлюднена на офіційному веб</w:t>
      </w:r>
      <w:r w:rsidR="00C63BEC" w:rsidRPr="00C3397A">
        <w:rPr>
          <w:rFonts w:asciiTheme="majorBidi" w:hAnsiTheme="majorBidi" w:cstheme="majorBidi"/>
          <w:sz w:val="24"/>
          <w:szCs w:val="24"/>
        </w:rPr>
        <w:t xml:space="preserve">сайті </w:t>
      </w:r>
      <w:r w:rsidR="00A917A4" w:rsidRPr="00C3397A">
        <w:rPr>
          <w:rFonts w:asciiTheme="majorBidi" w:hAnsiTheme="majorBidi" w:cstheme="majorBidi"/>
          <w:sz w:val="24"/>
          <w:szCs w:val="24"/>
        </w:rPr>
        <w:t xml:space="preserve">громади </w:t>
      </w:r>
      <w:r w:rsidR="00C63BEC" w:rsidRPr="00C3397A">
        <w:rPr>
          <w:rFonts w:asciiTheme="majorBidi" w:hAnsiTheme="majorBidi" w:cstheme="majorBidi"/>
          <w:sz w:val="24"/>
          <w:szCs w:val="24"/>
        </w:rPr>
        <w:t>та у місцевих друкованих медіа. Підставою для цих змін стал</w:t>
      </w:r>
      <w:r w:rsidR="008470EC" w:rsidRPr="00C3397A">
        <w:rPr>
          <w:rFonts w:asciiTheme="majorBidi" w:hAnsiTheme="majorBidi" w:cstheme="majorBidi"/>
          <w:sz w:val="24"/>
          <w:szCs w:val="24"/>
        </w:rPr>
        <w:t xml:space="preserve">о прагнення </w:t>
      </w:r>
      <w:r w:rsidR="00C63BEC" w:rsidRPr="00C3397A">
        <w:rPr>
          <w:rFonts w:asciiTheme="majorBidi" w:hAnsiTheme="majorBidi" w:cstheme="majorBidi"/>
          <w:sz w:val="24"/>
          <w:szCs w:val="24"/>
        </w:rPr>
        <w:t>посил</w:t>
      </w:r>
      <w:r w:rsidR="008470EC" w:rsidRPr="00C3397A">
        <w:rPr>
          <w:rFonts w:asciiTheme="majorBidi" w:hAnsiTheme="majorBidi" w:cstheme="majorBidi"/>
          <w:sz w:val="24"/>
          <w:szCs w:val="24"/>
        </w:rPr>
        <w:t xml:space="preserve">ити </w:t>
      </w:r>
      <w:r w:rsidR="00C63BEC" w:rsidRPr="00C3397A">
        <w:rPr>
          <w:rFonts w:asciiTheme="majorBidi" w:hAnsiTheme="majorBidi" w:cstheme="majorBidi"/>
          <w:sz w:val="24"/>
          <w:szCs w:val="24"/>
        </w:rPr>
        <w:t>контрол</w:t>
      </w:r>
      <w:r w:rsidR="008470EC" w:rsidRPr="00C3397A">
        <w:rPr>
          <w:rFonts w:asciiTheme="majorBidi" w:hAnsiTheme="majorBidi" w:cstheme="majorBidi"/>
          <w:sz w:val="24"/>
          <w:szCs w:val="24"/>
        </w:rPr>
        <w:t>ь</w:t>
      </w:r>
      <w:r w:rsidR="00C63BEC" w:rsidRPr="00C3397A">
        <w:rPr>
          <w:rFonts w:asciiTheme="majorBidi" w:hAnsiTheme="majorBidi" w:cstheme="majorBidi"/>
          <w:sz w:val="24"/>
          <w:szCs w:val="24"/>
        </w:rPr>
        <w:t xml:space="preserve"> за цільовим використанням комунального майна та мініміз</w:t>
      </w:r>
      <w:r w:rsidR="00D3330F" w:rsidRPr="00C3397A">
        <w:rPr>
          <w:rFonts w:asciiTheme="majorBidi" w:hAnsiTheme="majorBidi" w:cstheme="majorBidi"/>
          <w:sz w:val="24"/>
          <w:szCs w:val="24"/>
        </w:rPr>
        <w:t xml:space="preserve">увати </w:t>
      </w:r>
      <w:r w:rsidR="00C63BEC" w:rsidRPr="00C3397A">
        <w:rPr>
          <w:rFonts w:asciiTheme="majorBidi" w:hAnsiTheme="majorBidi" w:cstheme="majorBidi"/>
          <w:sz w:val="24"/>
          <w:szCs w:val="24"/>
        </w:rPr>
        <w:t>корупційн</w:t>
      </w:r>
      <w:r w:rsidR="00D3330F" w:rsidRPr="00C3397A">
        <w:rPr>
          <w:rFonts w:asciiTheme="majorBidi" w:hAnsiTheme="majorBidi" w:cstheme="majorBidi"/>
          <w:sz w:val="24"/>
          <w:szCs w:val="24"/>
        </w:rPr>
        <w:t>і</w:t>
      </w:r>
      <w:r w:rsidR="00C63BEC" w:rsidRPr="00C3397A">
        <w:rPr>
          <w:rFonts w:asciiTheme="majorBidi" w:hAnsiTheme="majorBidi" w:cstheme="majorBidi"/>
          <w:sz w:val="24"/>
          <w:szCs w:val="24"/>
        </w:rPr>
        <w:t xml:space="preserve"> ризик</w:t>
      </w:r>
      <w:r w:rsidR="00D3330F" w:rsidRPr="00C3397A">
        <w:rPr>
          <w:rFonts w:asciiTheme="majorBidi" w:hAnsiTheme="majorBidi" w:cstheme="majorBidi"/>
          <w:sz w:val="24"/>
          <w:szCs w:val="24"/>
        </w:rPr>
        <w:t>и</w:t>
      </w:r>
      <w:r w:rsidR="00C63BEC" w:rsidRPr="00C3397A">
        <w:rPr>
          <w:rFonts w:asciiTheme="majorBidi" w:hAnsiTheme="majorBidi" w:cstheme="majorBidi"/>
          <w:sz w:val="24"/>
          <w:szCs w:val="24"/>
        </w:rPr>
        <w:t>, що виника</w:t>
      </w:r>
      <w:r w:rsidR="00A8258B" w:rsidRPr="00C3397A">
        <w:rPr>
          <w:rFonts w:asciiTheme="majorBidi" w:hAnsiTheme="majorBidi" w:cstheme="majorBidi"/>
          <w:sz w:val="24"/>
          <w:szCs w:val="24"/>
        </w:rPr>
        <w:t xml:space="preserve">ли унаслідок </w:t>
      </w:r>
      <w:r w:rsidR="00C63BEC" w:rsidRPr="00C3397A">
        <w:rPr>
          <w:rFonts w:asciiTheme="majorBidi" w:hAnsiTheme="majorBidi" w:cstheme="majorBidi"/>
          <w:sz w:val="24"/>
          <w:szCs w:val="24"/>
        </w:rPr>
        <w:t>непрозоро</w:t>
      </w:r>
      <w:r w:rsidR="00A8258B" w:rsidRPr="00C3397A">
        <w:rPr>
          <w:rFonts w:asciiTheme="majorBidi" w:hAnsiTheme="majorBidi" w:cstheme="majorBidi"/>
          <w:sz w:val="24"/>
          <w:szCs w:val="24"/>
        </w:rPr>
        <w:t xml:space="preserve">го </w:t>
      </w:r>
      <w:r w:rsidR="00C63BEC" w:rsidRPr="00C3397A">
        <w:rPr>
          <w:rFonts w:asciiTheme="majorBidi" w:hAnsiTheme="majorBidi" w:cstheme="majorBidi"/>
          <w:sz w:val="24"/>
          <w:szCs w:val="24"/>
        </w:rPr>
        <w:t>розподіл</w:t>
      </w:r>
      <w:r w:rsidR="00A8258B" w:rsidRPr="00C3397A">
        <w:rPr>
          <w:rFonts w:asciiTheme="majorBidi" w:hAnsiTheme="majorBidi" w:cstheme="majorBidi"/>
          <w:sz w:val="24"/>
          <w:szCs w:val="24"/>
        </w:rPr>
        <w:t>у</w:t>
      </w:r>
      <w:r w:rsidR="00A917A4" w:rsidRPr="00C3397A">
        <w:rPr>
          <w:rFonts w:asciiTheme="majorBidi" w:hAnsiTheme="majorBidi" w:cstheme="majorBidi"/>
          <w:sz w:val="24"/>
          <w:szCs w:val="24"/>
        </w:rPr>
        <w:t xml:space="preserve"> </w:t>
      </w:r>
      <w:r w:rsidR="00A8258B" w:rsidRPr="00C3397A">
        <w:rPr>
          <w:rFonts w:asciiTheme="majorBidi" w:hAnsiTheme="majorBidi" w:cstheme="majorBidi"/>
          <w:sz w:val="24"/>
          <w:szCs w:val="24"/>
        </w:rPr>
        <w:t xml:space="preserve">соціального </w:t>
      </w:r>
      <w:r w:rsidR="00A917A4" w:rsidRPr="00C3397A">
        <w:rPr>
          <w:rFonts w:asciiTheme="majorBidi" w:hAnsiTheme="majorBidi" w:cstheme="majorBidi"/>
          <w:sz w:val="24"/>
          <w:szCs w:val="24"/>
        </w:rPr>
        <w:t>житла</w:t>
      </w:r>
      <w:r w:rsidR="00C63BEC" w:rsidRPr="00C3397A">
        <w:rPr>
          <w:rFonts w:asciiTheme="majorBidi" w:hAnsiTheme="majorBidi" w:cstheme="majorBidi"/>
          <w:sz w:val="24"/>
          <w:szCs w:val="24"/>
        </w:rPr>
        <w:t>.</w:t>
      </w:r>
    </w:p>
    <w:p w14:paraId="3324C7B9" w14:textId="4EA42DFA" w:rsidR="007C6DFD" w:rsidRPr="00C3397A" w:rsidRDefault="00C63BE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Збільшення прозорості сприя</w:t>
      </w:r>
      <w:r w:rsidR="00C552A4" w:rsidRPr="00C3397A">
        <w:rPr>
          <w:rFonts w:asciiTheme="majorBidi" w:hAnsiTheme="majorBidi" w:cstheme="majorBidi"/>
          <w:sz w:val="24"/>
          <w:szCs w:val="24"/>
        </w:rPr>
        <w:t>ло</w:t>
      </w:r>
      <w:r w:rsidRPr="00C3397A">
        <w:rPr>
          <w:rFonts w:asciiTheme="majorBidi" w:hAnsiTheme="majorBidi" w:cstheme="majorBidi"/>
          <w:sz w:val="24"/>
          <w:szCs w:val="24"/>
        </w:rPr>
        <w:t xml:space="preserve"> зростанню довіри до системи розподілу </w:t>
      </w:r>
      <w:r w:rsidR="00C552A4" w:rsidRPr="00C3397A">
        <w:rPr>
          <w:rFonts w:asciiTheme="majorBidi" w:hAnsiTheme="majorBidi" w:cstheme="majorBidi"/>
          <w:sz w:val="24"/>
          <w:szCs w:val="24"/>
        </w:rPr>
        <w:t xml:space="preserve">житла й </w:t>
      </w:r>
      <w:r w:rsidRPr="00C3397A">
        <w:rPr>
          <w:rFonts w:asciiTheme="majorBidi" w:hAnsiTheme="majorBidi" w:cstheme="majorBidi"/>
          <w:sz w:val="24"/>
          <w:szCs w:val="24"/>
        </w:rPr>
        <w:t>гаранту</w:t>
      </w:r>
      <w:r w:rsidR="00C552A4" w:rsidRPr="00C3397A">
        <w:rPr>
          <w:rFonts w:asciiTheme="majorBidi" w:hAnsiTheme="majorBidi" w:cstheme="majorBidi"/>
          <w:sz w:val="24"/>
          <w:szCs w:val="24"/>
        </w:rPr>
        <w:t>вало</w:t>
      </w:r>
      <w:r w:rsidRPr="00C3397A">
        <w:rPr>
          <w:rFonts w:asciiTheme="majorBidi" w:hAnsiTheme="majorBidi" w:cstheme="majorBidi"/>
          <w:sz w:val="24"/>
          <w:szCs w:val="24"/>
        </w:rPr>
        <w:t xml:space="preserve">, що </w:t>
      </w:r>
      <w:r w:rsidR="0095056B" w:rsidRPr="00C3397A">
        <w:rPr>
          <w:rFonts w:asciiTheme="majorBidi" w:hAnsiTheme="majorBidi" w:cstheme="majorBidi"/>
          <w:sz w:val="24"/>
          <w:szCs w:val="24"/>
        </w:rPr>
        <w:t xml:space="preserve">такі </w:t>
      </w:r>
      <w:r w:rsidRPr="00C3397A">
        <w:rPr>
          <w:rFonts w:asciiTheme="majorBidi" w:hAnsiTheme="majorBidi" w:cstheme="majorBidi"/>
          <w:sz w:val="24"/>
          <w:szCs w:val="24"/>
        </w:rPr>
        <w:t xml:space="preserve">рішення </w:t>
      </w:r>
      <w:r w:rsidR="00A8258B" w:rsidRPr="00C3397A">
        <w:rPr>
          <w:rFonts w:asciiTheme="majorBidi" w:hAnsiTheme="majorBidi" w:cstheme="majorBidi"/>
          <w:sz w:val="24"/>
          <w:szCs w:val="24"/>
        </w:rPr>
        <w:t>буд</w:t>
      </w:r>
      <w:r w:rsidR="0095056B" w:rsidRPr="00C3397A">
        <w:rPr>
          <w:rFonts w:asciiTheme="majorBidi" w:hAnsiTheme="majorBidi" w:cstheme="majorBidi"/>
          <w:sz w:val="24"/>
          <w:szCs w:val="24"/>
        </w:rPr>
        <w:t xml:space="preserve">уть </w:t>
      </w:r>
      <w:r w:rsidR="00C552A4" w:rsidRPr="00C3397A">
        <w:rPr>
          <w:rFonts w:asciiTheme="majorBidi" w:hAnsiTheme="majorBidi" w:cstheme="majorBidi"/>
          <w:sz w:val="24"/>
          <w:szCs w:val="24"/>
        </w:rPr>
        <w:t>прийм</w:t>
      </w:r>
      <w:r w:rsidR="00A8258B" w:rsidRPr="00C3397A">
        <w:rPr>
          <w:rFonts w:asciiTheme="majorBidi" w:hAnsiTheme="majorBidi" w:cstheme="majorBidi"/>
          <w:sz w:val="24"/>
          <w:szCs w:val="24"/>
        </w:rPr>
        <w:t>а</w:t>
      </w:r>
      <w:r w:rsidR="00C552A4" w:rsidRPr="00C3397A">
        <w:rPr>
          <w:rFonts w:asciiTheme="majorBidi" w:hAnsiTheme="majorBidi" w:cstheme="majorBidi"/>
          <w:sz w:val="24"/>
          <w:szCs w:val="24"/>
        </w:rPr>
        <w:t>ти</w:t>
      </w:r>
      <w:r w:rsidR="00A8258B" w:rsidRPr="00C3397A">
        <w:rPr>
          <w:rFonts w:asciiTheme="majorBidi" w:hAnsiTheme="majorBidi" w:cstheme="majorBidi"/>
          <w:sz w:val="24"/>
          <w:szCs w:val="24"/>
        </w:rPr>
        <w:t xml:space="preserve">ся </w:t>
      </w:r>
      <w:r w:rsidRPr="00C3397A">
        <w:rPr>
          <w:rFonts w:asciiTheme="majorBidi" w:hAnsiTheme="majorBidi" w:cstheme="majorBidi"/>
          <w:sz w:val="24"/>
          <w:szCs w:val="24"/>
        </w:rPr>
        <w:t>на основі чітко визначених пріоритетів (</w:t>
      </w:r>
      <w:r w:rsidR="00DC080F" w:rsidRPr="00C3397A">
        <w:rPr>
          <w:rFonts w:asciiTheme="majorBidi" w:hAnsiTheme="majorBidi" w:cstheme="majorBidi"/>
          <w:sz w:val="24"/>
          <w:szCs w:val="24"/>
        </w:rPr>
        <w:t>зазначених</w:t>
      </w:r>
      <w:r w:rsidR="00C174F5" w:rsidRPr="00C3397A">
        <w:rPr>
          <w:rFonts w:asciiTheme="majorBidi" w:hAnsiTheme="majorBidi" w:cstheme="majorBidi"/>
          <w:sz w:val="24"/>
          <w:szCs w:val="24"/>
        </w:rPr>
        <w:t>, зокрема,</w:t>
      </w:r>
      <w:r w:rsidR="00ED309B">
        <w:rPr>
          <w:rFonts w:asciiTheme="majorBidi" w:hAnsiTheme="majorBidi" w:cstheme="majorBidi"/>
          <w:sz w:val="24"/>
          <w:szCs w:val="24"/>
        </w:rPr>
        <w:t xml:space="preserve"> в</w:t>
      </w:r>
      <w:r w:rsidRPr="00C3397A">
        <w:rPr>
          <w:rFonts w:asciiTheme="majorBidi" w:hAnsiTheme="majorBidi" w:cstheme="majorBidi"/>
          <w:sz w:val="24"/>
          <w:szCs w:val="24"/>
        </w:rPr>
        <w:t xml:space="preserve"> п</w:t>
      </w:r>
      <w:r w:rsidR="00ED309B">
        <w:rPr>
          <w:rFonts w:asciiTheme="majorBidi" w:hAnsiTheme="majorBidi" w:cstheme="majorBidi"/>
          <w:sz w:val="24"/>
          <w:szCs w:val="24"/>
        </w:rPr>
        <w:t>.</w:t>
      </w:r>
      <w:r w:rsidR="00A8258B"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20 </w:t>
      </w:r>
      <w:r w:rsidR="00C552A4" w:rsidRPr="00C3397A">
        <w:rPr>
          <w:rFonts w:asciiTheme="majorBidi" w:hAnsiTheme="majorBidi" w:cstheme="majorBidi"/>
          <w:sz w:val="24"/>
          <w:szCs w:val="24"/>
        </w:rPr>
        <w:t>«</w:t>
      </w:r>
      <w:r w:rsidRPr="00C3397A">
        <w:rPr>
          <w:rFonts w:asciiTheme="majorBidi" w:hAnsiTheme="majorBidi" w:cstheme="majorBidi"/>
          <w:sz w:val="24"/>
          <w:szCs w:val="24"/>
        </w:rPr>
        <w:t xml:space="preserve">Порядку </w:t>
      </w:r>
      <w:r w:rsidR="00C552A4" w:rsidRPr="00C3397A">
        <w:rPr>
          <w:rFonts w:asciiTheme="majorBidi" w:hAnsiTheme="majorBidi" w:cstheme="majorBidi"/>
          <w:sz w:val="24"/>
          <w:szCs w:val="24"/>
        </w:rPr>
        <w:t>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w:t>
      </w:r>
      <w:r w:rsidR="00BB580D" w:rsidRPr="00C3397A">
        <w:rPr>
          <w:rFonts w:asciiTheme="majorBidi" w:hAnsiTheme="majorBidi" w:cstheme="majorBidi"/>
          <w:sz w:val="24"/>
          <w:szCs w:val="24"/>
        </w:rPr>
        <w:t>, затвердженому постановою КМУ від 29</w:t>
      </w:r>
      <w:r w:rsidR="00ED309B">
        <w:rPr>
          <w:rFonts w:asciiTheme="majorBidi" w:hAnsiTheme="majorBidi" w:cstheme="majorBidi"/>
          <w:sz w:val="24"/>
          <w:szCs w:val="24"/>
        </w:rPr>
        <w:t>.04.</w:t>
      </w:r>
      <w:r w:rsidR="00BB580D" w:rsidRPr="00C3397A">
        <w:rPr>
          <w:rFonts w:asciiTheme="majorBidi" w:hAnsiTheme="majorBidi" w:cstheme="majorBidi"/>
          <w:sz w:val="24"/>
          <w:szCs w:val="24"/>
        </w:rPr>
        <w:t>2022 р.</w:t>
      </w:r>
      <w:r w:rsidR="00757ECD" w:rsidRPr="00C3397A">
        <w:rPr>
          <w:rFonts w:asciiTheme="majorBidi" w:hAnsiTheme="majorBidi" w:cstheme="majorBidi"/>
          <w:sz w:val="24"/>
          <w:szCs w:val="24"/>
        </w:rPr>
        <w:t xml:space="preserve"> №</w:t>
      </w:r>
      <w:r w:rsidR="00ED309B">
        <w:rPr>
          <w:rFonts w:asciiTheme="majorBidi" w:hAnsiTheme="majorBidi" w:cstheme="majorBidi"/>
          <w:sz w:val="24"/>
          <w:szCs w:val="24"/>
        </w:rPr>
        <w:t xml:space="preserve"> </w:t>
      </w:r>
      <w:r w:rsidR="00757ECD" w:rsidRPr="00C3397A">
        <w:rPr>
          <w:rFonts w:asciiTheme="majorBidi" w:hAnsiTheme="majorBidi" w:cstheme="majorBidi"/>
          <w:sz w:val="24"/>
          <w:szCs w:val="24"/>
        </w:rPr>
        <w:t>495</w:t>
      </w:r>
      <w:r w:rsidRPr="00C3397A">
        <w:rPr>
          <w:rFonts w:asciiTheme="majorBidi" w:hAnsiTheme="majorBidi" w:cstheme="majorBidi"/>
          <w:sz w:val="24"/>
          <w:szCs w:val="24"/>
        </w:rPr>
        <w:t xml:space="preserve">). </w:t>
      </w:r>
    </w:p>
    <w:p w14:paraId="159467DB" w14:textId="47964741" w:rsidR="007C6DFD" w:rsidRPr="00C3397A" w:rsidRDefault="007C6DFD"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Внесені зміни про</w:t>
      </w:r>
      <w:r w:rsidR="00C63BEC" w:rsidRPr="00C3397A">
        <w:rPr>
          <w:rFonts w:asciiTheme="majorBidi" w:hAnsiTheme="majorBidi" w:cstheme="majorBidi"/>
          <w:sz w:val="24"/>
          <w:szCs w:val="24"/>
        </w:rPr>
        <w:t>демонстру</w:t>
      </w:r>
      <w:r w:rsidRPr="00C3397A">
        <w:rPr>
          <w:rFonts w:asciiTheme="majorBidi" w:hAnsiTheme="majorBidi" w:cstheme="majorBidi"/>
          <w:sz w:val="24"/>
          <w:szCs w:val="24"/>
        </w:rPr>
        <w:t xml:space="preserve">вали </w:t>
      </w:r>
      <w:r w:rsidR="00855AC5" w:rsidRPr="00C3397A">
        <w:rPr>
          <w:rFonts w:asciiTheme="majorBidi" w:hAnsiTheme="majorBidi" w:cstheme="majorBidi"/>
          <w:sz w:val="24"/>
          <w:szCs w:val="24"/>
        </w:rPr>
        <w:t xml:space="preserve">трансформацію </w:t>
      </w:r>
      <w:r w:rsidRPr="00C3397A">
        <w:rPr>
          <w:rFonts w:asciiTheme="majorBidi" w:hAnsiTheme="majorBidi" w:cstheme="majorBidi"/>
          <w:sz w:val="24"/>
          <w:szCs w:val="24"/>
        </w:rPr>
        <w:t>пріоритет</w:t>
      </w:r>
      <w:r w:rsidR="00855AC5" w:rsidRPr="00C3397A">
        <w:rPr>
          <w:rFonts w:asciiTheme="majorBidi" w:hAnsiTheme="majorBidi" w:cstheme="majorBidi"/>
          <w:sz w:val="24"/>
          <w:szCs w:val="24"/>
        </w:rPr>
        <w:t>ів</w:t>
      </w:r>
      <w:r w:rsidRPr="00C3397A">
        <w:rPr>
          <w:rFonts w:asciiTheme="majorBidi" w:hAnsiTheme="majorBidi" w:cstheme="majorBidi"/>
          <w:sz w:val="24"/>
          <w:szCs w:val="24"/>
        </w:rPr>
        <w:t xml:space="preserve"> державної політики у сфері реалізації права ВПО на житло</w:t>
      </w:r>
      <w:r w:rsidR="00AD5737" w:rsidRPr="00C3397A">
        <w:rPr>
          <w:rFonts w:asciiTheme="majorBidi" w:hAnsiTheme="majorBidi" w:cstheme="majorBidi"/>
          <w:sz w:val="24"/>
          <w:szCs w:val="24"/>
        </w:rPr>
        <w:t>:</w:t>
      </w:r>
      <w:r w:rsidRPr="00C3397A">
        <w:rPr>
          <w:rFonts w:asciiTheme="majorBidi" w:hAnsiTheme="majorBidi" w:cstheme="majorBidi"/>
          <w:sz w:val="24"/>
          <w:szCs w:val="24"/>
        </w:rPr>
        <w:t xml:space="preserve"> </w:t>
      </w:r>
      <w:r w:rsidR="00AD5737" w:rsidRPr="00C3397A">
        <w:rPr>
          <w:rFonts w:asciiTheme="majorBidi" w:hAnsiTheme="majorBidi" w:cstheme="majorBidi"/>
          <w:sz w:val="24"/>
          <w:szCs w:val="24"/>
        </w:rPr>
        <w:t xml:space="preserve">від </w:t>
      </w:r>
      <w:r w:rsidR="00B067D8" w:rsidRPr="00C3397A">
        <w:rPr>
          <w:rFonts w:asciiTheme="majorBidi" w:hAnsiTheme="majorBidi" w:cstheme="majorBidi"/>
          <w:sz w:val="24"/>
          <w:szCs w:val="24"/>
        </w:rPr>
        <w:t>якнайскорішого</w:t>
      </w:r>
      <w:r w:rsidRPr="00C3397A">
        <w:rPr>
          <w:rFonts w:asciiTheme="majorBidi" w:hAnsiTheme="majorBidi" w:cstheme="majorBidi"/>
          <w:sz w:val="24"/>
          <w:szCs w:val="24"/>
        </w:rPr>
        <w:t xml:space="preserve"> </w:t>
      </w:r>
      <w:r w:rsidR="00AD5737" w:rsidRPr="00C3397A">
        <w:rPr>
          <w:rFonts w:asciiTheme="majorBidi" w:hAnsiTheme="majorBidi" w:cstheme="majorBidi"/>
          <w:sz w:val="24"/>
          <w:szCs w:val="24"/>
        </w:rPr>
        <w:t xml:space="preserve">забезпечення житлом, до </w:t>
      </w:r>
      <w:r w:rsidR="005923A0" w:rsidRPr="00C3397A">
        <w:rPr>
          <w:rFonts w:asciiTheme="majorBidi" w:hAnsiTheme="majorBidi" w:cstheme="majorBidi"/>
          <w:sz w:val="24"/>
          <w:szCs w:val="24"/>
        </w:rPr>
        <w:t>справедлив</w:t>
      </w:r>
      <w:r w:rsidR="00AD5737" w:rsidRPr="00C3397A">
        <w:rPr>
          <w:rFonts w:asciiTheme="majorBidi" w:hAnsiTheme="majorBidi" w:cstheme="majorBidi"/>
          <w:sz w:val="24"/>
          <w:szCs w:val="24"/>
        </w:rPr>
        <w:t xml:space="preserve">ого </w:t>
      </w:r>
      <w:r w:rsidR="005923A0" w:rsidRPr="00C3397A">
        <w:rPr>
          <w:rFonts w:asciiTheme="majorBidi" w:hAnsiTheme="majorBidi" w:cstheme="majorBidi"/>
          <w:sz w:val="24"/>
          <w:szCs w:val="24"/>
        </w:rPr>
        <w:t xml:space="preserve">й </w:t>
      </w:r>
      <w:r w:rsidRPr="00C3397A">
        <w:rPr>
          <w:rFonts w:asciiTheme="majorBidi" w:hAnsiTheme="majorBidi" w:cstheme="majorBidi"/>
          <w:sz w:val="24"/>
          <w:szCs w:val="24"/>
        </w:rPr>
        <w:t>прозор</w:t>
      </w:r>
      <w:r w:rsidR="00AD5737" w:rsidRPr="00C3397A">
        <w:rPr>
          <w:rFonts w:asciiTheme="majorBidi" w:hAnsiTheme="majorBidi" w:cstheme="majorBidi"/>
          <w:sz w:val="24"/>
          <w:szCs w:val="24"/>
        </w:rPr>
        <w:t xml:space="preserve">ого розподілу </w:t>
      </w:r>
      <w:r w:rsidR="001A5570" w:rsidRPr="00C3397A">
        <w:rPr>
          <w:rFonts w:asciiTheme="majorBidi" w:hAnsiTheme="majorBidi" w:cstheme="majorBidi"/>
          <w:sz w:val="24"/>
          <w:szCs w:val="24"/>
        </w:rPr>
        <w:t>соціальн</w:t>
      </w:r>
      <w:r w:rsidR="00AD5737" w:rsidRPr="00C3397A">
        <w:rPr>
          <w:rFonts w:asciiTheme="majorBidi" w:hAnsiTheme="majorBidi" w:cstheme="majorBidi"/>
          <w:sz w:val="24"/>
          <w:szCs w:val="24"/>
        </w:rPr>
        <w:t xml:space="preserve">ого </w:t>
      </w:r>
      <w:r w:rsidRPr="00C3397A">
        <w:rPr>
          <w:rFonts w:asciiTheme="majorBidi" w:hAnsiTheme="majorBidi" w:cstheme="majorBidi"/>
          <w:sz w:val="24"/>
          <w:szCs w:val="24"/>
        </w:rPr>
        <w:t>житл</w:t>
      </w:r>
      <w:r w:rsidR="00AD5737" w:rsidRPr="00C3397A">
        <w:rPr>
          <w:rFonts w:asciiTheme="majorBidi" w:hAnsiTheme="majorBidi" w:cstheme="majorBidi"/>
          <w:sz w:val="24"/>
          <w:szCs w:val="24"/>
        </w:rPr>
        <w:t>а</w:t>
      </w:r>
      <w:r w:rsidRPr="00C3397A">
        <w:rPr>
          <w:rFonts w:asciiTheme="majorBidi" w:hAnsiTheme="majorBidi" w:cstheme="majorBidi"/>
          <w:sz w:val="24"/>
          <w:szCs w:val="24"/>
        </w:rPr>
        <w:t>.</w:t>
      </w:r>
    </w:p>
    <w:p w14:paraId="2DFEC8A7" w14:textId="6B65631E" w:rsidR="000F7DE0" w:rsidRPr="00C3397A" w:rsidRDefault="00C63BE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У</w:t>
      </w:r>
      <w:r w:rsidR="001A5570" w:rsidRPr="00C3397A">
        <w:rPr>
          <w:rFonts w:asciiTheme="majorBidi" w:hAnsiTheme="majorBidi" w:cstheme="majorBidi"/>
          <w:sz w:val="24"/>
          <w:szCs w:val="24"/>
        </w:rPr>
        <w:t>продовж</w:t>
      </w:r>
      <w:r w:rsidRPr="00C3397A">
        <w:rPr>
          <w:rFonts w:asciiTheme="majorBidi" w:hAnsiTheme="majorBidi" w:cstheme="majorBidi"/>
          <w:sz w:val="24"/>
          <w:szCs w:val="24"/>
        </w:rPr>
        <w:t xml:space="preserve"> 2025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було прийнято низку актів, спрямованих на централізацію та с</w:t>
      </w:r>
      <w:r w:rsidR="001F1507" w:rsidRPr="00C3397A">
        <w:rPr>
          <w:rFonts w:asciiTheme="majorBidi" w:hAnsiTheme="majorBidi" w:cstheme="majorBidi"/>
          <w:sz w:val="24"/>
          <w:szCs w:val="24"/>
        </w:rPr>
        <w:t xml:space="preserve">тандартизацію </w:t>
      </w:r>
      <w:r w:rsidRPr="00C3397A">
        <w:rPr>
          <w:rFonts w:asciiTheme="majorBidi" w:hAnsiTheme="majorBidi" w:cstheme="majorBidi"/>
          <w:sz w:val="24"/>
          <w:szCs w:val="24"/>
        </w:rPr>
        <w:t>управління житловими фондами</w:t>
      </w:r>
      <w:r w:rsidR="008E0BE2" w:rsidRPr="00C3397A">
        <w:rPr>
          <w:rFonts w:asciiTheme="majorBidi" w:hAnsiTheme="majorBidi" w:cstheme="majorBidi"/>
          <w:sz w:val="24"/>
          <w:szCs w:val="24"/>
        </w:rPr>
        <w:t xml:space="preserve"> для ВПО</w:t>
      </w:r>
      <w:r w:rsidRPr="00C3397A">
        <w:rPr>
          <w:rFonts w:asciiTheme="majorBidi" w:hAnsiTheme="majorBidi" w:cstheme="majorBidi"/>
          <w:sz w:val="24"/>
          <w:szCs w:val="24"/>
        </w:rPr>
        <w:t>.</w:t>
      </w:r>
      <w:r w:rsidR="00756341" w:rsidRPr="00C3397A">
        <w:rPr>
          <w:rFonts w:asciiTheme="majorBidi" w:hAnsiTheme="majorBidi" w:cstheme="majorBidi"/>
          <w:sz w:val="24"/>
          <w:szCs w:val="24"/>
        </w:rPr>
        <w:t xml:space="preserve"> </w:t>
      </w:r>
      <w:r w:rsidRPr="00C3397A">
        <w:rPr>
          <w:rFonts w:asciiTheme="majorBidi" w:hAnsiTheme="majorBidi" w:cstheme="majorBidi"/>
          <w:sz w:val="24"/>
          <w:szCs w:val="24"/>
        </w:rPr>
        <w:t>Постанов</w:t>
      </w:r>
      <w:r w:rsidR="008E0BE2" w:rsidRPr="00C3397A">
        <w:rPr>
          <w:rFonts w:asciiTheme="majorBidi" w:hAnsiTheme="majorBidi" w:cstheme="majorBidi"/>
          <w:sz w:val="24"/>
          <w:szCs w:val="24"/>
        </w:rPr>
        <w:t>ою</w:t>
      </w:r>
      <w:r w:rsidRPr="00C3397A">
        <w:rPr>
          <w:rFonts w:asciiTheme="majorBidi" w:hAnsiTheme="majorBidi" w:cstheme="majorBidi"/>
          <w:sz w:val="24"/>
          <w:szCs w:val="24"/>
        </w:rPr>
        <w:t xml:space="preserve"> КМУ від 29</w:t>
      </w:r>
      <w:r w:rsidR="00ED309B">
        <w:rPr>
          <w:rFonts w:asciiTheme="majorBidi" w:hAnsiTheme="majorBidi" w:cstheme="majorBidi"/>
          <w:sz w:val="24"/>
          <w:szCs w:val="24"/>
        </w:rPr>
        <w:t>.04.</w:t>
      </w:r>
      <w:r w:rsidRPr="00C3397A">
        <w:rPr>
          <w:rFonts w:asciiTheme="majorBidi" w:hAnsiTheme="majorBidi" w:cstheme="majorBidi"/>
          <w:sz w:val="24"/>
          <w:szCs w:val="24"/>
        </w:rPr>
        <w:t xml:space="preserve">2025 </w:t>
      </w:r>
      <w:r w:rsidR="00091016" w:rsidRPr="00C3397A">
        <w:rPr>
          <w:rFonts w:asciiTheme="majorBidi" w:hAnsiTheme="majorBidi" w:cstheme="majorBidi"/>
          <w:sz w:val="24"/>
          <w:szCs w:val="24"/>
        </w:rPr>
        <w:t xml:space="preserve">р. </w:t>
      </w:r>
      <w:r w:rsidR="00D61278" w:rsidRPr="00C3397A">
        <w:rPr>
          <w:rFonts w:asciiTheme="majorBidi" w:hAnsiTheme="majorBidi" w:cstheme="majorBidi"/>
          <w:sz w:val="24"/>
          <w:szCs w:val="24"/>
        </w:rPr>
        <w:t>№ 493</w:t>
      </w:r>
      <w:r w:rsidR="00A105EB" w:rsidRPr="00C3397A">
        <w:rPr>
          <w:rFonts w:asciiTheme="majorBidi" w:hAnsiTheme="majorBidi" w:cstheme="majorBidi"/>
          <w:sz w:val="24"/>
          <w:szCs w:val="24"/>
        </w:rPr>
        <w:t xml:space="preserve"> було затверджено </w:t>
      </w:r>
      <w:r w:rsidR="000F7DE0" w:rsidRPr="00C3397A">
        <w:rPr>
          <w:rFonts w:asciiTheme="majorBidi" w:hAnsiTheme="majorBidi" w:cstheme="majorBidi"/>
          <w:sz w:val="24"/>
          <w:szCs w:val="24"/>
        </w:rPr>
        <w:t>«П</w:t>
      </w:r>
      <w:r w:rsidR="00A105EB" w:rsidRPr="00C3397A">
        <w:rPr>
          <w:rFonts w:asciiTheme="majorBidi" w:hAnsiTheme="majorBidi" w:cstheme="majorBidi"/>
          <w:sz w:val="24"/>
          <w:szCs w:val="24"/>
        </w:rPr>
        <w:t>римірне положення про координаційну комісію з обліку об’єктів нерухомого майна для проживання ВПО при обласних державних (військових) адміністраціях</w:t>
      </w:r>
      <w:r w:rsidR="00DC080F" w:rsidRPr="00C3397A">
        <w:rPr>
          <w:rFonts w:asciiTheme="majorBidi" w:hAnsiTheme="majorBidi" w:cstheme="majorBidi"/>
          <w:sz w:val="24"/>
          <w:szCs w:val="24"/>
        </w:rPr>
        <w:t>»</w:t>
      </w:r>
      <w:r w:rsidR="000F7DE0" w:rsidRPr="00C3397A">
        <w:rPr>
          <w:rFonts w:asciiTheme="majorBidi" w:hAnsiTheme="majorBidi" w:cstheme="majorBidi"/>
          <w:sz w:val="24"/>
          <w:szCs w:val="24"/>
        </w:rPr>
        <w:t xml:space="preserve"> та «Примірне положення про комісію з обстеження об’єктів нерухомого майна для проживання ВПО при районних державних (військових) адміністраціях»</w:t>
      </w:r>
      <w:r w:rsidR="002904BF" w:rsidRPr="00C3397A">
        <w:rPr>
          <w:rFonts w:asciiTheme="majorBidi" w:hAnsiTheme="majorBidi" w:cstheme="majorBidi"/>
          <w:sz w:val="24"/>
          <w:szCs w:val="24"/>
        </w:rPr>
        <w:t xml:space="preserve"> [39]</w:t>
      </w:r>
      <w:r w:rsidR="000F7DE0" w:rsidRPr="00C3397A">
        <w:rPr>
          <w:rFonts w:asciiTheme="majorBidi" w:hAnsiTheme="majorBidi" w:cstheme="majorBidi"/>
          <w:sz w:val="24"/>
          <w:szCs w:val="24"/>
        </w:rPr>
        <w:t>. Відповідн</w:t>
      </w:r>
      <w:r w:rsidR="00DC080F" w:rsidRPr="00C3397A">
        <w:rPr>
          <w:rFonts w:asciiTheme="majorBidi" w:hAnsiTheme="majorBidi" w:cstheme="majorBidi"/>
          <w:sz w:val="24"/>
          <w:szCs w:val="24"/>
        </w:rPr>
        <w:t>а</w:t>
      </w:r>
      <w:r w:rsidR="000F7DE0" w:rsidRPr="00C3397A">
        <w:rPr>
          <w:rFonts w:asciiTheme="majorBidi" w:hAnsiTheme="majorBidi" w:cstheme="majorBidi"/>
          <w:sz w:val="24"/>
          <w:szCs w:val="24"/>
        </w:rPr>
        <w:t xml:space="preserve"> </w:t>
      </w:r>
      <w:r w:rsidR="00C30B49" w:rsidRPr="00C3397A">
        <w:rPr>
          <w:rFonts w:asciiTheme="majorBidi" w:hAnsiTheme="majorBidi" w:cstheme="majorBidi"/>
          <w:sz w:val="24"/>
          <w:szCs w:val="24"/>
        </w:rPr>
        <w:t xml:space="preserve">координаційна </w:t>
      </w:r>
      <w:r w:rsidR="000F7DE0" w:rsidRPr="00C3397A">
        <w:rPr>
          <w:rFonts w:asciiTheme="majorBidi" w:hAnsiTheme="majorBidi" w:cstheme="majorBidi"/>
          <w:sz w:val="24"/>
          <w:szCs w:val="24"/>
        </w:rPr>
        <w:t>комісі</w:t>
      </w:r>
      <w:r w:rsidR="00DC080F" w:rsidRPr="00C3397A">
        <w:rPr>
          <w:rFonts w:asciiTheme="majorBidi" w:hAnsiTheme="majorBidi" w:cstheme="majorBidi"/>
          <w:sz w:val="24"/>
          <w:szCs w:val="24"/>
        </w:rPr>
        <w:t>я</w:t>
      </w:r>
      <w:r w:rsidR="000F7DE0" w:rsidRPr="00C3397A">
        <w:rPr>
          <w:rFonts w:asciiTheme="majorBidi" w:hAnsiTheme="majorBidi" w:cstheme="majorBidi"/>
          <w:sz w:val="24"/>
          <w:szCs w:val="24"/>
        </w:rPr>
        <w:t xml:space="preserve"> набул</w:t>
      </w:r>
      <w:r w:rsidR="00DC080F" w:rsidRPr="00C3397A">
        <w:rPr>
          <w:rFonts w:asciiTheme="majorBidi" w:hAnsiTheme="majorBidi" w:cstheme="majorBidi"/>
          <w:sz w:val="24"/>
          <w:szCs w:val="24"/>
        </w:rPr>
        <w:t>а</w:t>
      </w:r>
      <w:r w:rsidR="000F7DE0" w:rsidRPr="00C3397A">
        <w:rPr>
          <w:rFonts w:asciiTheme="majorBidi" w:hAnsiTheme="majorBidi" w:cstheme="majorBidi"/>
          <w:sz w:val="24"/>
          <w:szCs w:val="24"/>
        </w:rPr>
        <w:t xml:space="preserve"> статус</w:t>
      </w:r>
      <w:r w:rsidR="00DC080F" w:rsidRPr="00C3397A">
        <w:rPr>
          <w:rFonts w:asciiTheme="majorBidi" w:hAnsiTheme="majorBidi" w:cstheme="majorBidi"/>
          <w:sz w:val="24"/>
          <w:szCs w:val="24"/>
        </w:rPr>
        <w:t>у</w:t>
      </w:r>
      <w:r w:rsidR="000F7DE0" w:rsidRPr="00C3397A">
        <w:rPr>
          <w:rFonts w:asciiTheme="majorBidi" w:hAnsiTheme="majorBidi" w:cstheme="majorBidi"/>
          <w:sz w:val="24"/>
          <w:szCs w:val="24"/>
        </w:rPr>
        <w:t xml:space="preserve"> тимчасового консультативно-дорадчого органу, утвореного для забезпечення обліку </w:t>
      </w:r>
      <w:r w:rsidR="00443AEC" w:rsidRPr="00C3397A">
        <w:rPr>
          <w:rFonts w:asciiTheme="majorBidi" w:hAnsiTheme="majorBidi" w:cstheme="majorBidi"/>
          <w:sz w:val="24"/>
          <w:szCs w:val="24"/>
        </w:rPr>
        <w:t xml:space="preserve">та проведення обстеження </w:t>
      </w:r>
      <w:r w:rsidR="000F7DE0" w:rsidRPr="00C3397A">
        <w:rPr>
          <w:rFonts w:asciiTheme="majorBidi" w:hAnsiTheme="majorBidi" w:cstheme="majorBidi"/>
          <w:sz w:val="24"/>
          <w:szCs w:val="24"/>
        </w:rPr>
        <w:t>об’єктів нерухомого майна</w:t>
      </w:r>
      <w:r w:rsidR="00443AEC" w:rsidRPr="00C3397A">
        <w:rPr>
          <w:rFonts w:asciiTheme="majorBidi" w:hAnsiTheme="majorBidi" w:cstheme="majorBidi"/>
          <w:sz w:val="24"/>
          <w:szCs w:val="24"/>
        </w:rPr>
        <w:t>, які використовуються, можуть бути використані, реконструйовані чи переобладнані для проживання ВПО.</w:t>
      </w:r>
      <w:r w:rsidR="00CC3723" w:rsidRPr="00C3397A">
        <w:rPr>
          <w:rFonts w:asciiTheme="majorBidi" w:hAnsiTheme="majorBidi" w:cstheme="majorBidi"/>
          <w:sz w:val="24"/>
          <w:szCs w:val="24"/>
        </w:rPr>
        <w:t xml:space="preserve"> Порядок проведення таких обстежень було унормовано постановою КМУ від 29</w:t>
      </w:r>
      <w:r w:rsidR="00ED309B">
        <w:rPr>
          <w:rFonts w:asciiTheme="majorBidi" w:hAnsiTheme="majorBidi" w:cstheme="majorBidi"/>
          <w:sz w:val="24"/>
          <w:szCs w:val="24"/>
        </w:rPr>
        <w:t>.04.</w:t>
      </w:r>
      <w:r w:rsidR="00CC3723" w:rsidRPr="00C3397A">
        <w:rPr>
          <w:rFonts w:asciiTheme="majorBidi" w:hAnsiTheme="majorBidi" w:cstheme="majorBidi"/>
          <w:sz w:val="24"/>
          <w:szCs w:val="24"/>
        </w:rPr>
        <w:t>2025 р. № 489</w:t>
      </w:r>
      <w:r w:rsidR="002904BF" w:rsidRPr="00C3397A">
        <w:rPr>
          <w:rFonts w:asciiTheme="majorBidi" w:hAnsiTheme="majorBidi" w:cstheme="majorBidi"/>
          <w:sz w:val="24"/>
          <w:szCs w:val="24"/>
        </w:rPr>
        <w:t xml:space="preserve"> [40]</w:t>
      </w:r>
      <w:r w:rsidR="00CC3723" w:rsidRPr="00C3397A">
        <w:rPr>
          <w:rFonts w:asciiTheme="majorBidi" w:hAnsiTheme="majorBidi" w:cstheme="majorBidi"/>
          <w:sz w:val="24"/>
          <w:szCs w:val="24"/>
        </w:rPr>
        <w:t>.</w:t>
      </w:r>
    </w:p>
    <w:p w14:paraId="7851A0EA" w14:textId="6F9A9DD4" w:rsidR="001F1507" w:rsidRPr="00C3397A" w:rsidRDefault="00C30B4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Координаційна к</w:t>
      </w:r>
      <w:r w:rsidR="001F1507" w:rsidRPr="00C3397A">
        <w:rPr>
          <w:rFonts w:asciiTheme="majorBidi" w:hAnsiTheme="majorBidi" w:cstheme="majorBidi"/>
          <w:sz w:val="24"/>
          <w:szCs w:val="24"/>
        </w:rPr>
        <w:t xml:space="preserve">омісії </w:t>
      </w:r>
      <w:r w:rsidR="00A03915" w:rsidRPr="00C3397A">
        <w:rPr>
          <w:rFonts w:asciiTheme="majorBidi" w:hAnsiTheme="majorBidi" w:cstheme="majorBidi"/>
          <w:sz w:val="24"/>
          <w:szCs w:val="24"/>
        </w:rPr>
        <w:t>наділена повноваженням</w:t>
      </w:r>
      <w:r w:rsidR="001F1507" w:rsidRPr="00C3397A">
        <w:rPr>
          <w:rFonts w:asciiTheme="majorBidi" w:hAnsiTheme="majorBidi" w:cstheme="majorBidi"/>
          <w:sz w:val="24"/>
          <w:szCs w:val="24"/>
        </w:rPr>
        <w:t xml:space="preserve"> обстеж</w:t>
      </w:r>
      <w:r w:rsidR="000E2A1C" w:rsidRPr="00C3397A">
        <w:rPr>
          <w:rFonts w:asciiTheme="majorBidi" w:hAnsiTheme="majorBidi" w:cstheme="majorBidi"/>
          <w:sz w:val="24"/>
          <w:szCs w:val="24"/>
        </w:rPr>
        <w:t xml:space="preserve">увати </w:t>
      </w:r>
      <w:r w:rsidR="00F5617B" w:rsidRPr="00C3397A">
        <w:rPr>
          <w:rFonts w:asciiTheme="majorBidi" w:hAnsiTheme="majorBidi" w:cstheme="majorBidi"/>
          <w:sz w:val="24"/>
          <w:szCs w:val="24"/>
        </w:rPr>
        <w:t xml:space="preserve">житлові будинки, будівлі, споруди (їх окремі частини), квартири, житлові та нежитлові приміщення, інші об’єкти нерухомого майна </w:t>
      </w:r>
      <w:r w:rsidR="001F1507" w:rsidRPr="00C3397A">
        <w:rPr>
          <w:rFonts w:asciiTheme="majorBidi" w:hAnsiTheme="majorBidi" w:cstheme="majorBidi"/>
          <w:sz w:val="24"/>
          <w:szCs w:val="24"/>
        </w:rPr>
        <w:t xml:space="preserve">державної, комунальної та приватної (за згодою власників) </w:t>
      </w:r>
      <w:r w:rsidR="00F5617B" w:rsidRPr="00C3397A">
        <w:rPr>
          <w:rFonts w:asciiTheme="majorBidi" w:hAnsiTheme="majorBidi" w:cstheme="majorBidi"/>
          <w:sz w:val="24"/>
          <w:szCs w:val="24"/>
        </w:rPr>
        <w:t xml:space="preserve">форми </w:t>
      </w:r>
      <w:r w:rsidR="001F1507" w:rsidRPr="00C3397A">
        <w:rPr>
          <w:rFonts w:asciiTheme="majorBidi" w:hAnsiTheme="majorBidi" w:cstheme="majorBidi"/>
          <w:sz w:val="24"/>
          <w:szCs w:val="24"/>
        </w:rPr>
        <w:t xml:space="preserve">власності, які використовуються </w:t>
      </w:r>
      <w:r w:rsidR="00E51F19" w:rsidRPr="00C3397A">
        <w:rPr>
          <w:rFonts w:asciiTheme="majorBidi" w:hAnsiTheme="majorBidi" w:cstheme="majorBidi"/>
          <w:sz w:val="24"/>
          <w:szCs w:val="24"/>
        </w:rPr>
        <w:t>(</w:t>
      </w:r>
      <w:r w:rsidR="001F1507" w:rsidRPr="00C3397A">
        <w:rPr>
          <w:rFonts w:asciiTheme="majorBidi" w:hAnsiTheme="majorBidi" w:cstheme="majorBidi"/>
          <w:sz w:val="24"/>
          <w:szCs w:val="24"/>
        </w:rPr>
        <w:t>або можуть бути використані</w:t>
      </w:r>
      <w:r w:rsidR="00E51F19" w:rsidRPr="00C3397A">
        <w:rPr>
          <w:rFonts w:asciiTheme="majorBidi" w:hAnsiTheme="majorBidi" w:cstheme="majorBidi"/>
          <w:sz w:val="24"/>
          <w:szCs w:val="24"/>
        </w:rPr>
        <w:t>)</w:t>
      </w:r>
      <w:r w:rsidR="001F1507" w:rsidRPr="00C3397A">
        <w:rPr>
          <w:rFonts w:asciiTheme="majorBidi" w:hAnsiTheme="majorBidi" w:cstheme="majorBidi"/>
          <w:sz w:val="24"/>
          <w:szCs w:val="24"/>
        </w:rPr>
        <w:t xml:space="preserve"> чи реконструйовані, переобладнані для проживання ВПО.</w:t>
      </w:r>
    </w:p>
    <w:p w14:paraId="05E29096" w14:textId="3D66BA42" w:rsidR="00BF5E75" w:rsidRPr="00C3397A" w:rsidRDefault="00BF5E75"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Земельні ділянки також можуть стати об’єкт</w:t>
      </w:r>
      <w:r w:rsidR="00CE5B84" w:rsidRPr="00C3397A">
        <w:rPr>
          <w:rFonts w:asciiTheme="majorBidi" w:hAnsiTheme="majorBidi" w:cstheme="majorBidi"/>
          <w:sz w:val="24"/>
          <w:szCs w:val="24"/>
        </w:rPr>
        <w:t xml:space="preserve">ом </w:t>
      </w:r>
      <w:r w:rsidRPr="00C3397A">
        <w:rPr>
          <w:rFonts w:asciiTheme="majorBidi" w:hAnsiTheme="majorBidi" w:cstheme="majorBidi"/>
          <w:sz w:val="24"/>
          <w:szCs w:val="24"/>
        </w:rPr>
        <w:t xml:space="preserve">обстеження </w:t>
      </w:r>
      <w:r w:rsidR="008D2FEB" w:rsidRPr="00C3397A">
        <w:rPr>
          <w:rFonts w:asciiTheme="majorBidi" w:hAnsiTheme="majorBidi" w:cstheme="majorBidi"/>
          <w:sz w:val="24"/>
          <w:szCs w:val="24"/>
        </w:rPr>
        <w:t xml:space="preserve">координаційної </w:t>
      </w:r>
      <w:r w:rsidRPr="00C3397A">
        <w:rPr>
          <w:rFonts w:asciiTheme="majorBidi" w:hAnsiTheme="majorBidi" w:cstheme="majorBidi"/>
          <w:sz w:val="24"/>
          <w:szCs w:val="24"/>
        </w:rPr>
        <w:t xml:space="preserve">комісії з метою обліку </w:t>
      </w:r>
      <w:r w:rsidR="00160B25" w:rsidRPr="00C3397A">
        <w:rPr>
          <w:rFonts w:asciiTheme="majorBidi" w:hAnsiTheme="majorBidi" w:cstheme="majorBidi"/>
          <w:sz w:val="24"/>
          <w:szCs w:val="24"/>
        </w:rPr>
        <w:t xml:space="preserve">тих </w:t>
      </w:r>
      <w:r w:rsidRPr="00C3397A">
        <w:rPr>
          <w:rFonts w:asciiTheme="majorBidi" w:hAnsiTheme="majorBidi" w:cstheme="majorBidi"/>
          <w:sz w:val="24"/>
          <w:szCs w:val="24"/>
        </w:rPr>
        <w:t xml:space="preserve">ділянок, </w:t>
      </w:r>
      <w:r w:rsidR="00A25711" w:rsidRPr="00C3397A">
        <w:rPr>
          <w:rFonts w:asciiTheme="majorBidi" w:hAnsiTheme="majorBidi" w:cstheme="majorBidi"/>
          <w:sz w:val="24"/>
          <w:szCs w:val="24"/>
        </w:rPr>
        <w:t>які</w:t>
      </w:r>
      <w:r w:rsidRPr="00C3397A">
        <w:rPr>
          <w:rFonts w:asciiTheme="majorBidi" w:hAnsiTheme="majorBidi" w:cstheme="majorBidi"/>
          <w:sz w:val="24"/>
          <w:szCs w:val="24"/>
        </w:rPr>
        <w:t xml:space="preserve"> </w:t>
      </w:r>
      <w:r w:rsidR="00160B25" w:rsidRPr="00C3397A">
        <w:rPr>
          <w:rFonts w:asciiTheme="majorBidi" w:hAnsiTheme="majorBidi" w:cstheme="majorBidi"/>
          <w:sz w:val="24"/>
          <w:szCs w:val="24"/>
        </w:rPr>
        <w:t xml:space="preserve">вже </w:t>
      </w:r>
      <w:r w:rsidRPr="00C3397A">
        <w:rPr>
          <w:rFonts w:asciiTheme="majorBidi" w:hAnsiTheme="majorBidi" w:cstheme="majorBidi"/>
          <w:sz w:val="24"/>
          <w:szCs w:val="24"/>
        </w:rPr>
        <w:t>використовуються</w:t>
      </w:r>
      <w:r w:rsidR="00160B25" w:rsidRPr="00C3397A">
        <w:rPr>
          <w:rFonts w:asciiTheme="majorBidi" w:hAnsiTheme="majorBidi" w:cstheme="majorBidi"/>
          <w:sz w:val="24"/>
          <w:szCs w:val="24"/>
        </w:rPr>
        <w:t>,</w:t>
      </w:r>
      <w:r w:rsidRPr="00C3397A">
        <w:rPr>
          <w:rFonts w:asciiTheme="majorBidi" w:hAnsiTheme="majorBidi" w:cstheme="majorBidi"/>
          <w:sz w:val="24"/>
          <w:szCs w:val="24"/>
        </w:rPr>
        <w:t xml:space="preserve"> або можуть бути використані для будівництва об’єктів нерухомого майна для проживання </w:t>
      </w:r>
      <w:r w:rsidR="00510FAB" w:rsidRPr="00C3397A">
        <w:rPr>
          <w:rFonts w:asciiTheme="majorBidi" w:hAnsiTheme="majorBidi" w:cstheme="majorBidi"/>
          <w:sz w:val="24"/>
          <w:szCs w:val="24"/>
        </w:rPr>
        <w:t>ВПО</w:t>
      </w:r>
      <w:r w:rsidRPr="00C3397A">
        <w:rPr>
          <w:rFonts w:asciiTheme="majorBidi" w:hAnsiTheme="majorBidi" w:cstheme="majorBidi"/>
          <w:sz w:val="24"/>
          <w:szCs w:val="24"/>
        </w:rPr>
        <w:t xml:space="preserve"> та/або розміщення тимчасових споруд, їх комплексів, призначених для життєзабезпечення (тимчасового проживання та обслуговування) </w:t>
      </w:r>
      <w:r w:rsidR="00510FAB" w:rsidRPr="00C3397A">
        <w:rPr>
          <w:rFonts w:asciiTheme="majorBidi" w:hAnsiTheme="majorBidi" w:cstheme="majorBidi"/>
          <w:sz w:val="24"/>
          <w:szCs w:val="24"/>
        </w:rPr>
        <w:t>ВПО</w:t>
      </w:r>
      <w:r w:rsidRPr="00C3397A">
        <w:rPr>
          <w:rFonts w:asciiTheme="majorBidi" w:hAnsiTheme="majorBidi" w:cstheme="majorBidi"/>
          <w:sz w:val="24"/>
          <w:szCs w:val="24"/>
        </w:rPr>
        <w:t xml:space="preserve">, а також встановлення їх розташування, меж, розмірів, правового </w:t>
      </w:r>
      <w:r w:rsidR="00A25711" w:rsidRPr="00C3397A">
        <w:rPr>
          <w:rFonts w:asciiTheme="majorBidi" w:hAnsiTheme="majorBidi" w:cstheme="majorBidi"/>
          <w:sz w:val="24"/>
          <w:szCs w:val="24"/>
        </w:rPr>
        <w:t>режиму</w:t>
      </w:r>
      <w:r w:rsidRPr="00C3397A">
        <w:rPr>
          <w:rFonts w:asciiTheme="majorBidi" w:hAnsiTheme="majorBidi" w:cstheme="majorBidi"/>
          <w:sz w:val="24"/>
          <w:szCs w:val="24"/>
        </w:rPr>
        <w:t>, опису фактичного стану використання.</w:t>
      </w:r>
    </w:p>
    <w:p w14:paraId="407485FE" w14:textId="68B96D12" w:rsidR="00C30B49" w:rsidRPr="00C3397A" w:rsidRDefault="003072F8"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Щоправда, виконання цих новацій впроваджується </w:t>
      </w:r>
      <w:r w:rsidR="007B5FA8" w:rsidRPr="00C3397A">
        <w:rPr>
          <w:rFonts w:asciiTheme="majorBidi" w:hAnsiTheme="majorBidi" w:cstheme="majorBidi"/>
          <w:sz w:val="24"/>
          <w:szCs w:val="24"/>
        </w:rPr>
        <w:t xml:space="preserve">надто </w:t>
      </w:r>
      <w:r w:rsidRPr="00C3397A">
        <w:rPr>
          <w:rFonts w:asciiTheme="majorBidi" w:hAnsiTheme="majorBidi" w:cstheme="majorBidi"/>
          <w:sz w:val="24"/>
          <w:szCs w:val="24"/>
        </w:rPr>
        <w:t xml:space="preserve">повільно </w:t>
      </w:r>
      <w:r w:rsidR="00A25711" w:rsidRPr="00C3397A">
        <w:rPr>
          <w:rFonts w:asciiTheme="majorBidi" w:hAnsiTheme="majorBidi" w:cstheme="majorBidi"/>
          <w:sz w:val="24"/>
          <w:szCs w:val="24"/>
        </w:rPr>
        <w:t>у більшості регіонів України</w:t>
      </w:r>
      <w:r w:rsidRPr="00C3397A">
        <w:rPr>
          <w:rFonts w:asciiTheme="majorBidi" w:hAnsiTheme="majorBidi" w:cstheme="majorBidi"/>
          <w:sz w:val="24"/>
          <w:szCs w:val="24"/>
        </w:rPr>
        <w:t xml:space="preserve">. Як констатується у </w:t>
      </w:r>
      <w:r w:rsidR="00767721" w:rsidRPr="00C3397A">
        <w:rPr>
          <w:rFonts w:asciiTheme="majorBidi" w:hAnsiTheme="majorBidi" w:cstheme="majorBidi"/>
          <w:sz w:val="24"/>
          <w:szCs w:val="24"/>
        </w:rPr>
        <w:t>рішенні Тимчасової спеціальної комісії Верховної Ради України від 26</w:t>
      </w:r>
      <w:r w:rsidR="00ED309B">
        <w:rPr>
          <w:rFonts w:asciiTheme="majorBidi" w:hAnsiTheme="majorBidi" w:cstheme="majorBidi"/>
          <w:sz w:val="24"/>
          <w:szCs w:val="24"/>
        </w:rPr>
        <w:t>.09.</w:t>
      </w:r>
      <w:r w:rsidR="00767721" w:rsidRPr="00C3397A">
        <w:rPr>
          <w:rFonts w:asciiTheme="majorBidi" w:hAnsiTheme="majorBidi" w:cstheme="majorBidi"/>
          <w:sz w:val="24"/>
          <w:szCs w:val="24"/>
        </w:rPr>
        <w:t>2025 р</w:t>
      </w:r>
      <w:r w:rsidR="00ED309B">
        <w:rPr>
          <w:rFonts w:asciiTheme="majorBidi" w:hAnsiTheme="majorBidi" w:cstheme="majorBidi"/>
          <w:sz w:val="24"/>
          <w:szCs w:val="24"/>
        </w:rPr>
        <w:t>.</w:t>
      </w:r>
      <w:r w:rsidR="00767721" w:rsidRPr="00C3397A">
        <w:rPr>
          <w:rFonts w:asciiTheme="majorBidi" w:hAnsiTheme="majorBidi" w:cstheme="majorBidi"/>
          <w:sz w:val="24"/>
          <w:szCs w:val="24"/>
        </w:rPr>
        <w:t xml:space="preserve">, </w:t>
      </w:r>
      <w:r w:rsidR="00C30B49" w:rsidRPr="00C3397A">
        <w:rPr>
          <w:rFonts w:asciiTheme="majorBidi" w:hAnsiTheme="majorBidi" w:cstheme="majorBidi"/>
          <w:sz w:val="24"/>
          <w:szCs w:val="24"/>
        </w:rPr>
        <w:t>координаційні комісії у всіх областях України отримали від Фонду державного майна України та громад 9316 об’єктів нерухомого майна для проживання ВПО, що мають бути обстежені, натомість обстеж</w:t>
      </w:r>
      <w:r w:rsidR="00763559" w:rsidRPr="00C3397A">
        <w:rPr>
          <w:rFonts w:asciiTheme="majorBidi" w:hAnsiTheme="majorBidi" w:cstheme="majorBidi"/>
          <w:sz w:val="24"/>
          <w:szCs w:val="24"/>
        </w:rPr>
        <w:t xml:space="preserve">ено </w:t>
      </w:r>
      <w:r w:rsidR="00C30B49" w:rsidRPr="00C3397A">
        <w:rPr>
          <w:rFonts w:asciiTheme="majorBidi" w:hAnsiTheme="majorBidi" w:cstheme="majorBidi"/>
          <w:sz w:val="24"/>
          <w:szCs w:val="24"/>
        </w:rPr>
        <w:t>лише 403 об’єкти (</w:t>
      </w:r>
      <w:r w:rsidR="006A133D" w:rsidRPr="00C3397A">
        <w:rPr>
          <w:rFonts w:asciiTheme="majorBidi" w:hAnsiTheme="majorBidi" w:cstheme="majorBidi"/>
          <w:sz w:val="24"/>
          <w:szCs w:val="24"/>
        </w:rPr>
        <w:t>4</w:t>
      </w:r>
      <w:r w:rsidR="00C30B49" w:rsidRPr="00C3397A">
        <w:rPr>
          <w:rFonts w:asciiTheme="majorBidi" w:hAnsiTheme="majorBidi" w:cstheme="majorBidi"/>
          <w:sz w:val="24"/>
          <w:szCs w:val="24"/>
        </w:rPr>
        <w:t>,</w:t>
      </w:r>
      <w:r w:rsidR="006A133D" w:rsidRPr="00C3397A">
        <w:rPr>
          <w:rFonts w:asciiTheme="majorBidi" w:hAnsiTheme="majorBidi" w:cstheme="majorBidi"/>
          <w:sz w:val="24"/>
          <w:szCs w:val="24"/>
        </w:rPr>
        <w:t>3</w:t>
      </w:r>
      <w:r w:rsidR="00C30B49" w:rsidRPr="00C3397A">
        <w:rPr>
          <w:rFonts w:asciiTheme="majorBidi" w:hAnsiTheme="majorBidi" w:cstheme="majorBidi"/>
          <w:sz w:val="24"/>
          <w:szCs w:val="24"/>
        </w:rPr>
        <w:t xml:space="preserve"> %)</w:t>
      </w:r>
      <w:r w:rsidR="008E75F1" w:rsidRPr="00C3397A">
        <w:rPr>
          <w:rFonts w:asciiTheme="majorBidi" w:hAnsiTheme="majorBidi" w:cstheme="majorBidi"/>
          <w:sz w:val="24"/>
          <w:szCs w:val="24"/>
        </w:rPr>
        <w:t xml:space="preserve"> й скла</w:t>
      </w:r>
      <w:r w:rsidR="007C7E71" w:rsidRPr="00C3397A">
        <w:rPr>
          <w:rFonts w:asciiTheme="majorBidi" w:hAnsiTheme="majorBidi" w:cstheme="majorBidi"/>
          <w:sz w:val="24"/>
          <w:szCs w:val="24"/>
        </w:rPr>
        <w:t xml:space="preserve">дено </w:t>
      </w:r>
      <w:r w:rsidR="00506164" w:rsidRPr="00C3397A">
        <w:rPr>
          <w:rFonts w:asciiTheme="majorBidi" w:hAnsiTheme="majorBidi" w:cstheme="majorBidi"/>
          <w:sz w:val="24"/>
          <w:szCs w:val="24"/>
        </w:rPr>
        <w:t xml:space="preserve">лише </w:t>
      </w:r>
      <w:r w:rsidR="008E75F1" w:rsidRPr="00C3397A">
        <w:rPr>
          <w:rFonts w:asciiTheme="majorBidi" w:hAnsiTheme="majorBidi" w:cstheme="majorBidi"/>
          <w:sz w:val="24"/>
          <w:szCs w:val="24"/>
        </w:rPr>
        <w:t>217 актів</w:t>
      </w:r>
      <w:r w:rsidR="002904BF" w:rsidRPr="00C3397A">
        <w:rPr>
          <w:rFonts w:asciiTheme="majorBidi" w:hAnsiTheme="majorBidi" w:cstheme="majorBidi"/>
          <w:sz w:val="24"/>
          <w:szCs w:val="24"/>
        </w:rPr>
        <w:t xml:space="preserve"> [41]</w:t>
      </w:r>
      <w:r w:rsidR="008E75F1" w:rsidRPr="00C3397A">
        <w:rPr>
          <w:rFonts w:asciiTheme="majorBidi" w:hAnsiTheme="majorBidi" w:cstheme="majorBidi"/>
          <w:sz w:val="24"/>
          <w:szCs w:val="24"/>
        </w:rPr>
        <w:t>.</w:t>
      </w:r>
    </w:p>
    <w:p w14:paraId="4032A863" w14:textId="2E128628" w:rsidR="00C30B49" w:rsidRPr="00C3397A" w:rsidRDefault="008E75F1"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О</w:t>
      </w:r>
      <w:r w:rsidR="00C30B49" w:rsidRPr="00C3397A">
        <w:rPr>
          <w:rFonts w:asciiTheme="majorBidi" w:hAnsiTheme="majorBidi" w:cstheme="majorBidi"/>
          <w:sz w:val="24"/>
          <w:szCs w:val="24"/>
        </w:rPr>
        <w:t>сновн</w:t>
      </w:r>
      <w:r w:rsidRPr="00C3397A">
        <w:rPr>
          <w:rFonts w:asciiTheme="majorBidi" w:hAnsiTheme="majorBidi" w:cstheme="majorBidi"/>
          <w:sz w:val="24"/>
          <w:szCs w:val="24"/>
        </w:rPr>
        <w:t xml:space="preserve">а </w:t>
      </w:r>
      <w:r w:rsidR="00C30B49" w:rsidRPr="00C3397A">
        <w:rPr>
          <w:rFonts w:asciiTheme="majorBidi" w:hAnsiTheme="majorBidi" w:cstheme="majorBidi"/>
          <w:sz w:val="24"/>
          <w:szCs w:val="24"/>
        </w:rPr>
        <w:t>проблем</w:t>
      </w:r>
      <w:r w:rsidRPr="00C3397A">
        <w:rPr>
          <w:rFonts w:asciiTheme="majorBidi" w:hAnsiTheme="majorBidi" w:cstheme="majorBidi"/>
          <w:sz w:val="24"/>
          <w:szCs w:val="24"/>
        </w:rPr>
        <w:t xml:space="preserve">а – </w:t>
      </w:r>
      <w:r w:rsidR="00C30B49" w:rsidRPr="00C3397A">
        <w:rPr>
          <w:rFonts w:asciiTheme="majorBidi" w:hAnsiTheme="majorBidi" w:cstheme="majorBidi"/>
          <w:sz w:val="24"/>
          <w:szCs w:val="24"/>
        </w:rPr>
        <w:t xml:space="preserve">відсутність технічної документації на </w:t>
      </w:r>
      <w:r w:rsidRPr="00C3397A">
        <w:rPr>
          <w:rFonts w:asciiTheme="majorBidi" w:hAnsiTheme="majorBidi" w:cstheme="majorBidi"/>
          <w:sz w:val="24"/>
          <w:szCs w:val="24"/>
        </w:rPr>
        <w:t xml:space="preserve">переважну більшість </w:t>
      </w:r>
      <w:r w:rsidR="00C30B49" w:rsidRPr="00C3397A">
        <w:rPr>
          <w:rFonts w:asciiTheme="majorBidi" w:hAnsiTheme="majorBidi" w:cstheme="majorBidi"/>
          <w:sz w:val="24"/>
          <w:szCs w:val="24"/>
        </w:rPr>
        <w:t>об’єктів</w:t>
      </w:r>
      <w:r w:rsidRPr="00C3397A">
        <w:rPr>
          <w:rFonts w:asciiTheme="majorBidi" w:hAnsiTheme="majorBidi" w:cstheme="majorBidi"/>
          <w:sz w:val="24"/>
          <w:szCs w:val="24"/>
        </w:rPr>
        <w:t xml:space="preserve"> нерухомого майна</w:t>
      </w:r>
      <w:r w:rsidR="00C30B49" w:rsidRPr="00C3397A">
        <w:rPr>
          <w:rFonts w:asciiTheme="majorBidi" w:hAnsiTheme="majorBidi" w:cstheme="majorBidi"/>
          <w:sz w:val="24"/>
          <w:szCs w:val="24"/>
        </w:rPr>
        <w:t xml:space="preserve">, що ускладнює процес </w:t>
      </w:r>
      <w:r w:rsidR="00E35B26" w:rsidRPr="00C3397A">
        <w:rPr>
          <w:rFonts w:asciiTheme="majorBidi" w:hAnsiTheme="majorBidi" w:cstheme="majorBidi"/>
          <w:sz w:val="24"/>
          <w:szCs w:val="24"/>
        </w:rPr>
        <w:t xml:space="preserve">їх </w:t>
      </w:r>
      <w:r w:rsidR="00C30B49" w:rsidRPr="00C3397A">
        <w:rPr>
          <w:rFonts w:asciiTheme="majorBidi" w:hAnsiTheme="majorBidi" w:cstheme="majorBidi"/>
          <w:sz w:val="24"/>
          <w:szCs w:val="24"/>
        </w:rPr>
        <w:t xml:space="preserve">обстеження, а також </w:t>
      </w:r>
      <w:r w:rsidRPr="00C3397A">
        <w:rPr>
          <w:rFonts w:asciiTheme="majorBidi" w:hAnsiTheme="majorBidi" w:cstheme="majorBidi"/>
          <w:sz w:val="24"/>
          <w:szCs w:val="24"/>
        </w:rPr>
        <w:t xml:space="preserve">відсутність згоди </w:t>
      </w:r>
      <w:r w:rsidR="00C30B49" w:rsidRPr="00C3397A">
        <w:rPr>
          <w:rFonts w:asciiTheme="majorBidi" w:hAnsiTheme="majorBidi" w:cstheme="majorBidi"/>
          <w:sz w:val="24"/>
          <w:szCs w:val="24"/>
        </w:rPr>
        <w:t xml:space="preserve">власників або балансоутримувачів </w:t>
      </w:r>
      <w:r w:rsidRPr="00C3397A">
        <w:rPr>
          <w:rFonts w:asciiTheme="majorBidi" w:hAnsiTheme="majorBidi" w:cstheme="majorBidi"/>
          <w:sz w:val="24"/>
          <w:szCs w:val="24"/>
        </w:rPr>
        <w:t xml:space="preserve">такого майна </w:t>
      </w:r>
      <w:r w:rsidR="00C30B49" w:rsidRPr="00C3397A">
        <w:rPr>
          <w:rFonts w:asciiTheme="majorBidi" w:hAnsiTheme="majorBidi" w:cstheme="majorBidi"/>
          <w:sz w:val="24"/>
          <w:szCs w:val="24"/>
        </w:rPr>
        <w:t>на обстежен</w:t>
      </w:r>
      <w:r w:rsidR="00DB1993" w:rsidRPr="00C3397A">
        <w:rPr>
          <w:rFonts w:asciiTheme="majorBidi" w:hAnsiTheme="majorBidi" w:cstheme="majorBidi"/>
          <w:sz w:val="24"/>
          <w:szCs w:val="24"/>
        </w:rPr>
        <w:t>ня</w:t>
      </w:r>
      <w:r w:rsidR="00C30B49" w:rsidRPr="00C3397A">
        <w:rPr>
          <w:rFonts w:asciiTheme="majorBidi" w:hAnsiTheme="majorBidi" w:cstheme="majorBidi"/>
          <w:sz w:val="24"/>
          <w:szCs w:val="24"/>
        </w:rPr>
        <w:t>.</w:t>
      </w:r>
    </w:p>
    <w:p w14:paraId="0F464890" w14:textId="0D0034A9" w:rsidR="00A27EAE" w:rsidRPr="00C3397A" w:rsidRDefault="009037B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Задля уніфікації даних про об’єкти нерухомого майна, формування централізованого</w:t>
      </w:r>
      <w:r w:rsidR="0066711E" w:rsidRPr="00C3397A">
        <w:rPr>
          <w:rFonts w:asciiTheme="majorBidi" w:hAnsiTheme="majorBidi" w:cstheme="majorBidi"/>
          <w:sz w:val="24"/>
          <w:szCs w:val="24"/>
        </w:rPr>
        <w:t xml:space="preserve"> </w:t>
      </w:r>
      <w:r w:rsidRPr="00C3397A">
        <w:rPr>
          <w:rFonts w:asciiTheme="majorBidi" w:hAnsiTheme="majorBidi" w:cstheme="majorBidi"/>
          <w:sz w:val="24"/>
          <w:szCs w:val="24"/>
        </w:rPr>
        <w:t>реєстру таких об’єктів п</w:t>
      </w:r>
      <w:r w:rsidR="002673AB" w:rsidRPr="00C3397A">
        <w:rPr>
          <w:rFonts w:asciiTheme="majorBidi" w:hAnsiTheme="majorBidi" w:cstheme="majorBidi"/>
          <w:sz w:val="24"/>
          <w:szCs w:val="24"/>
        </w:rPr>
        <w:t>остановою КМУ від 16</w:t>
      </w:r>
      <w:r w:rsidR="00ED309B">
        <w:rPr>
          <w:rFonts w:asciiTheme="majorBidi" w:hAnsiTheme="majorBidi" w:cstheme="majorBidi"/>
          <w:sz w:val="24"/>
          <w:szCs w:val="24"/>
        </w:rPr>
        <w:t>.07.</w:t>
      </w:r>
      <w:r w:rsidR="002673AB" w:rsidRPr="00C3397A">
        <w:rPr>
          <w:rFonts w:asciiTheme="majorBidi" w:hAnsiTheme="majorBidi" w:cstheme="majorBidi"/>
          <w:sz w:val="24"/>
          <w:szCs w:val="24"/>
        </w:rPr>
        <w:t xml:space="preserve">2025 р. № 894 було запроваджено </w:t>
      </w:r>
      <w:r w:rsidRPr="00C3397A">
        <w:rPr>
          <w:rFonts w:asciiTheme="majorBidi" w:hAnsiTheme="majorBidi" w:cstheme="majorBidi"/>
          <w:sz w:val="24"/>
          <w:szCs w:val="24"/>
        </w:rPr>
        <w:t xml:space="preserve">функціонування </w:t>
      </w:r>
      <w:r w:rsidR="002673AB" w:rsidRPr="00C3397A">
        <w:rPr>
          <w:rFonts w:asciiTheme="majorBidi" w:hAnsiTheme="majorBidi" w:cstheme="majorBidi"/>
          <w:sz w:val="24"/>
          <w:szCs w:val="24"/>
        </w:rPr>
        <w:t>інформаційно-аналітичн</w:t>
      </w:r>
      <w:r w:rsidRPr="00C3397A">
        <w:rPr>
          <w:rFonts w:asciiTheme="majorBidi" w:hAnsiTheme="majorBidi" w:cstheme="majorBidi"/>
          <w:sz w:val="24"/>
          <w:szCs w:val="24"/>
        </w:rPr>
        <w:t xml:space="preserve">ої </w:t>
      </w:r>
      <w:r w:rsidR="002673AB" w:rsidRPr="00C3397A">
        <w:rPr>
          <w:rFonts w:asciiTheme="majorBidi" w:hAnsiTheme="majorBidi" w:cstheme="majorBidi"/>
          <w:sz w:val="24"/>
          <w:szCs w:val="24"/>
        </w:rPr>
        <w:t>систем</w:t>
      </w:r>
      <w:r w:rsidRPr="00C3397A">
        <w:rPr>
          <w:rFonts w:asciiTheme="majorBidi" w:hAnsiTheme="majorBidi" w:cstheme="majorBidi"/>
          <w:sz w:val="24"/>
          <w:szCs w:val="24"/>
        </w:rPr>
        <w:t>и</w:t>
      </w:r>
      <w:r w:rsidR="002673AB" w:rsidRPr="00C3397A">
        <w:rPr>
          <w:rFonts w:asciiTheme="majorBidi" w:hAnsiTheme="majorBidi" w:cstheme="majorBidi"/>
          <w:sz w:val="24"/>
          <w:szCs w:val="24"/>
        </w:rPr>
        <w:t xml:space="preserve"> забезпечення ВПО житлом</w:t>
      </w:r>
      <w:r w:rsidR="002904BF" w:rsidRPr="00C3397A">
        <w:rPr>
          <w:rFonts w:asciiTheme="majorBidi" w:hAnsiTheme="majorBidi" w:cstheme="majorBidi"/>
          <w:sz w:val="24"/>
          <w:szCs w:val="24"/>
        </w:rPr>
        <w:t xml:space="preserve"> [42]</w:t>
      </w:r>
      <w:r w:rsidR="002673AB" w:rsidRPr="00C3397A">
        <w:rPr>
          <w:rFonts w:asciiTheme="majorBidi" w:hAnsiTheme="majorBidi" w:cstheme="majorBidi"/>
          <w:sz w:val="24"/>
          <w:szCs w:val="24"/>
        </w:rPr>
        <w:t xml:space="preserve">. </w:t>
      </w:r>
      <w:r w:rsidR="00A27EAE" w:rsidRPr="00C3397A">
        <w:rPr>
          <w:rFonts w:asciiTheme="majorBidi" w:hAnsiTheme="majorBidi" w:cstheme="majorBidi"/>
          <w:sz w:val="24"/>
          <w:szCs w:val="24"/>
        </w:rPr>
        <w:t xml:space="preserve">Ця система має почати функціонувати не пізніше </w:t>
      </w:r>
      <w:r w:rsidR="00ED309B">
        <w:rPr>
          <w:rFonts w:asciiTheme="majorBidi" w:hAnsiTheme="majorBidi" w:cstheme="majorBidi"/>
          <w:sz w:val="24"/>
          <w:szCs w:val="24"/>
        </w:rPr>
        <w:t>0</w:t>
      </w:r>
      <w:r w:rsidR="00A27EAE" w:rsidRPr="00C3397A">
        <w:rPr>
          <w:rFonts w:asciiTheme="majorBidi" w:hAnsiTheme="majorBidi" w:cstheme="majorBidi"/>
          <w:sz w:val="24"/>
          <w:szCs w:val="24"/>
        </w:rPr>
        <w:t>1</w:t>
      </w:r>
      <w:r w:rsidR="00ED309B">
        <w:rPr>
          <w:rFonts w:asciiTheme="majorBidi" w:hAnsiTheme="majorBidi" w:cstheme="majorBidi"/>
          <w:sz w:val="24"/>
          <w:szCs w:val="24"/>
        </w:rPr>
        <w:t>.10.</w:t>
      </w:r>
      <w:r w:rsidR="00A27EAE" w:rsidRPr="00C3397A">
        <w:rPr>
          <w:rFonts w:asciiTheme="majorBidi" w:hAnsiTheme="majorBidi" w:cstheme="majorBidi"/>
          <w:sz w:val="24"/>
          <w:szCs w:val="24"/>
        </w:rPr>
        <w:t>2026 р.</w:t>
      </w:r>
      <w:r w:rsidR="000F418B" w:rsidRPr="00C3397A">
        <w:rPr>
          <w:rFonts w:asciiTheme="majorBidi" w:hAnsiTheme="majorBidi" w:cstheme="majorBidi"/>
          <w:sz w:val="24"/>
          <w:szCs w:val="24"/>
        </w:rPr>
        <w:t xml:space="preserve"> Очікується, що через електронний кабінет власник</w:t>
      </w:r>
      <w:r w:rsidR="007862B0" w:rsidRPr="00C3397A">
        <w:rPr>
          <w:rFonts w:asciiTheme="majorBidi" w:hAnsiTheme="majorBidi" w:cstheme="majorBidi"/>
          <w:sz w:val="24"/>
          <w:szCs w:val="24"/>
        </w:rPr>
        <w:t>и</w:t>
      </w:r>
      <w:r w:rsidR="000F418B" w:rsidRPr="00C3397A">
        <w:rPr>
          <w:rFonts w:asciiTheme="majorBidi" w:hAnsiTheme="majorBidi" w:cstheme="majorBidi"/>
          <w:sz w:val="24"/>
          <w:szCs w:val="24"/>
        </w:rPr>
        <w:t xml:space="preserve"> </w:t>
      </w:r>
      <w:r w:rsidR="000F418B" w:rsidRPr="00C3397A">
        <w:rPr>
          <w:rFonts w:asciiTheme="majorBidi" w:hAnsiTheme="majorBidi" w:cstheme="majorBidi"/>
          <w:sz w:val="24"/>
          <w:szCs w:val="24"/>
        </w:rPr>
        <w:lastRenderedPageBreak/>
        <w:t>об’єктів нерухомого майна (у тому числі уповноважен</w:t>
      </w:r>
      <w:r w:rsidR="007862B0" w:rsidRPr="00C3397A">
        <w:rPr>
          <w:rFonts w:asciiTheme="majorBidi" w:hAnsiTheme="majorBidi" w:cstheme="majorBidi"/>
          <w:sz w:val="24"/>
          <w:szCs w:val="24"/>
        </w:rPr>
        <w:t>і</w:t>
      </w:r>
      <w:r w:rsidR="000F418B" w:rsidRPr="00C3397A">
        <w:rPr>
          <w:rFonts w:asciiTheme="majorBidi" w:hAnsiTheme="majorBidi" w:cstheme="majorBidi"/>
          <w:sz w:val="24"/>
          <w:szCs w:val="24"/>
        </w:rPr>
        <w:t xml:space="preserve"> представник</w:t>
      </w:r>
      <w:r w:rsidR="007862B0" w:rsidRPr="00C3397A">
        <w:rPr>
          <w:rFonts w:asciiTheme="majorBidi" w:hAnsiTheme="majorBidi" w:cstheme="majorBidi"/>
          <w:sz w:val="24"/>
          <w:szCs w:val="24"/>
        </w:rPr>
        <w:t>и</w:t>
      </w:r>
      <w:r w:rsidR="000F418B" w:rsidRPr="00C3397A">
        <w:rPr>
          <w:rFonts w:asciiTheme="majorBidi" w:hAnsiTheme="majorBidi" w:cstheme="majorBidi"/>
          <w:sz w:val="24"/>
          <w:szCs w:val="24"/>
        </w:rPr>
        <w:t xml:space="preserve"> громад, суб’єктів управління об’єктами державної власності), орендарі будівель, споруд, приміщень (їх окремих частин) закладів і установ освіти державної та комунальної власності здійснювати</w:t>
      </w:r>
      <w:r w:rsidR="007862B0" w:rsidRPr="00C3397A">
        <w:rPr>
          <w:rFonts w:asciiTheme="majorBidi" w:hAnsiTheme="majorBidi" w:cstheme="majorBidi"/>
          <w:sz w:val="24"/>
          <w:szCs w:val="24"/>
        </w:rPr>
        <w:t xml:space="preserve">муть </w:t>
      </w:r>
      <w:r w:rsidR="000F418B" w:rsidRPr="00C3397A">
        <w:rPr>
          <w:rFonts w:asciiTheme="majorBidi" w:hAnsiTheme="majorBidi" w:cstheme="majorBidi"/>
          <w:sz w:val="24"/>
          <w:szCs w:val="24"/>
        </w:rPr>
        <w:t xml:space="preserve">розгляд заяв ВПО про надання їм </w:t>
      </w:r>
      <w:r w:rsidR="00E71D7E" w:rsidRPr="00C3397A">
        <w:rPr>
          <w:rFonts w:asciiTheme="majorBidi" w:hAnsiTheme="majorBidi" w:cstheme="majorBidi"/>
          <w:sz w:val="24"/>
          <w:szCs w:val="24"/>
        </w:rPr>
        <w:t>житла</w:t>
      </w:r>
      <w:r w:rsidR="000F418B" w:rsidRPr="00C3397A">
        <w:rPr>
          <w:rFonts w:asciiTheme="majorBidi" w:hAnsiTheme="majorBidi" w:cstheme="majorBidi"/>
          <w:sz w:val="24"/>
          <w:szCs w:val="24"/>
        </w:rPr>
        <w:t>.</w:t>
      </w:r>
    </w:p>
    <w:p w14:paraId="31CEA87A" w14:textId="452A1647" w:rsidR="00C63BEC" w:rsidRPr="00C3397A" w:rsidRDefault="002673AB"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Створення </w:t>
      </w:r>
      <w:r w:rsidR="004C4633" w:rsidRPr="00C3397A">
        <w:rPr>
          <w:rFonts w:asciiTheme="majorBidi" w:hAnsiTheme="majorBidi" w:cstheme="majorBidi"/>
          <w:sz w:val="24"/>
          <w:szCs w:val="24"/>
        </w:rPr>
        <w:t xml:space="preserve">інформаційно-аналітичної системи забезпечення ВПО житлом </w:t>
      </w:r>
      <w:r w:rsidR="001E4A4C" w:rsidRPr="00C3397A">
        <w:rPr>
          <w:rFonts w:asciiTheme="majorBidi" w:hAnsiTheme="majorBidi" w:cstheme="majorBidi"/>
          <w:sz w:val="24"/>
          <w:szCs w:val="24"/>
        </w:rPr>
        <w:t>с</w:t>
      </w:r>
      <w:r w:rsidR="008D6783" w:rsidRPr="00C3397A">
        <w:rPr>
          <w:rFonts w:asciiTheme="majorBidi" w:hAnsiTheme="majorBidi" w:cstheme="majorBidi"/>
          <w:sz w:val="24"/>
          <w:szCs w:val="24"/>
        </w:rPr>
        <w:t>тане</w:t>
      </w:r>
      <w:r w:rsidRPr="00C3397A">
        <w:rPr>
          <w:rFonts w:asciiTheme="majorBidi" w:hAnsiTheme="majorBidi" w:cstheme="majorBidi"/>
          <w:sz w:val="24"/>
          <w:szCs w:val="24"/>
        </w:rPr>
        <w:t xml:space="preserve"> передумовою для </w:t>
      </w:r>
      <w:r w:rsidR="00AE5D2A" w:rsidRPr="00C3397A">
        <w:rPr>
          <w:rFonts w:asciiTheme="majorBidi" w:hAnsiTheme="majorBidi" w:cstheme="majorBidi"/>
          <w:sz w:val="24"/>
          <w:szCs w:val="24"/>
        </w:rPr>
        <w:t xml:space="preserve">підвищення </w:t>
      </w:r>
      <w:r w:rsidRPr="00C3397A">
        <w:rPr>
          <w:rFonts w:asciiTheme="majorBidi" w:hAnsiTheme="majorBidi" w:cstheme="majorBidi"/>
          <w:sz w:val="24"/>
          <w:szCs w:val="24"/>
        </w:rPr>
        <w:t>ефективно</w:t>
      </w:r>
      <w:r w:rsidR="00AE5D2A" w:rsidRPr="00C3397A">
        <w:rPr>
          <w:rFonts w:asciiTheme="majorBidi" w:hAnsiTheme="majorBidi" w:cstheme="majorBidi"/>
          <w:sz w:val="24"/>
          <w:szCs w:val="24"/>
        </w:rPr>
        <w:t xml:space="preserve">сті </w:t>
      </w:r>
      <w:r w:rsidRPr="00C3397A">
        <w:rPr>
          <w:rFonts w:asciiTheme="majorBidi" w:hAnsiTheme="majorBidi" w:cstheme="majorBidi"/>
          <w:sz w:val="24"/>
          <w:szCs w:val="24"/>
        </w:rPr>
        <w:t>державного стратегічного планування</w:t>
      </w:r>
      <w:r w:rsidR="008D6783" w:rsidRPr="00C3397A">
        <w:rPr>
          <w:rFonts w:asciiTheme="majorBidi" w:hAnsiTheme="majorBidi" w:cstheme="majorBidi"/>
          <w:sz w:val="24"/>
          <w:szCs w:val="24"/>
        </w:rPr>
        <w:t xml:space="preserve"> </w:t>
      </w:r>
      <w:r w:rsidR="004C4633" w:rsidRPr="00C3397A">
        <w:rPr>
          <w:rFonts w:asciiTheme="majorBidi" w:hAnsiTheme="majorBidi" w:cstheme="majorBidi"/>
          <w:sz w:val="24"/>
          <w:szCs w:val="24"/>
        </w:rPr>
        <w:t>у відповідній сфері житлової політики</w:t>
      </w:r>
      <w:r w:rsidR="00C41AE7" w:rsidRPr="00C3397A">
        <w:rPr>
          <w:rFonts w:asciiTheme="majorBidi" w:hAnsiTheme="majorBidi" w:cstheme="majorBidi"/>
          <w:sz w:val="24"/>
          <w:szCs w:val="24"/>
        </w:rPr>
        <w:t>,</w:t>
      </w:r>
      <w:r w:rsidRPr="00C3397A">
        <w:rPr>
          <w:rFonts w:asciiTheme="majorBidi" w:hAnsiTheme="majorBidi" w:cstheme="majorBidi"/>
          <w:sz w:val="24"/>
          <w:szCs w:val="24"/>
        </w:rPr>
        <w:t xml:space="preserve"> дозволить нівелю</w:t>
      </w:r>
      <w:r w:rsidR="008D6783" w:rsidRPr="00C3397A">
        <w:rPr>
          <w:rFonts w:asciiTheme="majorBidi" w:hAnsiTheme="majorBidi" w:cstheme="majorBidi"/>
          <w:sz w:val="24"/>
          <w:szCs w:val="24"/>
        </w:rPr>
        <w:t xml:space="preserve">вати </w:t>
      </w:r>
      <w:r w:rsidRPr="00C3397A">
        <w:rPr>
          <w:rFonts w:asciiTheme="majorBidi" w:hAnsiTheme="majorBidi" w:cstheme="majorBidi"/>
          <w:sz w:val="24"/>
          <w:szCs w:val="24"/>
        </w:rPr>
        <w:t xml:space="preserve">регіональні диспропорції, </w:t>
      </w:r>
      <w:r w:rsidR="002D2005" w:rsidRPr="00C3397A">
        <w:rPr>
          <w:rFonts w:asciiTheme="majorBidi" w:hAnsiTheme="majorBidi" w:cstheme="majorBidi"/>
          <w:sz w:val="24"/>
          <w:szCs w:val="24"/>
        </w:rPr>
        <w:t xml:space="preserve">зумовлені </w:t>
      </w:r>
      <w:r w:rsidRPr="00C3397A">
        <w:rPr>
          <w:rFonts w:asciiTheme="majorBidi" w:hAnsiTheme="majorBidi" w:cstheme="majorBidi"/>
          <w:sz w:val="24"/>
          <w:szCs w:val="24"/>
        </w:rPr>
        <w:t xml:space="preserve">децентралізованим </w:t>
      </w:r>
      <w:r w:rsidR="008D3EE7" w:rsidRPr="00C3397A">
        <w:rPr>
          <w:rFonts w:asciiTheme="majorBidi" w:hAnsiTheme="majorBidi" w:cstheme="majorBidi"/>
          <w:sz w:val="24"/>
          <w:szCs w:val="24"/>
        </w:rPr>
        <w:t xml:space="preserve">забезпеченням </w:t>
      </w:r>
      <w:r w:rsidR="001E4A4C" w:rsidRPr="00C3397A">
        <w:rPr>
          <w:rFonts w:asciiTheme="majorBidi" w:hAnsiTheme="majorBidi" w:cstheme="majorBidi"/>
          <w:sz w:val="24"/>
          <w:szCs w:val="24"/>
        </w:rPr>
        <w:t xml:space="preserve">ВПО </w:t>
      </w:r>
      <w:r w:rsidR="008D3EE7" w:rsidRPr="00C3397A">
        <w:rPr>
          <w:rFonts w:asciiTheme="majorBidi" w:hAnsiTheme="majorBidi" w:cstheme="majorBidi"/>
          <w:sz w:val="24"/>
          <w:szCs w:val="24"/>
        </w:rPr>
        <w:t xml:space="preserve">житлом </w:t>
      </w:r>
      <w:r w:rsidR="001E4A4C" w:rsidRPr="00C3397A">
        <w:rPr>
          <w:rFonts w:asciiTheme="majorBidi" w:hAnsiTheme="majorBidi" w:cstheme="majorBidi"/>
          <w:sz w:val="24"/>
          <w:szCs w:val="24"/>
        </w:rPr>
        <w:t>упродовж</w:t>
      </w:r>
      <w:r w:rsidR="008D3EE7" w:rsidRPr="00C3397A">
        <w:rPr>
          <w:rFonts w:asciiTheme="majorBidi" w:hAnsiTheme="majorBidi" w:cstheme="majorBidi"/>
          <w:sz w:val="24"/>
          <w:szCs w:val="24"/>
        </w:rPr>
        <w:t xml:space="preserve"> 2014</w:t>
      </w:r>
      <w:r w:rsidR="00ED309B">
        <w:rPr>
          <w:rFonts w:asciiTheme="majorBidi" w:hAnsiTheme="majorBidi" w:cstheme="majorBidi"/>
          <w:sz w:val="24"/>
          <w:szCs w:val="24"/>
        </w:rPr>
        <w:t>–</w:t>
      </w:r>
      <w:r w:rsidR="008D3EE7" w:rsidRPr="00C3397A">
        <w:rPr>
          <w:rFonts w:asciiTheme="majorBidi" w:hAnsiTheme="majorBidi" w:cstheme="majorBidi"/>
          <w:sz w:val="24"/>
          <w:szCs w:val="24"/>
        </w:rPr>
        <w:t>2025 рок</w:t>
      </w:r>
      <w:r w:rsidR="001E4A4C" w:rsidRPr="00C3397A">
        <w:rPr>
          <w:rFonts w:asciiTheme="majorBidi" w:hAnsiTheme="majorBidi" w:cstheme="majorBidi"/>
          <w:sz w:val="24"/>
          <w:szCs w:val="24"/>
        </w:rPr>
        <w:t>ів</w:t>
      </w:r>
      <w:r w:rsidRPr="00C3397A">
        <w:rPr>
          <w:rFonts w:asciiTheme="majorBidi" w:hAnsiTheme="majorBidi" w:cstheme="majorBidi"/>
          <w:sz w:val="24"/>
          <w:szCs w:val="24"/>
        </w:rPr>
        <w:t>.</w:t>
      </w:r>
      <w:r w:rsidR="00C4308F" w:rsidRPr="00C3397A">
        <w:rPr>
          <w:rFonts w:asciiTheme="majorBidi" w:hAnsiTheme="majorBidi" w:cstheme="majorBidi"/>
          <w:sz w:val="24"/>
          <w:szCs w:val="24"/>
        </w:rPr>
        <w:t xml:space="preserve"> </w:t>
      </w:r>
      <w:r w:rsidR="001F1507" w:rsidRPr="00C3397A">
        <w:rPr>
          <w:rFonts w:asciiTheme="majorBidi" w:hAnsiTheme="majorBidi" w:cstheme="majorBidi"/>
          <w:sz w:val="24"/>
          <w:szCs w:val="24"/>
        </w:rPr>
        <w:t xml:space="preserve">Такий </w:t>
      </w:r>
      <w:r w:rsidR="00C63BEC" w:rsidRPr="00C3397A">
        <w:rPr>
          <w:rFonts w:asciiTheme="majorBidi" w:hAnsiTheme="majorBidi" w:cstheme="majorBidi"/>
          <w:sz w:val="24"/>
          <w:szCs w:val="24"/>
        </w:rPr>
        <w:t xml:space="preserve">крок </w:t>
      </w:r>
      <w:r w:rsidR="007F73E6" w:rsidRPr="00C3397A">
        <w:rPr>
          <w:rFonts w:asciiTheme="majorBidi" w:hAnsiTheme="majorBidi" w:cstheme="majorBidi"/>
          <w:sz w:val="24"/>
          <w:szCs w:val="24"/>
        </w:rPr>
        <w:t xml:space="preserve">став </w:t>
      </w:r>
      <w:r w:rsidR="00C63BEC" w:rsidRPr="00C3397A">
        <w:rPr>
          <w:rFonts w:asciiTheme="majorBidi" w:hAnsiTheme="majorBidi" w:cstheme="majorBidi"/>
          <w:sz w:val="24"/>
          <w:szCs w:val="24"/>
        </w:rPr>
        <w:t>необхідни</w:t>
      </w:r>
      <w:r w:rsidR="007F73E6" w:rsidRPr="00C3397A">
        <w:rPr>
          <w:rFonts w:asciiTheme="majorBidi" w:hAnsiTheme="majorBidi" w:cstheme="majorBidi"/>
          <w:sz w:val="24"/>
          <w:szCs w:val="24"/>
        </w:rPr>
        <w:t>м</w:t>
      </w:r>
      <w:r w:rsidR="00C63BEC" w:rsidRPr="00C3397A">
        <w:rPr>
          <w:rFonts w:asciiTheme="majorBidi" w:hAnsiTheme="majorBidi" w:cstheme="majorBidi"/>
          <w:sz w:val="24"/>
          <w:szCs w:val="24"/>
        </w:rPr>
        <w:t xml:space="preserve"> для </w:t>
      </w:r>
      <w:r w:rsidR="00986EA7" w:rsidRPr="00C3397A">
        <w:rPr>
          <w:rFonts w:asciiTheme="majorBidi" w:hAnsiTheme="majorBidi" w:cstheme="majorBidi"/>
          <w:sz w:val="24"/>
          <w:szCs w:val="24"/>
        </w:rPr>
        <w:t>уніфікації</w:t>
      </w:r>
      <w:r w:rsidR="00C63BEC" w:rsidRPr="00C3397A">
        <w:rPr>
          <w:rFonts w:asciiTheme="majorBidi" w:hAnsiTheme="majorBidi" w:cstheme="majorBidi"/>
          <w:sz w:val="24"/>
          <w:szCs w:val="24"/>
        </w:rPr>
        <w:t xml:space="preserve"> процедури включення об</w:t>
      </w:r>
      <w:r w:rsidR="00964F5C" w:rsidRPr="00C3397A">
        <w:rPr>
          <w:rFonts w:asciiTheme="majorBidi" w:hAnsiTheme="majorBidi" w:cstheme="majorBidi"/>
          <w:sz w:val="24"/>
          <w:szCs w:val="24"/>
        </w:rPr>
        <w:t>’</w:t>
      </w:r>
      <w:r w:rsidR="00C63BEC" w:rsidRPr="00C3397A">
        <w:rPr>
          <w:rFonts w:asciiTheme="majorBidi" w:hAnsiTheme="majorBidi" w:cstheme="majorBidi"/>
          <w:sz w:val="24"/>
          <w:szCs w:val="24"/>
        </w:rPr>
        <w:t xml:space="preserve">єктів </w:t>
      </w:r>
      <w:r w:rsidR="002E7709" w:rsidRPr="00C3397A">
        <w:rPr>
          <w:rFonts w:asciiTheme="majorBidi" w:hAnsiTheme="majorBidi" w:cstheme="majorBidi"/>
          <w:sz w:val="24"/>
          <w:szCs w:val="24"/>
        </w:rPr>
        <w:t xml:space="preserve">нерухомого майна до інформаційно-аналітичної системи </w:t>
      </w:r>
      <w:r w:rsidR="00C63BEC" w:rsidRPr="00C3397A">
        <w:rPr>
          <w:rFonts w:asciiTheme="majorBidi" w:hAnsiTheme="majorBidi" w:cstheme="majorBidi"/>
          <w:sz w:val="24"/>
          <w:szCs w:val="24"/>
        </w:rPr>
        <w:t xml:space="preserve">та забезпечення їхньої відповідності </w:t>
      </w:r>
      <w:r w:rsidR="007F73E6" w:rsidRPr="00C3397A">
        <w:rPr>
          <w:rFonts w:asciiTheme="majorBidi" w:hAnsiTheme="majorBidi" w:cstheme="majorBidi"/>
          <w:sz w:val="24"/>
          <w:szCs w:val="24"/>
        </w:rPr>
        <w:t xml:space="preserve">встановленим </w:t>
      </w:r>
      <w:r w:rsidR="00C63BEC" w:rsidRPr="00C3397A">
        <w:rPr>
          <w:rFonts w:asciiTheme="majorBidi" w:hAnsiTheme="majorBidi" w:cstheme="majorBidi"/>
          <w:sz w:val="24"/>
          <w:szCs w:val="24"/>
        </w:rPr>
        <w:t xml:space="preserve">вимогам </w:t>
      </w:r>
      <w:r w:rsidR="007F73E6" w:rsidRPr="00C3397A">
        <w:rPr>
          <w:rFonts w:asciiTheme="majorBidi" w:hAnsiTheme="majorBidi" w:cstheme="majorBidi"/>
          <w:sz w:val="24"/>
          <w:szCs w:val="24"/>
        </w:rPr>
        <w:t>до проживання</w:t>
      </w:r>
      <w:r w:rsidR="00A60B65" w:rsidRPr="00C3397A">
        <w:rPr>
          <w:rFonts w:asciiTheme="majorBidi" w:hAnsiTheme="majorBidi" w:cstheme="majorBidi"/>
          <w:sz w:val="24"/>
          <w:szCs w:val="24"/>
        </w:rPr>
        <w:t xml:space="preserve"> ВПО</w:t>
      </w:r>
      <w:r w:rsidR="00C63BEC" w:rsidRPr="00C3397A">
        <w:rPr>
          <w:rFonts w:asciiTheme="majorBidi" w:hAnsiTheme="majorBidi" w:cstheme="majorBidi"/>
          <w:sz w:val="24"/>
          <w:szCs w:val="24"/>
        </w:rPr>
        <w:t>.</w:t>
      </w:r>
    </w:p>
    <w:p w14:paraId="53722932" w14:textId="00AFEC67" w:rsidR="0013460E" w:rsidRPr="00C3397A" w:rsidRDefault="00C63BE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Обмежена доступність компенсаційних програм для ВПО, житло </w:t>
      </w:r>
      <w:r w:rsidR="008E0444" w:rsidRPr="00C3397A">
        <w:rPr>
          <w:rFonts w:asciiTheme="majorBidi" w:hAnsiTheme="majorBidi" w:cstheme="majorBidi"/>
          <w:sz w:val="24"/>
          <w:szCs w:val="24"/>
        </w:rPr>
        <w:t xml:space="preserve">яких </w:t>
      </w:r>
      <w:r w:rsidRPr="00C3397A">
        <w:rPr>
          <w:rFonts w:asciiTheme="majorBidi" w:hAnsiTheme="majorBidi" w:cstheme="majorBidi"/>
          <w:sz w:val="24"/>
          <w:szCs w:val="24"/>
        </w:rPr>
        <w:t xml:space="preserve">залишилося на </w:t>
      </w:r>
      <w:r w:rsidR="004E7E73" w:rsidRPr="00C3397A">
        <w:rPr>
          <w:rFonts w:asciiTheme="majorBidi" w:hAnsiTheme="majorBidi" w:cstheme="majorBidi"/>
          <w:sz w:val="24"/>
          <w:szCs w:val="24"/>
        </w:rPr>
        <w:t>тимчасово окупованій території</w:t>
      </w:r>
      <w:r w:rsidRPr="00C3397A">
        <w:rPr>
          <w:rFonts w:asciiTheme="majorBidi" w:hAnsiTheme="majorBidi" w:cstheme="majorBidi"/>
          <w:sz w:val="24"/>
          <w:szCs w:val="24"/>
        </w:rPr>
        <w:t xml:space="preserve">, зумовила необхідність </w:t>
      </w:r>
      <w:r w:rsidR="008E0444" w:rsidRPr="00C3397A">
        <w:rPr>
          <w:rFonts w:asciiTheme="majorBidi" w:hAnsiTheme="majorBidi" w:cstheme="majorBidi"/>
          <w:sz w:val="24"/>
          <w:szCs w:val="24"/>
        </w:rPr>
        <w:t>в</w:t>
      </w:r>
      <w:r w:rsidRPr="00C3397A">
        <w:rPr>
          <w:rFonts w:asciiTheme="majorBidi" w:hAnsiTheme="majorBidi" w:cstheme="majorBidi"/>
          <w:sz w:val="24"/>
          <w:szCs w:val="24"/>
        </w:rPr>
        <w:t>провадження ново</w:t>
      </w:r>
      <w:r w:rsidR="00B64809" w:rsidRPr="00C3397A">
        <w:rPr>
          <w:rFonts w:asciiTheme="majorBidi" w:hAnsiTheme="majorBidi" w:cstheme="majorBidi"/>
          <w:sz w:val="24"/>
          <w:szCs w:val="24"/>
        </w:rPr>
        <w:t xml:space="preserve">ї </w:t>
      </w:r>
      <w:r w:rsidRPr="00C3397A">
        <w:rPr>
          <w:rFonts w:asciiTheme="majorBidi" w:hAnsiTheme="majorBidi" w:cstheme="majorBidi"/>
          <w:sz w:val="24"/>
          <w:szCs w:val="24"/>
        </w:rPr>
        <w:t>цільов</w:t>
      </w:r>
      <w:r w:rsidR="00B64809" w:rsidRPr="00C3397A">
        <w:rPr>
          <w:rFonts w:asciiTheme="majorBidi" w:hAnsiTheme="majorBidi" w:cstheme="majorBidi"/>
          <w:sz w:val="24"/>
          <w:szCs w:val="24"/>
        </w:rPr>
        <w:t>ої державної Програми надання</w:t>
      </w:r>
      <w:r w:rsidRPr="00C3397A">
        <w:rPr>
          <w:rFonts w:asciiTheme="majorBidi" w:hAnsiTheme="majorBidi" w:cstheme="majorBidi"/>
          <w:sz w:val="24"/>
          <w:szCs w:val="24"/>
        </w:rPr>
        <w:t xml:space="preserve"> фінансової допомоги – </w:t>
      </w:r>
      <w:r w:rsidR="00D715C1" w:rsidRPr="00C3397A">
        <w:rPr>
          <w:rFonts w:asciiTheme="majorBidi" w:hAnsiTheme="majorBidi" w:cstheme="majorBidi"/>
          <w:sz w:val="24"/>
          <w:szCs w:val="24"/>
        </w:rPr>
        <w:t>«</w:t>
      </w:r>
      <w:r w:rsidRPr="00C3397A">
        <w:rPr>
          <w:rFonts w:asciiTheme="majorBidi" w:hAnsiTheme="majorBidi" w:cstheme="majorBidi"/>
          <w:sz w:val="24"/>
          <w:szCs w:val="24"/>
        </w:rPr>
        <w:t>житлових ваучерів</w:t>
      </w:r>
      <w:r w:rsidR="00D715C1" w:rsidRPr="00C3397A">
        <w:rPr>
          <w:rFonts w:asciiTheme="majorBidi" w:hAnsiTheme="majorBidi" w:cstheme="majorBidi"/>
          <w:sz w:val="24"/>
          <w:szCs w:val="24"/>
        </w:rPr>
        <w:t>»</w:t>
      </w:r>
      <w:r w:rsidRPr="00C3397A">
        <w:rPr>
          <w:rFonts w:asciiTheme="majorBidi" w:hAnsiTheme="majorBidi" w:cstheme="majorBidi"/>
          <w:sz w:val="24"/>
          <w:szCs w:val="24"/>
        </w:rPr>
        <w:t>.</w:t>
      </w:r>
      <w:r w:rsidR="00B64809" w:rsidRPr="00C3397A">
        <w:rPr>
          <w:rFonts w:asciiTheme="majorBidi" w:hAnsiTheme="majorBidi" w:cstheme="majorBidi"/>
          <w:sz w:val="24"/>
          <w:szCs w:val="24"/>
        </w:rPr>
        <w:t xml:space="preserve"> Постановою КМУ від 22</w:t>
      </w:r>
      <w:r w:rsidR="003376D7">
        <w:rPr>
          <w:rFonts w:asciiTheme="majorBidi" w:hAnsiTheme="majorBidi" w:cstheme="majorBidi"/>
          <w:sz w:val="24"/>
          <w:szCs w:val="24"/>
        </w:rPr>
        <w:t>.09.</w:t>
      </w:r>
      <w:r w:rsidR="00B64809" w:rsidRPr="00C3397A">
        <w:rPr>
          <w:rFonts w:asciiTheme="majorBidi" w:hAnsiTheme="majorBidi" w:cstheme="majorBidi"/>
          <w:sz w:val="24"/>
          <w:szCs w:val="24"/>
        </w:rPr>
        <w:t xml:space="preserve">2025 </w:t>
      </w:r>
      <w:r w:rsidR="00091016" w:rsidRPr="00C3397A">
        <w:rPr>
          <w:rFonts w:asciiTheme="majorBidi" w:hAnsiTheme="majorBidi" w:cstheme="majorBidi"/>
          <w:sz w:val="24"/>
          <w:szCs w:val="24"/>
        </w:rPr>
        <w:t xml:space="preserve">р. </w:t>
      </w:r>
      <w:r w:rsidR="00B64809" w:rsidRPr="00C3397A">
        <w:rPr>
          <w:rFonts w:asciiTheme="majorBidi" w:hAnsiTheme="majorBidi" w:cstheme="majorBidi"/>
          <w:sz w:val="24"/>
          <w:szCs w:val="24"/>
        </w:rPr>
        <w:t>№</w:t>
      </w:r>
      <w:r w:rsidR="003376D7">
        <w:rPr>
          <w:rFonts w:asciiTheme="majorBidi" w:hAnsiTheme="majorBidi" w:cstheme="majorBidi"/>
          <w:sz w:val="24"/>
          <w:szCs w:val="24"/>
        </w:rPr>
        <w:t xml:space="preserve"> </w:t>
      </w:r>
      <w:r w:rsidR="00B64809" w:rsidRPr="00C3397A">
        <w:rPr>
          <w:rFonts w:asciiTheme="majorBidi" w:hAnsiTheme="majorBidi" w:cstheme="majorBidi"/>
          <w:sz w:val="24"/>
          <w:szCs w:val="24"/>
        </w:rPr>
        <w:t xml:space="preserve">1176 затверджено </w:t>
      </w:r>
      <w:r w:rsidR="008E0444" w:rsidRPr="00C3397A">
        <w:rPr>
          <w:rFonts w:asciiTheme="majorBidi" w:hAnsiTheme="majorBidi" w:cstheme="majorBidi"/>
          <w:sz w:val="24"/>
          <w:szCs w:val="24"/>
        </w:rPr>
        <w:t>«</w:t>
      </w:r>
      <w:r w:rsidRPr="00C3397A">
        <w:rPr>
          <w:rFonts w:asciiTheme="majorBidi" w:hAnsiTheme="majorBidi" w:cstheme="majorBidi"/>
          <w:sz w:val="24"/>
          <w:szCs w:val="24"/>
        </w:rPr>
        <w:t>Порядок надання допомоги для вирішення житлового питання окремим категоріям ВПО, що проживали на тимчасово окупованій території</w:t>
      </w:r>
      <w:r w:rsidR="008E0444" w:rsidRPr="00C3397A">
        <w:rPr>
          <w:rFonts w:asciiTheme="majorBidi" w:hAnsiTheme="majorBidi" w:cstheme="majorBidi"/>
          <w:sz w:val="24"/>
          <w:szCs w:val="24"/>
        </w:rPr>
        <w:t>»</w:t>
      </w:r>
      <w:r w:rsidR="002904BF" w:rsidRPr="00C3397A">
        <w:rPr>
          <w:rFonts w:asciiTheme="majorBidi" w:hAnsiTheme="majorBidi" w:cstheme="majorBidi"/>
          <w:sz w:val="24"/>
          <w:szCs w:val="24"/>
        </w:rPr>
        <w:t xml:space="preserve"> [43]</w:t>
      </w:r>
      <w:r w:rsidRPr="00C3397A">
        <w:rPr>
          <w:rFonts w:asciiTheme="majorBidi" w:hAnsiTheme="majorBidi" w:cstheme="majorBidi"/>
          <w:sz w:val="24"/>
          <w:szCs w:val="24"/>
        </w:rPr>
        <w:t>.</w:t>
      </w:r>
      <w:r w:rsidR="00054CC4" w:rsidRPr="00C3397A">
        <w:rPr>
          <w:rFonts w:asciiTheme="majorBidi" w:hAnsiTheme="majorBidi" w:cstheme="majorBidi"/>
          <w:sz w:val="24"/>
          <w:szCs w:val="24"/>
        </w:rPr>
        <w:t xml:space="preserve"> </w:t>
      </w:r>
      <w:r w:rsidR="00A42BAF" w:rsidRPr="00C3397A">
        <w:rPr>
          <w:rFonts w:asciiTheme="majorBidi" w:hAnsiTheme="majorBidi" w:cstheme="majorBidi"/>
          <w:sz w:val="24"/>
          <w:szCs w:val="24"/>
        </w:rPr>
        <w:t>Програм</w:t>
      </w:r>
      <w:r w:rsidR="00D543FE" w:rsidRPr="00C3397A">
        <w:rPr>
          <w:rFonts w:asciiTheme="majorBidi" w:hAnsiTheme="majorBidi" w:cstheme="majorBidi"/>
          <w:sz w:val="24"/>
          <w:szCs w:val="24"/>
        </w:rPr>
        <w:t>а</w:t>
      </w:r>
      <w:r w:rsidR="00A42BAF" w:rsidRPr="00C3397A">
        <w:rPr>
          <w:rFonts w:asciiTheme="majorBidi" w:hAnsiTheme="majorBidi" w:cstheme="majorBidi"/>
          <w:sz w:val="24"/>
          <w:szCs w:val="24"/>
        </w:rPr>
        <w:t xml:space="preserve"> охоплює ВПО</w:t>
      </w:r>
      <w:r w:rsidRPr="00C3397A">
        <w:rPr>
          <w:rFonts w:asciiTheme="majorBidi" w:hAnsiTheme="majorBidi" w:cstheme="majorBidi"/>
          <w:sz w:val="24"/>
          <w:szCs w:val="24"/>
        </w:rPr>
        <w:t xml:space="preserve">, які перемістилися з </w:t>
      </w:r>
      <w:r w:rsidR="003A3DEA" w:rsidRPr="00C3397A">
        <w:rPr>
          <w:rFonts w:asciiTheme="majorBidi" w:hAnsiTheme="majorBidi" w:cstheme="majorBidi"/>
          <w:sz w:val="24"/>
          <w:szCs w:val="24"/>
        </w:rPr>
        <w:t xml:space="preserve">тимчасово окупованих територій </w:t>
      </w:r>
      <w:r w:rsidRPr="00C3397A">
        <w:rPr>
          <w:rFonts w:asciiTheme="majorBidi" w:hAnsiTheme="majorBidi" w:cstheme="majorBidi"/>
          <w:sz w:val="24"/>
          <w:szCs w:val="24"/>
        </w:rPr>
        <w:t>або територій, де ведуться бойові дії, та мають статус учасника бойових дій</w:t>
      </w:r>
      <w:r w:rsidR="00903AE8" w:rsidRPr="00C3397A">
        <w:rPr>
          <w:rFonts w:asciiTheme="majorBidi" w:hAnsiTheme="majorBidi" w:cstheme="majorBidi"/>
          <w:sz w:val="24"/>
          <w:szCs w:val="24"/>
        </w:rPr>
        <w:t>,</w:t>
      </w:r>
      <w:r w:rsidRPr="00C3397A">
        <w:rPr>
          <w:rFonts w:asciiTheme="majorBidi" w:hAnsiTheme="majorBidi" w:cstheme="majorBidi"/>
          <w:sz w:val="24"/>
          <w:szCs w:val="24"/>
        </w:rPr>
        <w:t xml:space="preserve"> або особи з інвалідністю внаслідок війни.</w:t>
      </w:r>
      <w:r w:rsidR="00054CC4" w:rsidRPr="00C3397A">
        <w:rPr>
          <w:rFonts w:asciiTheme="majorBidi" w:hAnsiTheme="majorBidi" w:cstheme="majorBidi"/>
          <w:sz w:val="24"/>
          <w:szCs w:val="24"/>
        </w:rPr>
        <w:t xml:space="preserve"> </w:t>
      </w:r>
      <w:r w:rsidR="00A42BAF" w:rsidRPr="00C3397A">
        <w:rPr>
          <w:rFonts w:asciiTheme="majorBidi" w:hAnsiTheme="majorBidi" w:cstheme="majorBidi"/>
          <w:sz w:val="24"/>
          <w:szCs w:val="24"/>
        </w:rPr>
        <w:t xml:space="preserve">Адже саме ці категорії осіб потребують </w:t>
      </w:r>
      <w:r w:rsidRPr="00C3397A">
        <w:rPr>
          <w:rFonts w:asciiTheme="majorBidi" w:hAnsiTheme="majorBidi" w:cstheme="majorBidi"/>
          <w:sz w:val="24"/>
          <w:szCs w:val="24"/>
        </w:rPr>
        <w:t xml:space="preserve">негайної довгострокової допомоги </w:t>
      </w:r>
      <w:r w:rsidR="001F0151" w:rsidRPr="00C3397A">
        <w:rPr>
          <w:rFonts w:asciiTheme="majorBidi" w:hAnsiTheme="majorBidi" w:cstheme="majorBidi"/>
          <w:sz w:val="24"/>
          <w:szCs w:val="24"/>
        </w:rPr>
        <w:t xml:space="preserve">через те, що </w:t>
      </w:r>
      <w:r w:rsidRPr="00C3397A">
        <w:rPr>
          <w:rFonts w:asciiTheme="majorBidi" w:hAnsiTheme="majorBidi" w:cstheme="majorBidi"/>
          <w:sz w:val="24"/>
          <w:szCs w:val="24"/>
        </w:rPr>
        <w:t>не можуть скористатися програмою «єВідновлення» через відсутність доступу до майна.</w:t>
      </w:r>
      <w:r w:rsidR="0013460E" w:rsidRPr="00C3397A">
        <w:rPr>
          <w:rFonts w:asciiTheme="majorBidi" w:hAnsiTheme="majorBidi" w:cstheme="majorBidi"/>
          <w:sz w:val="24"/>
          <w:szCs w:val="24"/>
        </w:rPr>
        <w:t xml:space="preserve"> Для реалізації цієї </w:t>
      </w:r>
      <w:r w:rsidR="008230D8" w:rsidRPr="00C3397A">
        <w:rPr>
          <w:rFonts w:asciiTheme="majorBidi" w:hAnsiTheme="majorBidi" w:cstheme="majorBidi"/>
          <w:sz w:val="24"/>
          <w:szCs w:val="24"/>
        </w:rPr>
        <w:t>П</w:t>
      </w:r>
      <w:r w:rsidR="0013460E" w:rsidRPr="00C3397A">
        <w:rPr>
          <w:rFonts w:asciiTheme="majorBidi" w:hAnsiTheme="majorBidi" w:cstheme="majorBidi"/>
          <w:sz w:val="24"/>
          <w:szCs w:val="24"/>
        </w:rPr>
        <w:t xml:space="preserve">рограми вже залучено 120 </w:t>
      </w:r>
      <w:r w:rsidR="000E6070" w:rsidRPr="00C3397A">
        <w:rPr>
          <w:rFonts w:asciiTheme="majorBidi" w:hAnsiTheme="majorBidi" w:cstheme="majorBidi"/>
          <w:sz w:val="24"/>
          <w:szCs w:val="24"/>
        </w:rPr>
        <w:t xml:space="preserve">млн </w:t>
      </w:r>
      <w:r w:rsidR="0013460E" w:rsidRPr="00C3397A">
        <w:rPr>
          <w:rFonts w:asciiTheme="majorBidi" w:hAnsiTheme="majorBidi" w:cstheme="majorBidi"/>
          <w:sz w:val="24"/>
          <w:szCs w:val="24"/>
        </w:rPr>
        <w:t>євро від Банку розвитку Ради Європи, що дозволить забезпечити житлом 3000 родин</w:t>
      </w:r>
      <w:r w:rsidR="002904BF" w:rsidRPr="00C3397A">
        <w:rPr>
          <w:rFonts w:asciiTheme="majorBidi" w:hAnsiTheme="majorBidi" w:cstheme="majorBidi"/>
          <w:sz w:val="24"/>
          <w:szCs w:val="24"/>
        </w:rPr>
        <w:t xml:space="preserve"> [44]</w:t>
      </w:r>
      <w:r w:rsidR="0013460E" w:rsidRPr="00C3397A">
        <w:rPr>
          <w:rFonts w:asciiTheme="majorBidi" w:hAnsiTheme="majorBidi" w:cstheme="majorBidi"/>
          <w:sz w:val="24"/>
          <w:szCs w:val="24"/>
        </w:rPr>
        <w:t>.</w:t>
      </w:r>
    </w:p>
    <w:p w14:paraId="5B944B79" w14:textId="7EBF7EE9" w:rsidR="006A6A43" w:rsidRPr="00C3397A" w:rsidRDefault="00C63BE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Розмір </w:t>
      </w:r>
      <w:r w:rsidR="00A42BAF" w:rsidRPr="00C3397A">
        <w:rPr>
          <w:rFonts w:asciiTheme="majorBidi" w:hAnsiTheme="majorBidi" w:cstheme="majorBidi"/>
          <w:sz w:val="24"/>
          <w:szCs w:val="24"/>
        </w:rPr>
        <w:t xml:space="preserve">допомоги у межах цієї Програми </w:t>
      </w:r>
      <w:r w:rsidRPr="00C3397A">
        <w:rPr>
          <w:rFonts w:asciiTheme="majorBidi" w:hAnsiTheme="majorBidi" w:cstheme="majorBidi"/>
          <w:sz w:val="24"/>
          <w:szCs w:val="24"/>
        </w:rPr>
        <w:t xml:space="preserve">не може перевищувати 2 </w:t>
      </w:r>
      <w:r w:rsidR="000E6070" w:rsidRPr="00C3397A">
        <w:rPr>
          <w:rFonts w:asciiTheme="majorBidi" w:hAnsiTheme="majorBidi" w:cstheme="majorBidi"/>
          <w:sz w:val="24"/>
          <w:szCs w:val="24"/>
        </w:rPr>
        <w:t xml:space="preserve">млн </w:t>
      </w:r>
      <w:r w:rsidRPr="00C3397A">
        <w:rPr>
          <w:rFonts w:asciiTheme="majorBidi" w:hAnsiTheme="majorBidi" w:cstheme="majorBidi"/>
          <w:sz w:val="24"/>
          <w:szCs w:val="24"/>
        </w:rPr>
        <w:t xml:space="preserve">грн на </w:t>
      </w:r>
      <w:r w:rsidR="00A42BAF" w:rsidRPr="00C3397A">
        <w:rPr>
          <w:rFonts w:asciiTheme="majorBidi" w:hAnsiTheme="majorBidi" w:cstheme="majorBidi"/>
          <w:sz w:val="24"/>
          <w:szCs w:val="24"/>
        </w:rPr>
        <w:t>одного отримувача</w:t>
      </w:r>
      <w:r w:rsidRPr="00C3397A">
        <w:rPr>
          <w:rFonts w:asciiTheme="majorBidi" w:hAnsiTheme="majorBidi" w:cstheme="majorBidi"/>
          <w:sz w:val="24"/>
          <w:szCs w:val="24"/>
        </w:rPr>
        <w:t>.</w:t>
      </w:r>
      <w:r w:rsidR="00054CC4" w:rsidRPr="00C3397A">
        <w:rPr>
          <w:rFonts w:asciiTheme="majorBidi" w:hAnsiTheme="majorBidi" w:cstheme="majorBidi"/>
          <w:sz w:val="24"/>
          <w:szCs w:val="24"/>
        </w:rPr>
        <w:t xml:space="preserve"> </w:t>
      </w:r>
      <w:r w:rsidR="00A42BAF" w:rsidRPr="00C3397A">
        <w:rPr>
          <w:rFonts w:asciiTheme="majorBidi" w:hAnsiTheme="majorBidi" w:cstheme="majorBidi"/>
          <w:sz w:val="24"/>
          <w:szCs w:val="24"/>
        </w:rPr>
        <w:t xml:space="preserve">Ці кошти можуть бути використані </w:t>
      </w:r>
      <w:r w:rsidRPr="00C3397A">
        <w:rPr>
          <w:rFonts w:asciiTheme="majorBidi" w:hAnsiTheme="majorBidi" w:cstheme="majorBidi"/>
          <w:sz w:val="24"/>
          <w:szCs w:val="24"/>
        </w:rPr>
        <w:t>на купівлю нового житла, перший внесок за іпотеку або погашення наявної іпотеки.</w:t>
      </w:r>
      <w:r w:rsidR="0023648C" w:rsidRPr="00C3397A">
        <w:rPr>
          <w:rFonts w:asciiTheme="majorBidi" w:hAnsiTheme="majorBidi" w:cstheme="majorBidi"/>
          <w:sz w:val="24"/>
          <w:szCs w:val="24"/>
        </w:rPr>
        <w:t xml:space="preserve"> Щоправда, запроваджені й суворі обмеження для забезпечення цільового використання </w:t>
      </w:r>
      <w:r w:rsidR="001F0151" w:rsidRPr="00C3397A">
        <w:rPr>
          <w:rFonts w:asciiTheme="majorBidi" w:hAnsiTheme="majorBidi" w:cstheme="majorBidi"/>
          <w:sz w:val="24"/>
          <w:szCs w:val="24"/>
        </w:rPr>
        <w:t xml:space="preserve">отриманих </w:t>
      </w:r>
      <w:r w:rsidR="0023648C" w:rsidRPr="00C3397A">
        <w:rPr>
          <w:rFonts w:asciiTheme="majorBidi" w:hAnsiTheme="majorBidi" w:cstheme="majorBidi"/>
          <w:sz w:val="24"/>
          <w:szCs w:val="24"/>
        </w:rPr>
        <w:t>коштів: заборонено придбання житла у близьких родичів та встановлено 5-річну заборону на відчуження придбаного житла. Ці обмеження спрямовані на гарантування того, що надана допомога дійсно буде спрямована на реалізацію права ВПО на забезпечення їх постійним житлом.</w:t>
      </w:r>
      <w:r w:rsidR="001F0151" w:rsidRPr="00C3397A">
        <w:rPr>
          <w:rFonts w:asciiTheme="majorBidi" w:hAnsiTheme="majorBidi" w:cstheme="majorBidi"/>
          <w:sz w:val="24"/>
          <w:szCs w:val="24"/>
        </w:rPr>
        <w:t xml:space="preserve"> </w:t>
      </w:r>
      <w:r w:rsidR="006A6A43" w:rsidRPr="00C3397A">
        <w:rPr>
          <w:rFonts w:asciiTheme="majorBidi" w:hAnsiTheme="majorBidi" w:cstheme="majorBidi"/>
          <w:sz w:val="24"/>
          <w:szCs w:val="24"/>
        </w:rPr>
        <w:t xml:space="preserve">До того ж </w:t>
      </w:r>
      <w:r w:rsidR="00E80D48" w:rsidRPr="00C3397A">
        <w:rPr>
          <w:rFonts w:asciiTheme="majorBidi" w:hAnsiTheme="majorBidi" w:cstheme="majorBidi"/>
          <w:sz w:val="24"/>
          <w:szCs w:val="24"/>
        </w:rPr>
        <w:t xml:space="preserve">отримання </w:t>
      </w:r>
      <w:r w:rsidR="006A6A43" w:rsidRPr="00C3397A">
        <w:rPr>
          <w:rFonts w:asciiTheme="majorBidi" w:hAnsiTheme="majorBidi" w:cstheme="majorBidi"/>
          <w:sz w:val="24"/>
          <w:szCs w:val="24"/>
        </w:rPr>
        <w:t xml:space="preserve">житлового ваучера не перешкоджатиме тому, аби власник зруйнованого майна на тимчасово окупованій території міг у подальшому реалізувати своє право на отримання повної компенсації за знищене майно в </w:t>
      </w:r>
      <w:r w:rsidR="008230D8" w:rsidRPr="00C3397A">
        <w:rPr>
          <w:rFonts w:asciiTheme="majorBidi" w:hAnsiTheme="majorBidi" w:cstheme="majorBidi"/>
          <w:sz w:val="24"/>
          <w:szCs w:val="24"/>
        </w:rPr>
        <w:t>межах</w:t>
      </w:r>
      <w:r w:rsidR="006A6A43" w:rsidRPr="00C3397A">
        <w:rPr>
          <w:rFonts w:asciiTheme="majorBidi" w:hAnsiTheme="majorBidi" w:cstheme="majorBidi"/>
          <w:sz w:val="24"/>
          <w:szCs w:val="24"/>
        </w:rPr>
        <w:t xml:space="preserve"> </w:t>
      </w:r>
      <w:r w:rsidR="008230D8" w:rsidRPr="00C3397A">
        <w:rPr>
          <w:rFonts w:asciiTheme="majorBidi" w:hAnsiTheme="majorBidi" w:cstheme="majorBidi"/>
          <w:sz w:val="24"/>
          <w:szCs w:val="24"/>
        </w:rPr>
        <w:t>П</w:t>
      </w:r>
      <w:r w:rsidR="006A6A43" w:rsidRPr="00C3397A">
        <w:rPr>
          <w:rFonts w:asciiTheme="majorBidi" w:hAnsiTheme="majorBidi" w:cstheme="majorBidi"/>
          <w:sz w:val="24"/>
          <w:szCs w:val="24"/>
        </w:rPr>
        <w:t>рограми «єВідновлення» після деокупації.</w:t>
      </w:r>
    </w:p>
    <w:p w14:paraId="5F442294" w14:textId="09B726F0" w:rsidR="008727BC" w:rsidRPr="00C3397A" w:rsidRDefault="00FA781E"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У 2025 </w:t>
      </w:r>
      <w:r w:rsidR="007462E2">
        <w:rPr>
          <w:rFonts w:asciiTheme="majorBidi" w:hAnsiTheme="majorBidi" w:cstheme="majorBidi"/>
          <w:sz w:val="24"/>
          <w:szCs w:val="24"/>
        </w:rPr>
        <w:t>р.</w:t>
      </w:r>
      <w:r w:rsidRPr="00C3397A">
        <w:rPr>
          <w:rFonts w:asciiTheme="majorBidi" w:hAnsiTheme="majorBidi" w:cstheme="majorBidi"/>
          <w:sz w:val="24"/>
          <w:szCs w:val="24"/>
        </w:rPr>
        <w:t xml:space="preserve"> здійснюється фінансування попередніх іпотечних та кредитних державних програм, які адмініструє Держмолодьжитло. </w:t>
      </w:r>
      <w:r w:rsidR="00E374D4" w:rsidRPr="00C3397A">
        <w:rPr>
          <w:rFonts w:asciiTheme="majorBidi" w:hAnsiTheme="majorBidi" w:cstheme="majorBidi"/>
          <w:sz w:val="24"/>
          <w:szCs w:val="24"/>
        </w:rPr>
        <w:t xml:space="preserve">Також використовуються кошти іноземних </w:t>
      </w:r>
      <w:r w:rsidR="00903AE8" w:rsidRPr="00C3397A">
        <w:rPr>
          <w:rFonts w:asciiTheme="majorBidi" w:hAnsiTheme="majorBidi" w:cstheme="majorBidi"/>
          <w:sz w:val="24"/>
          <w:szCs w:val="24"/>
        </w:rPr>
        <w:t>донорів</w:t>
      </w:r>
      <w:r w:rsidR="00E374D4" w:rsidRPr="00C3397A">
        <w:rPr>
          <w:rFonts w:asciiTheme="majorBidi" w:hAnsiTheme="majorBidi" w:cstheme="majorBidi"/>
          <w:sz w:val="24"/>
          <w:szCs w:val="24"/>
        </w:rPr>
        <w:t xml:space="preserve"> для сприяння в реалізації права ВПО на забезпечення житлом. </w:t>
      </w:r>
      <w:r w:rsidR="008727BC" w:rsidRPr="00C3397A">
        <w:rPr>
          <w:rFonts w:asciiTheme="majorBidi" w:hAnsiTheme="majorBidi" w:cstheme="majorBidi"/>
          <w:sz w:val="24"/>
          <w:szCs w:val="24"/>
        </w:rPr>
        <w:t xml:space="preserve">Зокрема, реалізується масштабний благодійний проєкт американського мецената Делла Лоя Хансена «Містечко Хансена», у межах якого </w:t>
      </w:r>
      <w:r w:rsidR="00607046" w:rsidRPr="00C3397A">
        <w:rPr>
          <w:rFonts w:asciiTheme="majorBidi" w:hAnsiTheme="majorBidi" w:cstheme="majorBidi"/>
          <w:sz w:val="24"/>
          <w:szCs w:val="24"/>
        </w:rPr>
        <w:t>безкоштовно</w:t>
      </w:r>
      <w:r w:rsidR="008727BC" w:rsidRPr="00C3397A">
        <w:rPr>
          <w:rFonts w:asciiTheme="majorBidi" w:hAnsiTheme="majorBidi" w:cstheme="majorBidi"/>
          <w:sz w:val="24"/>
          <w:szCs w:val="24"/>
        </w:rPr>
        <w:t xml:space="preserve"> надається у тимчасове користування повністю облаштоване житло для ВПО з прифронтових територій, які втратили </w:t>
      </w:r>
      <w:r w:rsidR="008C79DA" w:rsidRPr="00C3397A">
        <w:rPr>
          <w:rFonts w:asciiTheme="majorBidi" w:hAnsiTheme="majorBidi" w:cstheme="majorBidi"/>
          <w:sz w:val="24"/>
          <w:szCs w:val="24"/>
        </w:rPr>
        <w:t>житло</w:t>
      </w:r>
      <w:r w:rsidR="008727BC" w:rsidRPr="00C3397A">
        <w:rPr>
          <w:rFonts w:asciiTheme="majorBidi" w:hAnsiTheme="majorBidi" w:cstheme="majorBidi"/>
          <w:sz w:val="24"/>
          <w:szCs w:val="24"/>
        </w:rPr>
        <w:t xml:space="preserve"> через війну. За два роки Фонд Charity Hansen Ukrainian Mission збудував понад 900 осель, де </w:t>
      </w:r>
      <w:r w:rsidR="00114D5F" w:rsidRPr="00C3397A">
        <w:rPr>
          <w:rFonts w:asciiTheme="majorBidi" w:hAnsiTheme="majorBidi" w:cstheme="majorBidi"/>
          <w:sz w:val="24"/>
          <w:szCs w:val="24"/>
        </w:rPr>
        <w:t>мешкають</w:t>
      </w:r>
      <w:r w:rsidR="008727BC" w:rsidRPr="00C3397A">
        <w:rPr>
          <w:rFonts w:asciiTheme="majorBidi" w:hAnsiTheme="majorBidi" w:cstheme="majorBidi"/>
          <w:sz w:val="24"/>
          <w:szCs w:val="24"/>
        </w:rPr>
        <w:t xml:space="preserve"> 4000 ВПО</w:t>
      </w:r>
      <w:r w:rsidR="002904BF" w:rsidRPr="00C3397A">
        <w:rPr>
          <w:rFonts w:asciiTheme="majorBidi" w:hAnsiTheme="majorBidi" w:cstheme="majorBidi"/>
          <w:sz w:val="24"/>
          <w:szCs w:val="24"/>
        </w:rPr>
        <w:t xml:space="preserve"> [38]</w:t>
      </w:r>
      <w:r w:rsidR="008727BC" w:rsidRPr="00C3397A">
        <w:rPr>
          <w:rFonts w:asciiTheme="majorBidi" w:hAnsiTheme="majorBidi" w:cstheme="majorBidi"/>
          <w:sz w:val="24"/>
          <w:szCs w:val="24"/>
        </w:rPr>
        <w:t>.</w:t>
      </w:r>
    </w:p>
    <w:p w14:paraId="7989DFC1" w14:textId="74C7B2AD" w:rsidR="000A76FA" w:rsidRPr="00C3397A" w:rsidRDefault="000A76FA"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Насамкінець, слід додати, що </w:t>
      </w:r>
      <w:r w:rsidR="00B543FD" w:rsidRPr="00C3397A">
        <w:rPr>
          <w:rFonts w:asciiTheme="majorBidi" w:hAnsiTheme="majorBidi" w:cstheme="majorBidi"/>
          <w:sz w:val="24"/>
          <w:szCs w:val="24"/>
        </w:rPr>
        <w:t xml:space="preserve">на момент написання цієї статті </w:t>
      </w:r>
      <w:r w:rsidRPr="00C3397A">
        <w:rPr>
          <w:rFonts w:asciiTheme="majorBidi" w:hAnsiTheme="majorBidi" w:cstheme="majorBidi"/>
          <w:sz w:val="24"/>
          <w:szCs w:val="24"/>
        </w:rPr>
        <w:t>на розгляді у Верховній Рад</w:t>
      </w:r>
      <w:r w:rsidR="0070640A">
        <w:rPr>
          <w:rFonts w:asciiTheme="majorBidi" w:hAnsiTheme="majorBidi" w:cstheme="majorBidi"/>
          <w:sz w:val="24"/>
          <w:szCs w:val="24"/>
        </w:rPr>
        <w:t>і України знаходиться законопроє</w:t>
      </w:r>
      <w:r w:rsidRPr="00C3397A">
        <w:rPr>
          <w:rFonts w:asciiTheme="majorBidi" w:hAnsiTheme="majorBidi" w:cstheme="majorBidi"/>
          <w:sz w:val="24"/>
          <w:szCs w:val="24"/>
        </w:rPr>
        <w:t>кт «Про основні засади житлової політики»</w:t>
      </w:r>
      <w:r w:rsidRPr="00C3397A">
        <w:rPr>
          <w:rStyle w:val="aa"/>
          <w:rFonts w:asciiTheme="majorBidi" w:hAnsiTheme="majorBidi" w:cstheme="majorBidi"/>
          <w:sz w:val="24"/>
          <w:szCs w:val="24"/>
        </w:rPr>
        <w:footnoteReference w:id="4"/>
      </w:r>
      <w:r w:rsidRPr="00C3397A">
        <w:rPr>
          <w:rFonts w:asciiTheme="majorBidi" w:hAnsiTheme="majorBidi" w:cstheme="majorBidi"/>
          <w:sz w:val="24"/>
          <w:szCs w:val="24"/>
        </w:rPr>
        <w:t>.</w:t>
      </w:r>
      <w:r w:rsidR="00CF46BD" w:rsidRPr="00C3397A">
        <w:rPr>
          <w:rFonts w:asciiTheme="majorBidi" w:hAnsiTheme="majorBidi" w:cstheme="majorBidi"/>
          <w:sz w:val="24"/>
          <w:szCs w:val="24"/>
        </w:rPr>
        <w:t xml:space="preserve"> Відповідно до ч.</w:t>
      </w:r>
      <w:r w:rsidR="003376D7">
        <w:rPr>
          <w:rFonts w:asciiTheme="majorBidi" w:hAnsiTheme="majorBidi" w:cstheme="majorBidi"/>
          <w:sz w:val="24"/>
          <w:szCs w:val="24"/>
        </w:rPr>
        <w:t xml:space="preserve"> </w:t>
      </w:r>
      <w:r w:rsidR="00CF46BD" w:rsidRPr="00C3397A">
        <w:rPr>
          <w:rFonts w:asciiTheme="majorBidi" w:hAnsiTheme="majorBidi" w:cstheme="majorBidi"/>
          <w:sz w:val="24"/>
          <w:szCs w:val="24"/>
        </w:rPr>
        <w:t>5 ст</w:t>
      </w:r>
      <w:r w:rsidR="0070640A">
        <w:rPr>
          <w:rFonts w:asciiTheme="majorBidi" w:hAnsiTheme="majorBidi" w:cstheme="majorBidi"/>
          <w:sz w:val="24"/>
          <w:szCs w:val="24"/>
        </w:rPr>
        <w:t xml:space="preserve">. </w:t>
      </w:r>
      <w:r w:rsidR="00CF46BD" w:rsidRPr="00C3397A">
        <w:rPr>
          <w:rFonts w:asciiTheme="majorBidi" w:hAnsiTheme="majorBidi" w:cstheme="majorBidi"/>
          <w:sz w:val="24"/>
          <w:szCs w:val="24"/>
        </w:rPr>
        <w:t xml:space="preserve">6 </w:t>
      </w:r>
      <w:r w:rsidR="00D36E6C" w:rsidRPr="00C3397A">
        <w:rPr>
          <w:rFonts w:asciiTheme="majorBidi" w:hAnsiTheme="majorBidi" w:cstheme="majorBidi"/>
          <w:sz w:val="24"/>
          <w:szCs w:val="24"/>
        </w:rPr>
        <w:t xml:space="preserve">цього </w:t>
      </w:r>
      <w:r w:rsidR="0070640A">
        <w:rPr>
          <w:rFonts w:asciiTheme="majorBidi" w:hAnsiTheme="majorBidi" w:cstheme="majorBidi"/>
          <w:sz w:val="24"/>
          <w:szCs w:val="24"/>
        </w:rPr>
        <w:t>законопроє</w:t>
      </w:r>
      <w:r w:rsidR="00CF46BD" w:rsidRPr="00C3397A">
        <w:rPr>
          <w:rFonts w:asciiTheme="majorBidi" w:hAnsiTheme="majorBidi" w:cstheme="majorBidi"/>
          <w:sz w:val="24"/>
          <w:szCs w:val="24"/>
        </w:rPr>
        <w:t xml:space="preserve">кту житло для тимчасового проживання </w:t>
      </w:r>
      <w:r w:rsidR="008C1A26" w:rsidRPr="00C3397A">
        <w:rPr>
          <w:rFonts w:asciiTheme="majorBidi" w:hAnsiTheme="majorBidi" w:cstheme="majorBidi"/>
          <w:sz w:val="24"/>
          <w:szCs w:val="24"/>
        </w:rPr>
        <w:t xml:space="preserve">ВПО </w:t>
      </w:r>
      <w:r w:rsidR="00CF46BD" w:rsidRPr="00C3397A">
        <w:rPr>
          <w:rFonts w:asciiTheme="majorBidi" w:hAnsiTheme="majorBidi" w:cstheme="majorBidi"/>
          <w:sz w:val="24"/>
          <w:szCs w:val="24"/>
        </w:rPr>
        <w:t>надаватиметься з державного житлового фонду або житлового фонду територіальної громади за рахунок коштів державного або місцевого бюджет</w:t>
      </w:r>
      <w:r w:rsidR="008C1A26" w:rsidRPr="00C3397A">
        <w:rPr>
          <w:rFonts w:asciiTheme="majorBidi" w:hAnsiTheme="majorBidi" w:cstheme="majorBidi"/>
          <w:sz w:val="24"/>
          <w:szCs w:val="24"/>
        </w:rPr>
        <w:t>ів</w:t>
      </w:r>
      <w:r w:rsidR="00CF46BD" w:rsidRPr="00C3397A">
        <w:rPr>
          <w:rFonts w:asciiTheme="majorBidi" w:hAnsiTheme="majorBidi" w:cstheme="majorBidi"/>
          <w:sz w:val="24"/>
          <w:szCs w:val="24"/>
        </w:rPr>
        <w:t xml:space="preserve">. Порядок надання житла для тимчасового проживання </w:t>
      </w:r>
      <w:r w:rsidR="00CF46BD" w:rsidRPr="00C3397A">
        <w:rPr>
          <w:rFonts w:asciiTheme="majorBidi" w:hAnsiTheme="majorBidi" w:cstheme="majorBidi"/>
          <w:sz w:val="24"/>
          <w:szCs w:val="24"/>
        </w:rPr>
        <w:lastRenderedPageBreak/>
        <w:t xml:space="preserve">затверджуватиме </w:t>
      </w:r>
      <w:r w:rsidR="00224C56" w:rsidRPr="00C3397A">
        <w:rPr>
          <w:rFonts w:asciiTheme="majorBidi" w:hAnsiTheme="majorBidi" w:cstheme="majorBidi"/>
          <w:sz w:val="24"/>
          <w:szCs w:val="24"/>
        </w:rPr>
        <w:t>КМУ</w:t>
      </w:r>
      <w:r w:rsidR="007002E4">
        <w:rPr>
          <w:rFonts w:asciiTheme="majorBidi" w:hAnsiTheme="majorBidi" w:cstheme="majorBidi"/>
          <w:sz w:val="24"/>
          <w:szCs w:val="24"/>
        </w:rPr>
        <w:t xml:space="preserve">. Також </w:t>
      </w:r>
      <w:r w:rsidR="00CF46BD" w:rsidRPr="00C3397A">
        <w:rPr>
          <w:rFonts w:asciiTheme="majorBidi" w:hAnsiTheme="majorBidi" w:cstheme="majorBidi"/>
          <w:sz w:val="24"/>
          <w:szCs w:val="24"/>
        </w:rPr>
        <w:t>ст</w:t>
      </w:r>
      <w:r w:rsidR="0070640A">
        <w:rPr>
          <w:rFonts w:asciiTheme="majorBidi" w:hAnsiTheme="majorBidi" w:cstheme="majorBidi"/>
          <w:sz w:val="24"/>
          <w:szCs w:val="24"/>
        </w:rPr>
        <w:t>аттями</w:t>
      </w:r>
      <w:r w:rsidR="00224C56" w:rsidRPr="00C3397A">
        <w:rPr>
          <w:rFonts w:asciiTheme="majorBidi" w:hAnsiTheme="majorBidi" w:cstheme="majorBidi"/>
          <w:sz w:val="24"/>
          <w:szCs w:val="24"/>
        </w:rPr>
        <w:t xml:space="preserve"> 1</w:t>
      </w:r>
      <w:r w:rsidR="00CF46BD" w:rsidRPr="00C3397A">
        <w:rPr>
          <w:rFonts w:asciiTheme="majorBidi" w:hAnsiTheme="majorBidi" w:cstheme="majorBidi"/>
          <w:sz w:val="24"/>
          <w:szCs w:val="24"/>
        </w:rPr>
        <w:t>2</w:t>
      </w:r>
      <w:r w:rsidR="0070640A">
        <w:rPr>
          <w:rFonts w:asciiTheme="majorBidi" w:hAnsiTheme="majorBidi" w:cstheme="majorBidi"/>
          <w:sz w:val="24"/>
          <w:szCs w:val="24"/>
        </w:rPr>
        <w:t>,</w:t>
      </w:r>
      <w:r w:rsidR="00CF46BD" w:rsidRPr="00C3397A">
        <w:rPr>
          <w:rFonts w:asciiTheme="majorBidi" w:hAnsiTheme="majorBidi" w:cstheme="majorBidi"/>
          <w:sz w:val="24"/>
          <w:szCs w:val="24"/>
        </w:rPr>
        <w:t xml:space="preserve"> 13 законопро</w:t>
      </w:r>
      <w:r w:rsidR="003376D7">
        <w:rPr>
          <w:rFonts w:asciiTheme="majorBidi" w:hAnsiTheme="majorBidi" w:cstheme="majorBidi"/>
          <w:sz w:val="24"/>
          <w:szCs w:val="24"/>
        </w:rPr>
        <w:t>є</w:t>
      </w:r>
      <w:r w:rsidR="00CF46BD" w:rsidRPr="00C3397A">
        <w:rPr>
          <w:rFonts w:asciiTheme="majorBidi" w:hAnsiTheme="majorBidi" w:cstheme="majorBidi"/>
          <w:sz w:val="24"/>
          <w:szCs w:val="24"/>
        </w:rPr>
        <w:t xml:space="preserve">кту унормовано відносини щодо формування житлових фондів територіальної громади й державного житлового фонду, за рахунок яких </w:t>
      </w:r>
      <w:r w:rsidR="007002E4">
        <w:rPr>
          <w:rFonts w:asciiTheme="majorBidi" w:hAnsiTheme="majorBidi" w:cstheme="majorBidi"/>
          <w:sz w:val="24"/>
          <w:szCs w:val="24"/>
        </w:rPr>
        <w:t>і</w:t>
      </w:r>
      <w:r w:rsidR="00224C56" w:rsidRPr="00C3397A">
        <w:rPr>
          <w:rFonts w:asciiTheme="majorBidi" w:hAnsiTheme="majorBidi" w:cstheme="majorBidi"/>
          <w:sz w:val="24"/>
          <w:szCs w:val="24"/>
        </w:rPr>
        <w:t xml:space="preserve"> </w:t>
      </w:r>
      <w:r w:rsidR="00CF46BD" w:rsidRPr="00C3397A">
        <w:rPr>
          <w:rFonts w:asciiTheme="majorBidi" w:hAnsiTheme="majorBidi" w:cstheme="majorBidi"/>
          <w:sz w:val="24"/>
          <w:szCs w:val="24"/>
        </w:rPr>
        <w:t>планується сприяти в реалізації права не лише ВПО на забе</w:t>
      </w:r>
      <w:r w:rsidR="007002E4">
        <w:rPr>
          <w:rFonts w:asciiTheme="majorBidi" w:hAnsiTheme="majorBidi" w:cstheme="majorBidi"/>
          <w:sz w:val="24"/>
          <w:szCs w:val="24"/>
        </w:rPr>
        <w:t>зпечення їх житлом, а</w:t>
      </w:r>
      <w:r w:rsidR="00CF46BD" w:rsidRPr="00C3397A">
        <w:rPr>
          <w:rFonts w:asciiTheme="majorBidi" w:hAnsiTheme="majorBidi" w:cstheme="majorBidi"/>
          <w:sz w:val="24"/>
          <w:szCs w:val="24"/>
        </w:rPr>
        <w:t xml:space="preserve"> й </w:t>
      </w:r>
      <w:r w:rsidR="00CE554F" w:rsidRPr="00C3397A">
        <w:rPr>
          <w:rFonts w:asciiTheme="majorBidi" w:hAnsiTheme="majorBidi" w:cstheme="majorBidi"/>
          <w:sz w:val="24"/>
          <w:szCs w:val="24"/>
        </w:rPr>
        <w:t xml:space="preserve">військовослужбовців, поліцейських, осіб рядового і начальницького складу служби цивільного захисту та членів їхніх сімей, дітей-сиріт, дітей, позбавлених батьківського піклування, та осіб з їх числа, а також інших категорій осіб, </w:t>
      </w:r>
      <w:r w:rsidR="007002E4">
        <w:rPr>
          <w:rFonts w:asciiTheme="majorBidi" w:hAnsiTheme="majorBidi" w:cstheme="majorBidi"/>
          <w:sz w:val="24"/>
          <w:szCs w:val="24"/>
        </w:rPr>
        <w:t xml:space="preserve">що </w:t>
      </w:r>
      <w:r w:rsidR="00CE554F" w:rsidRPr="00C3397A">
        <w:rPr>
          <w:rFonts w:asciiTheme="majorBidi" w:hAnsiTheme="majorBidi" w:cstheme="majorBidi"/>
          <w:sz w:val="24"/>
          <w:szCs w:val="24"/>
        </w:rPr>
        <w:t>визначаються цим Законом та іншими законами України.</w:t>
      </w:r>
    </w:p>
    <w:p w14:paraId="760C8411" w14:textId="2C1E85F8" w:rsidR="0020363C" w:rsidRPr="00C3397A" w:rsidRDefault="0020363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Таким </w:t>
      </w:r>
      <w:r w:rsidR="0070640A">
        <w:rPr>
          <w:rFonts w:asciiTheme="majorBidi" w:hAnsiTheme="majorBidi" w:cstheme="majorBidi"/>
          <w:sz w:val="24"/>
          <w:szCs w:val="24"/>
        </w:rPr>
        <w:t>чином, у тексті цього законопроє</w:t>
      </w:r>
      <w:r w:rsidRPr="00C3397A">
        <w:rPr>
          <w:rFonts w:asciiTheme="majorBidi" w:hAnsiTheme="majorBidi" w:cstheme="majorBidi"/>
          <w:sz w:val="24"/>
          <w:szCs w:val="24"/>
        </w:rPr>
        <w:t xml:space="preserve">кту відсутні конкретні норми, </w:t>
      </w:r>
      <w:r w:rsidR="008B2261" w:rsidRPr="00C3397A">
        <w:rPr>
          <w:rFonts w:asciiTheme="majorBidi" w:hAnsiTheme="majorBidi" w:cstheme="majorBidi"/>
          <w:sz w:val="24"/>
          <w:szCs w:val="24"/>
        </w:rPr>
        <w:t xml:space="preserve">які б регламентували умови, критерії та порядок </w:t>
      </w:r>
      <w:r w:rsidRPr="00C3397A">
        <w:rPr>
          <w:rFonts w:asciiTheme="majorBidi" w:hAnsiTheme="majorBidi" w:cstheme="majorBidi"/>
          <w:sz w:val="24"/>
          <w:szCs w:val="24"/>
        </w:rPr>
        <w:t>забезпечення ВПО житлом. Саме тому головне юридичне управління Верховної Ради Укр</w:t>
      </w:r>
      <w:r w:rsidR="0070640A">
        <w:rPr>
          <w:rFonts w:asciiTheme="majorBidi" w:hAnsiTheme="majorBidi" w:cstheme="majorBidi"/>
          <w:sz w:val="24"/>
          <w:szCs w:val="24"/>
        </w:rPr>
        <w:t>аїни, проаналізувавши законопроє</w:t>
      </w:r>
      <w:r w:rsidRPr="00C3397A">
        <w:rPr>
          <w:rFonts w:asciiTheme="majorBidi" w:hAnsiTheme="majorBidi" w:cstheme="majorBidi"/>
          <w:sz w:val="24"/>
          <w:szCs w:val="24"/>
        </w:rPr>
        <w:t>кт №</w:t>
      </w:r>
      <w:r w:rsidR="0070640A">
        <w:rPr>
          <w:rFonts w:asciiTheme="majorBidi" w:hAnsiTheme="majorBidi" w:cstheme="majorBidi"/>
          <w:sz w:val="24"/>
          <w:szCs w:val="24"/>
        </w:rPr>
        <w:t xml:space="preserve"> </w:t>
      </w:r>
      <w:r w:rsidRPr="00C3397A">
        <w:rPr>
          <w:rFonts w:asciiTheme="majorBidi" w:hAnsiTheme="majorBidi" w:cstheme="majorBidi"/>
          <w:sz w:val="24"/>
          <w:szCs w:val="24"/>
        </w:rPr>
        <w:t xml:space="preserve">12377 від 06.01.2025 </w:t>
      </w:r>
      <w:r w:rsidR="00091016" w:rsidRPr="00C3397A">
        <w:rPr>
          <w:rFonts w:asciiTheme="majorBidi" w:hAnsiTheme="majorBidi" w:cstheme="majorBidi"/>
          <w:sz w:val="24"/>
          <w:szCs w:val="24"/>
        </w:rPr>
        <w:t xml:space="preserve">р. </w:t>
      </w:r>
      <w:r w:rsidRPr="00C3397A">
        <w:rPr>
          <w:rFonts w:asciiTheme="majorBidi" w:hAnsiTheme="majorBidi" w:cstheme="majorBidi"/>
          <w:sz w:val="24"/>
          <w:szCs w:val="24"/>
        </w:rPr>
        <w:t>(друге читання)</w:t>
      </w:r>
      <w:r w:rsidR="007002E4">
        <w:rPr>
          <w:rFonts w:asciiTheme="majorBidi" w:hAnsiTheme="majorBidi" w:cstheme="majorBidi"/>
          <w:sz w:val="24"/>
          <w:szCs w:val="24"/>
        </w:rPr>
        <w:t>,</w:t>
      </w:r>
      <w:r w:rsidRPr="00C3397A">
        <w:rPr>
          <w:rFonts w:asciiTheme="majorBidi" w:hAnsiTheme="majorBidi" w:cstheme="majorBidi"/>
          <w:sz w:val="24"/>
          <w:szCs w:val="24"/>
        </w:rPr>
        <w:t xml:space="preserve"> наголошує, що він «повною мірою не забезпечить реалізацію ч.</w:t>
      </w:r>
      <w:r w:rsidR="0070640A">
        <w:rPr>
          <w:rFonts w:asciiTheme="majorBidi" w:hAnsiTheme="majorBidi" w:cstheme="majorBidi"/>
          <w:sz w:val="24"/>
          <w:szCs w:val="24"/>
        </w:rPr>
        <w:t xml:space="preserve"> </w:t>
      </w:r>
      <w:r w:rsidRPr="00C3397A">
        <w:rPr>
          <w:rFonts w:asciiTheme="majorBidi" w:hAnsiTheme="majorBidi" w:cstheme="majorBidi"/>
          <w:sz w:val="24"/>
          <w:szCs w:val="24"/>
        </w:rPr>
        <w:t xml:space="preserve">2 ст. 47 Основного Закону України, згідно з якою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w:t>
      </w:r>
      <w:r w:rsidR="0070640A">
        <w:rPr>
          <w:rFonts w:asciiTheme="majorBidi" w:hAnsiTheme="majorBidi" w:cstheme="majorBidi"/>
          <w:sz w:val="24"/>
          <w:szCs w:val="24"/>
        </w:rPr>
        <w:t>відповідно до закону. Законопроє</w:t>
      </w:r>
      <w:r w:rsidRPr="00C3397A">
        <w:rPr>
          <w:rFonts w:asciiTheme="majorBidi" w:hAnsiTheme="majorBidi" w:cstheme="majorBidi"/>
          <w:sz w:val="24"/>
          <w:szCs w:val="24"/>
        </w:rPr>
        <w:t>кт містить розділ «Реалізація права на житло». Але у цьому розділі відсутні механізми безоплатного отримання житла особами, які потребують соціального захисту»</w:t>
      </w:r>
      <w:r w:rsidR="002904BF" w:rsidRPr="00C3397A">
        <w:rPr>
          <w:rFonts w:asciiTheme="majorBidi" w:hAnsiTheme="majorBidi" w:cstheme="majorBidi"/>
          <w:sz w:val="24"/>
          <w:szCs w:val="24"/>
        </w:rPr>
        <w:t xml:space="preserve"> [46]</w:t>
      </w:r>
      <w:r w:rsidRPr="00C3397A">
        <w:rPr>
          <w:rFonts w:asciiTheme="majorBidi" w:hAnsiTheme="majorBidi" w:cstheme="majorBidi"/>
          <w:sz w:val="24"/>
          <w:szCs w:val="24"/>
        </w:rPr>
        <w:t>.</w:t>
      </w:r>
    </w:p>
    <w:p w14:paraId="0A9DE667" w14:textId="14BD0A4E" w:rsidR="006B2C03" w:rsidRDefault="0064100F"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Відповідно до індикатору 7.8 Плану для </w:t>
      </w:r>
      <w:r w:rsidRPr="00C3397A">
        <w:rPr>
          <w:rFonts w:asciiTheme="majorBidi" w:hAnsiTheme="majorBidi" w:cstheme="majorBidi"/>
          <w:sz w:val="24"/>
          <w:szCs w:val="24"/>
          <w:lang w:val="en-US"/>
        </w:rPr>
        <w:t>Ukraine</w:t>
      </w:r>
      <w:r w:rsidRPr="00C3397A">
        <w:rPr>
          <w:rFonts w:asciiTheme="majorBidi" w:hAnsiTheme="majorBidi" w:cstheme="majorBidi"/>
          <w:sz w:val="24"/>
          <w:szCs w:val="24"/>
        </w:rPr>
        <w:t xml:space="preserve"> </w:t>
      </w:r>
      <w:r w:rsidRPr="00C3397A">
        <w:rPr>
          <w:rFonts w:asciiTheme="majorBidi" w:hAnsiTheme="majorBidi" w:cstheme="majorBidi"/>
          <w:sz w:val="24"/>
          <w:szCs w:val="24"/>
          <w:lang w:val="en-US"/>
        </w:rPr>
        <w:t>Facility</w:t>
      </w:r>
      <w:r w:rsidRPr="00C3397A">
        <w:rPr>
          <w:rFonts w:asciiTheme="majorBidi" w:hAnsiTheme="majorBidi" w:cstheme="majorBidi"/>
          <w:sz w:val="24"/>
          <w:szCs w:val="24"/>
        </w:rPr>
        <w:t>, з</w:t>
      </w:r>
      <w:r w:rsidR="0070640A">
        <w:rPr>
          <w:rFonts w:asciiTheme="majorBidi" w:hAnsiTheme="majorBidi" w:cstheme="majorBidi"/>
          <w:sz w:val="24"/>
          <w:szCs w:val="24"/>
        </w:rPr>
        <w:t>аконопроє</w:t>
      </w:r>
      <w:r w:rsidR="00707D18" w:rsidRPr="00C3397A">
        <w:rPr>
          <w:rFonts w:asciiTheme="majorBidi" w:hAnsiTheme="majorBidi" w:cstheme="majorBidi"/>
          <w:sz w:val="24"/>
          <w:szCs w:val="24"/>
        </w:rPr>
        <w:t>кт</w:t>
      </w:r>
      <w:r w:rsidR="0070640A">
        <w:rPr>
          <w:rFonts w:asciiTheme="majorBidi" w:hAnsiTheme="majorBidi" w:cstheme="majorBidi"/>
          <w:sz w:val="24"/>
          <w:szCs w:val="24"/>
        </w:rPr>
        <w:t xml:space="preserve"> № </w:t>
      </w:r>
      <w:r w:rsidR="0020363C" w:rsidRPr="00C3397A">
        <w:rPr>
          <w:rFonts w:asciiTheme="majorBidi" w:hAnsiTheme="majorBidi" w:cstheme="majorBidi"/>
          <w:sz w:val="24"/>
          <w:szCs w:val="24"/>
        </w:rPr>
        <w:t>12377</w:t>
      </w:r>
      <w:r w:rsidR="00707D18" w:rsidRPr="00C3397A">
        <w:rPr>
          <w:rFonts w:asciiTheme="majorBidi" w:hAnsiTheme="majorBidi" w:cstheme="majorBidi"/>
          <w:sz w:val="24"/>
          <w:szCs w:val="24"/>
        </w:rPr>
        <w:t xml:space="preserve"> має бути </w:t>
      </w:r>
      <w:r w:rsidR="0020363C" w:rsidRPr="00C3397A">
        <w:rPr>
          <w:rFonts w:asciiTheme="majorBidi" w:hAnsiTheme="majorBidi" w:cstheme="majorBidi"/>
          <w:sz w:val="24"/>
          <w:szCs w:val="24"/>
        </w:rPr>
        <w:t xml:space="preserve">прийнято </w:t>
      </w:r>
      <w:r w:rsidR="00707D18" w:rsidRPr="00C3397A">
        <w:rPr>
          <w:rFonts w:asciiTheme="majorBidi" w:hAnsiTheme="majorBidi" w:cstheme="majorBidi"/>
          <w:sz w:val="24"/>
          <w:szCs w:val="24"/>
        </w:rPr>
        <w:t xml:space="preserve">у четвертому кварталі 2025 р. Очікується, що </w:t>
      </w:r>
      <w:r w:rsidR="00CE0210" w:rsidRPr="00C3397A">
        <w:rPr>
          <w:rFonts w:asciiTheme="majorBidi" w:hAnsiTheme="majorBidi" w:cstheme="majorBidi"/>
          <w:sz w:val="24"/>
          <w:szCs w:val="24"/>
        </w:rPr>
        <w:t>він</w:t>
      </w:r>
      <w:r w:rsidR="00707D18" w:rsidRPr="00C3397A">
        <w:rPr>
          <w:rFonts w:asciiTheme="majorBidi" w:hAnsiTheme="majorBidi" w:cstheme="majorBidi"/>
          <w:sz w:val="24"/>
          <w:szCs w:val="24"/>
        </w:rPr>
        <w:t xml:space="preserve"> забезпечит</w:t>
      </w:r>
      <w:r w:rsidR="00CE0210" w:rsidRPr="00C3397A">
        <w:rPr>
          <w:rFonts w:asciiTheme="majorBidi" w:hAnsiTheme="majorBidi" w:cstheme="majorBidi"/>
          <w:sz w:val="24"/>
          <w:szCs w:val="24"/>
        </w:rPr>
        <w:t>ь</w:t>
      </w:r>
      <w:r w:rsidR="00707D18" w:rsidRPr="00C3397A">
        <w:rPr>
          <w:rFonts w:asciiTheme="majorBidi" w:hAnsiTheme="majorBidi" w:cstheme="majorBidi"/>
          <w:sz w:val="24"/>
          <w:szCs w:val="24"/>
        </w:rPr>
        <w:t xml:space="preserve"> доступність житла для найбільш вразливих категорій громадян</w:t>
      </w:r>
      <w:r w:rsidR="00AD327B" w:rsidRPr="00C3397A">
        <w:rPr>
          <w:rFonts w:asciiTheme="majorBidi" w:hAnsiTheme="majorBidi" w:cstheme="majorBidi"/>
          <w:sz w:val="24"/>
          <w:szCs w:val="24"/>
        </w:rPr>
        <w:t>,</w:t>
      </w:r>
      <w:r w:rsidR="00707D18" w:rsidRPr="00C3397A">
        <w:rPr>
          <w:rFonts w:asciiTheme="majorBidi" w:hAnsiTheme="majorBidi" w:cstheme="majorBidi"/>
          <w:sz w:val="24"/>
          <w:szCs w:val="24"/>
        </w:rPr>
        <w:t xml:space="preserve"> зокрема, й для ВПО; створить різноманітні механізми підтримки та визначить критерії доступу до </w:t>
      </w:r>
      <w:r w:rsidR="006B2C03" w:rsidRPr="00C3397A">
        <w:rPr>
          <w:rFonts w:asciiTheme="majorBidi" w:hAnsiTheme="majorBidi" w:cstheme="majorBidi"/>
          <w:sz w:val="24"/>
          <w:szCs w:val="24"/>
        </w:rPr>
        <w:t>житла</w:t>
      </w:r>
      <w:r w:rsidR="00707D18" w:rsidRPr="00C3397A">
        <w:rPr>
          <w:rFonts w:asciiTheme="majorBidi" w:hAnsiTheme="majorBidi" w:cstheme="majorBidi"/>
          <w:sz w:val="24"/>
          <w:szCs w:val="24"/>
        </w:rPr>
        <w:t>; сформує правове підґрунтя для запровадження оренди комунального житла</w:t>
      </w:r>
      <w:r w:rsidR="006B2C03" w:rsidRPr="00C3397A">
        <w:rPr>
          <w:rFonts w:asciiTheme="majorBidi" w:hAnsiTheme="majorBidi" w:cstheme="majorBidi"/>
          <w:sz w:val="24"/>
          <w:szCs w:val="24"/>
        </w:rPr>
        <w:t>, зокрема й і</w:t>
      </w:r>
      <w:r w:rsidR="00707D18" w:rsidRPr="00C3397A">
        <w:rPr>
          <w:rFonts w:asciiTheme="majorBidi" w:hAnsiTheme="majorBidi" w:cstheme="majorBidi"/>
          <w:sz w:val="24"/>
          <w:szCs w:val="24"/>
        </w:rPr>
        <w:t xml:space="preserve">з правом </w:t>
      </w:r>
      <w:r w:rsidR="006B2C03" w:rsidRPr="00C3397A">
        <w:rPr>
          <w:rFonts w:asciiTheme="majorBidi" w:hAnsiTheme="majorBidi" w:cstheme="majorBidi"/>
          <w:sz w:val="24"/>
          <w:szCs w:val="24"/>
        </w:rPr>
        <w:t xml:space="preserve">його </w:t>
      </w:r>
      <w:r w:rsidR="00707D18" w:rsidRPr="00C3397A">
        <w:rPr>
          <w:rFonts w:asciiTheme="majorBidi" w:hAnsiTheme="majorBidi" w:cstheme="majorBidi"/>
          <w:sz w:val="24"/>
          <w:szCs w:val="24"/>
        </w:rPr>
        <w:t>викупу; створ</w:t>
      </w:r>
      <w:r w:rsidR="006B2C03" w:rsidRPr="00C3397A">
        <w:rPr>
          <w:rFonts w:asciiTheme="majorBidi" w:hAnsiTheme="majorBidi" w:cstheme="majorBidi"/>
          <w:sz w:val="24"/>
          <w:szCs w:val="24"/>
        </w:rPr>
        <w:t xml:space="preserve">ить </w:t>
      </w:r>
      <w:r w:rsidR="00707D18" w:rsidRPr="00C3397A">
        <w:rPr>
          <w:rFonts w:asciiTheme="majorBidi" w:hAnsiTheme="majorBidi" w:cstheme="majorBidi"/>
          <w:sz w:val="24"/>
          <w:szCs w:val="24"/>
        </w:rPr>
        <w:t>прозор</w:t>
      </w:r>
      <w:r w:rsidR="006B2C03" w:rsidRPr="00C3397A">
        <w:rPr>
          <w:rFonts w:asciiTheme="majorBidi" w:hAnsiTheme="majorBidi" w:cstheme="majorBidi"/>
          <w:sz w:val="24"/>
          <w:szCs w:val="24"/>
        </w:rPr>
        <w:t xml:space="preserve">у </w:t>
      </w:r>
      <w:r w:rsidR="00707D18" w:rsidRPr="00C3397A">
        <w:rPr>
          <w:rFonts w:asciiTheme="majorBidi" w:hAnsiTheme="majorBidi" w:cstheme="majorBidi"/>
          <w:sz w:val="24"/>
          <w:szCs w:val="24"/>
        </w:rPr>
        <w:t>систем</w:t>
      </w:r>
      <w:r w:rsidR="006B2C03" w:rsidRPr="00C3397A">
        <w:rPr>
          <w:rFonts w:asciiTheme="majorBidi" w:hAnsiTheme="majorBidi" w:cstheme="majorBidi"/>
          <w:sz w:val="24"/>
          <w:szCs w:val="24"/>
        </w:rPr>
        <w:t>у</w:t>
      </w:r>
      <w:r w:rsidR="00707D18" w:rsidRPr="00C3397A">
        <w:rPr>
          <w:rFonts w:asciiTheme="majorBidi" w:hAnsiTheme="majorBidi" w:cstheme="majorBidi"/>
          <w:sz w:val="24"/>
          <w:szCs w:val="24"/>
        </w:rPr>
        <w:t xml:space="preserve"> реєстрації житлових потреб громадян для забезпечення оперативного реагування на </w:t>
      </w:r>
      <w:r w:rsidR="001A32F6" w:rsidRPr="00C3397A">
        <w:rPr>
          <w:rFonts w:asciiTheme="majorBidi" w:hAnsiTheme="majorBidi" w:cstheme="majorBidi"/>
          <w:sz w:val="24"/>
          <w:szCs w:val="24"/>
        </w:rPr>
        <w:t xml:space="preserve">них на </w:t>
      </w:r>
      <w:r w:rsidR="00707D18" w:rsidRPr="00C3397A">
        <w:rPr>
          <w:rFonts w:asciiTheme="majorBidi" w:hAnsiTheme="majorBidi" w:cstheme="majorBidi"/>
          <w:sz w:val="24"/>
          <w:szCs w:val="24"/>
        </w:rPr>
        <w:t>місцевому рівні</w:t>
      </w:r>
      <w:r w:rsidR="00644350" w:rsidRPr="00C3397A">
        <w:rPr>
          <w:rFonts w:asciiTheme="majorBidi" w:hAnsiTheme="majorBidi" w:cstheme="majorBidi"/>
          <w:sz w:val="24"/>
          <w:szCs w:val="24"/>
        </w:rPr>
        <w:t xml:space="preserve"> [32]</w:t>
      </w:r>
      <w:r w:rsidR="006B2C03" w:rsidRPr="00C3397A">
        <w:rPr>
          <w:rFonts w:asciiTheme="majorBidi" w:hAnsiTheme="majorBidi" w:cstheme="majorBidi"/>
          <w:sz w:val="24"/>
          <w:szCs w:val="24"/>
        </w:rPr>
        <w:t>.</w:t>
      </w:r>
    </w:p>
    <w:p w14:paraId="53F40703" w14:textId="77777777" w:rsidR="00F73636" w:rsidRDefault="00F73636" w:rsidP="00F73636">
      <w:pPr>
        <w:spacing w:after="0"/>
        <w:jc w:val="both"/>
        <w:rPr>
          <w:rFonts w:asciiTheme="majorBidi" w:hAnsiTheme="majorBidi" w:cstheme="majorBidi"/>
        </w:rPr>
      </w:pPr>
      <w:r>
        <w:rPr>
          <w:rFonts w:asciiTheme="majorBidi" w:hAnsiTheme="majorBidi" w:cstheme="majorBidi"/>
          <w:b/>
          <w:bCs/>
          <w:i/>
          <w:iCs/>
        </w:rPr>
        <w:t xml:space="preserve">Адаптація </w:t>
      </w:r>
      <w:r w:rsidRPr="008E12A8">
        <w:rPr>
          <w:rFonts w:asciiTheme="majorBidi" w:hAnsiTheme="majorBidi" w:cstheme="majorBidi"/>
          <w:b/>
          <w:bCs/>
          <w:i/>
          <w:iCs/>
        </w:rPr>
        <w:t>правового механізму реалізації внутрішньо переміщених осіб на житло</w:t>
      </w:r>
      <w:r>
        <w:rPr>
          <w:rFonts w:asciiTheme="majorBidi" w:hAnsiTheme="majorBidi" w:cstheme="majorBidi"/>
          <w:b/>
          <w:bCs/>
          <w:i/>
          <w:iCs/>
        </w:rPr>
        <w:t xml:space="preserve"> органами місцевого самоврядування</w:t>
      </w:r>
    </w:p>
    <w:p w14:paraId="6994AE4C" w14:textId="3341122D" w:rsidR="00EF331F" w:rsidRPr="00C3397A" w:rsidRDefault="00DD4F84"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Здійснений </w:t>
      </w:r>
      <w:r w:rsidR="00EF331F" w:rsidRPr="00C3397A">
        <w:rPr>
          <w:rFonts w:asciiTheme="majorBidi" w:hAnsiTheme="majorBidi" w:cstheme="majorBidi"/>
          <w:sz w:val="24"/>
          <w:szCs w:val="24"/>
        </w:rPr>
        <w:t xml:space="preserve">порівняльний </w:t>
      </w:r>
      <w:r w:rsidRPr="00C3397A">
        <w:rPr>
          <w:rFonts w:asciiTheme="majorBidi" w:hAnsiTheme="majorBidi" w:cstheme="majorBidi"/>
          <w:sz w:val="24"/>
          <w:szCs w:val="24"/>
        </w:rPr>
        <w:t xml:space="preserve">аналіз місцевих програм </w:t>
      </w:r>
      <w:r w:rsidR="00B43F04" w:rsidRPr="00C3397A">
        <w:rPr>
          <w:rFonts w:asciiTheme="majorBidi" w:hAnsiTheme="majorBidi" w:cstheme="majorBidi"/>
          <w:sz w:val="24"/>
          <w:szCs w:val="24"/>
        </w:rPr>
        <w:t>семи</w:t>
      </w:r>
      <w:r w:rsidRPr="00C3397A">
        <w:rPr>
          <w:rFonts w:asciiTheme="majorBidi" w:hAnsiTheme="majorBidi" w:cstheme="majorBidi"/>
          <w:sz w:val="24"/>
          <w:szCs w:val="24"/>
        </w:rPr>
        <w:t xml:space="preserve"> громад </w:t>
      </w:r>
      <w:r w:rsidR="0070640A">
        <w:rPr>
          <w:rFonts w:asciiTheme="majorBidi" w:hAnsiTheme="majorBidi" w:cstheme="majorBidi"/>
          <w:sz w:val="24"/>
          <w:szCs w:val="24"/>
        </w:rPr>
        <w:t>і</w:t>
      </w:r>
      <w:r w:rsidR="00B70FBB" w:rsidRPr="00C3397A">
        <w:rPr>
          <w:rFonts w:asciiTheme="majorBidi" w:hAnsiTheme="majorBidi" w:cstheme="majorBidi"/>
          <w:sz w:val="24"/>
          <w:szCs w:val="24"/>
        </w:rPr>
        <w:t>з різних регіонів України</w:t>
      </w:r>
      <w:r w:rsidR="006561F4" w:rsidRPr="00C3397A">
        <w:rPr>
          <w:rFonts w:asciiTheme="majorBidi" w:hAnsiTheme="majorBidi" w:cstheme="majorBidi"/>
          <w:sz w:val="24"/>
          <w:szCs w:val="24"/>
        </w:rPr>
        <w:t xml:space="preserve"> [</w:t>
      </w:r>
      <w:r w:rsidR="00B43F04" w:rsidRPr="00C3397A">
        <w:rPr>
          <w:rFonts w:asciiTheme="majorBidi" w:hAnsiTheme="majorBidi" w:cstheme="majorBidi"/>
          <w:sz w:val="24"/>
          <w:szCs w:val="24"/>
        </w:rPr>
        <w:t>22</w:t>
      </w:r>
      <w:r w:rsidR="003376D7">
        <w:rPr>
          <w:rFonts w:asciiTheme="majorBidi" w:hAnsiTheme="majorBidi" w:cstheme="majorBidi"/>
          <w:sz w:val="24"/>
          <w:szCs w:val="24"/>
        </w:rPr>
        <w:t>–</w:t>
      </w:r>
      <w:r w:rsidR="00B43F04" w:rsidRPr="00C3397A">
        <w:rPr>
          <w:rFonts w:asciiTheme="majorBidi" w:hAnsiTheme="majorBidi" w:cstheme="majorBidi"/>
          <w:sz w:val="24"/>
          <w:szCs w:val="24"/>
        </w:rPr>
        <w:t>28</w:t>
      </w:r>
      <w:r w:rsidR="006561F4" w:rsidRPr="00C3397A">
        <w:rPr>
          <w:rFonts w:asciiTheme="majorBidi" w:hAnsiTheme="majorBidi" w:cstheme="majorBidi"/>
          <w:sz w:val="24"/>
          <w:szCs w:val="24"/>
        </w:rPr>
        <w:t>]</w:t>
      </w:r>
      <w:r w:rsidR="00B70FBB" w:rsidRPr="00C3397A">
        <w:rPr>
          <w:rFonts w:asciiTheme="majorBidi" w:hAnsiTheme="majorBidi" w:cstheme="majorBidi"/>
          <w:sz w:val="24"/>
          <w:szCs w:val="24"/>
        </w:rPr>
        <w:t>, спрямованих на забезпечення ВПО житлом</w:t>
      </w:r>
      <w:r w:rsidR="00A9358D" w:rsidRPr="00C3397A">
        <w:rPr>
          <w:rFonts w:asciiTheme="majorBidi" w:hAnsiTheme="majorBidi" w:cstheme="majorBidi"/>
          <w:sz w:val="24"/>
          <w:szCs w:val="24"/>
        </w:rPr>
        <w:t>,</w:t>
      </w:r>
      <w:r w:rsidR="00B70FBB" w:rsidRPr="00C3397A">
        <w:rPr>
          <w:rFonts w:asciiTheme="majorBidi" w:hAnsiTheme="majorBidi" w:cstheme="majorBidi"/>
          <w:sz w:val="24"/>
          <w:szCs w:val="24"/>
        </w:rPr>
        <w:t xml:space="preserve"> </w:t>
      </w:r>
      <w:r w:rsidR="007E0F72" w:rsidRPr="00C3397A">
        <w:rPr>
          <w:rFonts w:asciiTheme="majorBidi" w:hAnsiTheme="majorBidi" w:cstheme="majorBidi"/>
          <w:sz w:val="24"/>
          <w:szCs w:val="24"/>
        </w:rPr>
        <w:t>засвідчив, що вони загалом відповідають вимогам законодавства, однак потребують суттєвої деталізації процедур, критеріїв відбору, джерел фінансування та забезпечення прозорості.</w:t>
      </w:r>
    </w:p>
    <w:p w14:paraId="1BF3AB9C" w14:textId="0616FDF0"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У значній частині досліджених програм критерії участі у них сформульовано надто загально, відсутній алгоритм надання пріоритетності тій чи іншій категорії ВПО; відсутні </w:t>
      </w:r>
      <w:r w:rsidR="00C42B24" w:rsidRPr="00C3397A">
        <w:rPr>
          <w:rFonts w:asciiTheme="majorBidi" w:hAnsiTheme="majorBidi" w:cstheme="majorBidi"/>
          <w:sz w:val="24"/>
          <w:szCs w:val="24"/>
        </w:rPr>
        <w:t xml:space="preserve">додаткові </w:t>
      </w:r>
      <w:r w:rsidRPr="00C3397A">
        <w:rPr>
          <w:rFonts w:asciiTheme="majorBidi" w:hAnsiTheme="majorBidi" w:cstheme="majorBidi"/>
          <w:sz w:val="24"/>
          <w:szCs w:val="24"/>
        </w:rPr>
        <w:t>бальні моделі ранжування, що враховували б соціальну вразливість</w:t>
      </w:r>
      <w:r w:rsidR="00624E26" w:rsidRPr="00C3397A">
        <w:rPr>
          <w:rFonts w:asciiTheme="majorBidi" w:hAnsiTheme="majorBidi" w:cstheme="majorBidi"/>
          <w:sz w:val="24"/>
          <w:szCs w:val="24"/>
        </w:rPr>
        <w:t xml:space="preserve"> ВПО</w:t>
      </w:r>
      <w:r w:rsidRPr="00C3397A">
        <w:rPr>
          <w:rFonts w:asciiTheme="majorBidi" w:hAnsiTheme="majorBidi" w:cstheme="majorBidi"/>
          <w:sz w:val="24"/>
          <w:szCs w:val="24"/>
        </w:rPr>
        <w:t xml:space="preserve">, рівень </w:t>
      </w:r>
      <w:r w:rsidR="00B94D6C" w:rsidRPr="00C3397A">
        <w:rPr>
          <w:rFonts w:asciiTheme="majorBidi" w:hAnsiTheme="majorBidi" w:cstheme="majorBidi"/>
          <w:sz w:val="24"/>
          <w:szCs w:val="24"/>
        </w:rPr>
        <w:t xml:space="preserve">їх </w:t>
      </w:r>
      <w:r w:rsidRPr="00C3397A">
        <w:rPr>
          <w:rFonts w:asciiTheme="majorBidi" w:hAnsiTheme="majorBidi" w:cstheme="majorBidi"/>
          <w:sz w:val="24"/>
          <w:szCs w:val="24"/>
        </w:rPr>
        <w:t>доходів, факт повної чи часткової руйнації житла, інвалідність або інші важливі характеристики ВПО. Такі недоліки створюють ризик вибіркового застосування програм та можуть суперечити принципам рівності перед законом, гарантованим конституційними нормами та практикою ЄСПЛ щодо забезпечення недискримінаційного доступу до соціальних послуг.</w:t>
      </w:r>
    </w:p>
    <w:p w14:paraId="6E0B3A43" w14:textId="0CD8B14D"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Суттєвим недоліком </w:t>
      </w:r>
      <w:r w:rsidR="00624E26" w:rsidRPr="00C3397A">
        <w:rPr>
          <w:rFonts w:asciiTheme="majorBidi" w:hAnsiTheme="majorBidi" w:cstheme="majorBidi"/>
          <w:sz w:val="24"/>
          <w:szCs w:val="24"/>
        </w:rPr>
        <w:t>досліджених</w:t>
      </w:r>
      <w:r w:rsidRPr="00C3397A">
        <w:rPr>
          <w:rFonts w:asciiTheme="majorBidi" w:hAnsiTheme="majorBidi" w:cstheme="majorBidi"/>
          <w:sz w:val="24"/>
          <w:szCs w:val="24"/>
        </w:rPr>
        <w:t xml:space="preserve"> </w:t>
      </w:r>
      <w:r w:rsidR="00B94D6C" w:rsidRPr="00C3397A">
        <w:rPr>
          <w:rFonts w:asciiTheme="majorBidi" w:hAnsiTheme="majorBidi" w:cstheme="majorBidi"/>
          <w:sz w:val="24"/>
          <w:szCs w:val="24"/>
        </w:rPr>
        <w:t xml:space="preserve">місцевих </w:t>
      </w:r>
      <w:r w:rsidRPr="00C3397A">
        <w:rPr>
          <w:rFonts w:asciiTheme="majorBidi" w:hAnsiTheme="majorBidi" w:cstheme="majorBidi"/>
          <w:sz w:val="24"/>
          <w:szCs w:val="24"/>
        </w:rPr>
        <w:t xml:space="preserve">програм є </w:t>
      </w:r>
      <w:r w:rsidR="00B94D6C" w:rsidRPr="00C3397A">
        <w:rPr>
          <w:rFonts w:asciiTheme="majorBidi" w:hAnsiTheme="majorBidi" w:cstheme="majorBidi"/>
          <w:sz w:val="24"/>
          <w:szCs w:val="24"/>
        </w:rPr>
        <w:t xml:space="preserve">відсутність норм, спрямованих на регулювання </w:t>
      </w:r>
      <w:r w:rsidRPr="00C3397A">
        <w:rPr>
          <w:rFonts w:asciiTheme="majorBidi" w:hAnsiTheme="majorBidi" w:cstheme="majorBidi"/>
          <w:sz w:val="24"/>
          <w:szCs w:val="24"/>
        </w:rPr>
        <w:t>процедури подання документів, ст</w:t>
      </w:r>
      <w:r w:rsidR="00091016" w:rsidRPr="00C3397A">
        <w:rPr>
          <w:rFonts w:asciiTheme="majorBidi" w:hAnsiTheme="majorBidi" w:cstheme="majorBidi"/>
          <w:sz w:val="24"/>
          <w:szCs w:val="24"/>
        </w:rPr>
        <w:t>р</w:t>
      </w:r>
      <w:r w:rsidR="00FC746F">
        <w:rPr>
          <w:rFonts w:asciiTheme="majorBidi" w:hAnsiTheme="majorBidi" w:cstheme="majorBidi"/>
          <w:sz w:val="24"/>
          <w:szCs w:val="24"/>
        </w:rPr>
        <w:t>оків</w:t>
      </w:r>
      <w:r w:rsidR="00091016" w:rsidRPr="00C3397A">
        <w:rPr>
          <w:rFonts w:asciiTheme="majorBidi" w:hAnsiTheme="majorBidi" w:cstheme="majorBidi"/>
          <w:sz w:val="24"/>
          <w:szCs w:val="24"/>
        </w:rPr>
        <w:t xml:space="preserve"> </w:t>
      </w:r>
      <w:r w:rsidRPr="00C3397A">
        <w:rPr>
          <w:rFonts w:asciiTheme="majorBidi" w:hAnsiTheme="majorBidi" w:cstheme="majorBidi"/>
          <w:sz w:val="24"/>
          <w:szCs w:val="24"/>
        </w:rPr>
        <w:t>розгляду заяв, порядку перевірки поданої інформації, формування попередніх та остаточних списків отримувачів, а також механізму подання апеляції й оскарження рішень комісій. У більшості випадків програми лише визначають відповідального виконавця, але не містять гарантій прозорості та підзвітності, що фактично обмежує права ВПО на використання ефективних адміністративних процедур під час реалізації ними свого права на забезпечення житлом.</w:t>
      </w:r>
    </w:p>
    <w:p w14:paraId="3FC71E31" w14:textId="4D9C8A1E"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Фінансові розділи програм, як правило, не містять належної деталізації необхідних бюджетних витрат. Хоча джерела фінансування визначені достатньо широко (місцевий бюджет, субвенції, міжнародна технічна допомога, благодійні надходження), розподіл коштів між конкретними заходами (будівництво</w:t>
      </w:r>
      <w:r w:rsidR="00094A9E"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реконструкція житла, придбання модульних систем, оплата комунальних послуг, адміністративні витрати) здійснено узагальнено. Це перешкоджає </w:t>
      </w:r>
      <w:r w:rsidRPr="00C3397A">
        <w:rPr>
          <w:rFonts w:asciiTheme="majorBidi" w:hAnsiTheme="majorBidi" w:cstheme="majorBidi"/>
          <w:sz w:val="24"/>
          <w:szCs w:val="24"/>
        </w:rPr>
        <w:lastRenderedPageBreak/>
        <w:t xml:space="preserve">якісному моніторингу ефективності виконання таких програм та ускладнює проведення зовнішнього аудиту витрат, </w:t>
      </w:r>
      <w:r w:rsidR="0070640A">
        <w:rPr>
          <w:rFonts w:asciiTheme="majorBidi" w:hAnsiTheme="majorBidi" w:cstheme="majorBidi"/>
          <w:sz w:val="24"/>
          <w:szCs w:val="24"/>
        </w:rPr>
        <w:t>то</w:t>
      </w:r>
      <w:r w:rsidR="00094A9E" w:rsidRPr="00C3397A">
        <w:rPr>
          <w:rFonts w:asciiTheme="majorBidi" w:hAnsiTheme="majorBidi" w:cstheme="majorBidi"/>
          <w:sz w:val="24"/>
          <w:szCs w:val="24"/>
        </w:rPr>
        <w:t>ж</w:t>
      </w:r>
      <w:r w:rsidR="0070640A">
        <w:rPr>
          <w:rFonts w:asciiTheme="majorBidi" w:hAnsiTheme="majorBidi" w:cstheme="majorBidi"/>
          <w:sz w:val="24"/>
          <w:szCs w:val="24"/>
        </w:rPr>
        <w:t>,</w:t>
      </w:r>
      <w:r w:rsidR="00094A9E" w:rsidRPr="00C3397A">
        <w:rPr>
          <w:rFonts w:asciiTheme="majorBidi" w:hAnsiTheme="majorBidi" w:cstheme="majorBidi"/>
          <w:sz w:val="24"/>
          <w:szCs w:val="24"/>
        </w:rPr>
        <w:t xml:space="preserve"> </w:t>
      </w:r>
      <w:r w:rsidRPr="00C3397A">
        <w:rPr>
          <w:rFonts w:asciiTheme="majorBidi" w:hAnsiTheme="majorBidi" w:cstheme="majorBidi"/>
          <w:sz w:val="24"/>
          <w:szCs w:val="24"/>
        </w:rPr>
        <w:t>суперечить принцип</w:t>
      </w:r>
      <w:r w:rsidR="00094A9E" w:rsidRPr="00C3397A">
        <w:rPr>
          <w:rFonts w:asciiTheme="majorBidi" w:hAnsiTheme="majorBidi" w:cstheme="majorBidi"/>
          <w:sz w:val="24"/>
          <w:szCs w:val="24"/>
        </w:rPr>
        <w:t>у</w:t>
      </w:r>
      <w:r w:rsidRPr="00C3397A">
        <w:rPr>
          <w:rFonts w:asciiTheme="majorBidi" w:hAnsiTheme="majorBidi" w:cstheme="majorBidi"/>
          <w:sz w:val="24"/>
          <w:szCs w:val="24"/>
        </w:rPr>
        <w:t xml:space="preserve"> бюджетної прозорості.</w:t>
      </w:r>
    </w:p>
    <w:p w14:paraId="54DE0F66" w14:textId="37C50119"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Недостатньо чітко визначено, в які терміни та яким чином мають оприлюднюватися проміжні та підсумкові результати виконання програми, що позбавляє громаду та заявників можливості </w:t>
      </w:r>
      <w:r w:rsidR="003E0251" w:rsidRPr="00C3397A">
        <w:rPr>
          <w:rFonts w:asciiTheme="majorBidi" w:hAnsiTheme="majorBidi" w:cstheme="majorBidi"/>
          <w:sz w:val="24"/>
          <w:szCs w:val="24"/>
        </w:rPr>
        <w:t xml:space="preserve">здійснювати </w:t>
      </w:r>
      <w:r w:rsidRPr="00C3397A">
        <w:rPr>
          <w:rFonts w:asciiTheme="majorBidi" w:hAnsiTheme="majorBidi" w:cstheme="majorBidi"/>
          <w:sz w:val="24"/>
          <w:szCs w:val="24"/>
        </w:rPr>
        <w:t>контрол</w:t>
      </w:r>
      <w:r w:rsidR="003E0251" w:rsidRPr="00C3397A">
        <w:rPr>
          <w:rFonts w:asciiTheme="majorBidi" w:hAnsiTheme="majorBidi" w:cstheme="majorBidi"/>
          <w:sz w:val="24"/>
          <w:szCs w:val="24"/>
        </w:rPr>
        <w:t>ь</w:t>
      </w:r>
      <w:r w:rsidRPr="00C3397A">
        <w:rPr>
          <w:rFonts w:asciiTheme="majorBidi" w:hAnsiTheme="majorBidi" w:cstheme="majorBidi"/>
          <w:sz w:val="24"/>
          <w:szCs w:val="24"/>
        </w:rPr>
        <w:t xml:space="preserve"> </w:t>
      </w:r>
      <w:r w:rsidR="003E0251" w:rsidRPr="00C3397A">
        <w:rPr>
          <w:rFonts w:asciiTheme="majorBidi" w:hAnsiTheme="majorBidi" w:cstheme="majorBidi"/>
          <w:sz w:val="24"/>
          <w:szCs w:val="24"/>
        </w:rPr>
        <w:t xml:space="preserve">за </w:t>
      </w:r>
      <w:r w:rsidRPr="00C3397A">
        <w:rPr>
          <w:rFonts w:asciiTheme="majorBidi" w:hAnsiTheme="majorBidi" w:cstheme="majorBidi"/>
          <w:sz w:val="24"/>
          <w:szCs w:val="24"/>
        </w:rPr>
        <w:t>ї</w:t>
      </w:r>
      <w:r w:rsidR="00450504" w:rsidRPr="00C3397A">
        <w:rPr>
          <w:rFonts w:asciiTheme="majorBidi" w:hAnsiTheme="majorBidi" w:cstheme="majorBidi"/>
          <w:sz w:val="24"/>
          <w:szCs w:val="24"/>
        </w:rPr>
        <w:t>ї</w:t>
      </w:r>
      <w:r w:rsidRPr="00C3397A">
        <w:rPr>
          <w:rFonts w:asciiTheme="majorBidi" w:hAnsiTheme="majorBidi" w:cstheme="majorBidi"/>
          <w:sz w:val="24"/>
          <w:szCs w:val="24"/>
        </w:rPr>
        <w:t xml:space="preserve"> реалізаці</w:t>
      </w:r>
      <w:r w:rsidR="003E0251" w:rsidRPr="00C3397A">
        <w:rPr>
          <w:rFonts w:asciiTheme="majorBidi" w:hAnsiTheme="majorBidi" w:cstheme="majorBidi"/>
          <w:sz w:val="24"/>
          <w:szCs w:val="24"/>
        </w:rPr>
        <w:t>єю</w:t>
      </w:r>
      <w:r w:rsidRPr="00C3397A">
        <w:rPr>
          <w:rFonts w:asciiTheme="majorBidi" w:hAnsiTheme="majorBidi" w:cstheme="majorBidi"/>
          <w:sz w:val="24"/>
          <w:szCs w:val="24"/>
        </w:rPr>
        <w:t>. Неврегульованими залишаються питання доступності житла для маломобільних категорій ВПО, а також подальші кроки після завершення ст</w:t>
      </w:r>
      <w:r w:rsidR="00091016" w:rsidRPr="00C3397A">
        <w:rPr>
          <w:rFonts w:asciiTheme="majorBidi" w:hAnsiTheme="majorBidi" w:cstheme="majorBidi"/>
          <w:sz w:val="24"/>
          <w:szCs w:val="24"/>
        </w:rPr>
        <w:t>р</w:t>
      </w:r>
      <w:r w:rsidR="00FC746F">
        <w:rPr>
          <w:rFonts w:asciiTheme="majorBidi" w:hAnsiTheme="majorBidi" w:cstheme="majorBidi"/>
          <w:sz w:val="24"/>
          <w:szCs w:val="24"/>
        </w:rPr>
        <w:t>оків</w:t>
      </w:r>
      <w:r w:rsidR="00091016" w:rsidRPr="00C3397A">
        <w:rPr>
          <w:rFonts w:asciiTheme="majorBidi" w:hAnsiTheme="majorBidi" w:cstheme="majorBidi"/>
          <w:sz w:val="24"/>
          <w:szCs w:val="24"/>
        </w:rPr>
        <w:t xml:space="preserve"> </w:t>
      </w:r>
      <w:r w:rsidRPr="00C3397A">
        <w:rPr>
          <w:rFonts w:asciiTheme="majorBidi" w:hAnsiTheme="majorBidi" w:cstheme="majorBidi"/>
          <w:sz w:val="24"/>
          <w:szCs w:val="24"/>
        </w:rPr>
        <w:t>тимчасового забезпечення житлом ВПО, що є важливим у контексті формування довгострокової житлової політики на рівні окремої громади.</w:t>
      </w:r>
    </w:p>
    <w:p w14:paraId="66018E79" w14:textId="50E987CA"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З огляду на виявлені </w:t>
      </w:r>
      <w:r w:rsidR="007C1417" w:rsidRPr="00C3397A">
        <w:rPr>
          <w:rFonts w:asciiTheme="majorBidi" w:hAnsiTheme="majorBidi" w:cstheme="majorBidi"/>
          <w:sz w:val="24"/>
          <w:szCs w:val="24"/>
        </w:rPr>
        <w:t xml:space="preserve">недоліки місцевих програм </w:t>
      </w:r>
      <w:r w:rsidRPr="00C3397A">
        <w:rPr>
          <w:rFonts w:asciiTheme="majorBidi" w:hAnsiTheme="majorBidi" w:cstheme="majorBidi"/>
          <w:sz w:val="24"/>
          <w:szCs w:val="24"/>
        </w:rPr>
        <w:t xml:space="preserve">доцільно внести </w:t>
      </w:r>
      <w:r w:rsidR="0070640A">
        <w:rPr>
          <w:rFonts w:asciiTheme="majorBidi" w:hAnsiTheme="majorBidi" w:cstheme="majorBidi"/>
          <w:sz w:val="24"/>
          <w:szCs w:val="24"/>
        </w:rPr>
        <w:t>до них такі</w:t>
      </w:r>
      <w:r w:rsidR="007C1417" w:rsidRPr="00C3397A">
        <w:rPr>
          <w:rFonts w:asciiTheme="majorBidi" w:hAnsiTheme="majorBidi" w:cstheme="majorBidi"/>
          <w:sz w:val="24"/>
          <w:szCs w:val="24"/>
        </w:rPr>
        <w:t xml:space="preserve"> </w:t>
      </w:r>
      <w:r w:rsidRPr="00C3397A">
        <w:rPr>
          <w:rFonts w:asciiTheme="majorBidi" w:hAnsiTheme="majorBidi" w:cstheme="majorBidi"/>
          <w:sz w:val="24"/>
          <w:szCs w:val="24"/>
        </w:rPr>
        <w:t>зміни. По-перше, необх</w:t>
      </w:r>
      <w:r w:rsidR="007002E4">
        <w:rPr>
          <w:rFonts w:asciiTheme="majorBidi" w:hAnsiTheme="majorBidi" w:cstheme="majorBidi"/>
          <w:sz w:val="24"/>
          <w:szCs w:val="24"/>
        </w:rPr>
        <w:t>ідно запровадити прозору систему</w:t>
      </w:r>
      <w:r w:rsidRPr="00C3397A">
        <w:rPr>
          <w:rFonts w:asciiTheme="majorBidi" w:hAnsiTheme="majorBidi" w:cstheme="majorBidi"/>
          <w:sz w:val="24"/>
          <w:szCs w:val="24"/>
        </w:rPr>
        <w:t xml:space="preserve"> критеріїв доступу, </w:t>
      </w:r>
      <w:r w:rsidR="007C1417" w:rsidRPr="00C3397A">
        <w:rPr>
          <w:rFonts w:asciiTheme="majorBidi" w:hAnsiTheme="majorBidi" w:cstheme="majorBidi"/>
          <w:sz w:val="24"/>
          <w:szCs w:val="24"/>
        </w:rPr>
        <w:t xml:space="preserve">котра </w:t>
      </w:r>
      <w:r w:rsidR="007002E4">
        <w:rPr>
          <w:rFonts w:asciiTheme="majorBidi" w:hAnsiTheme="majorBidi" w:cstheme="majorBidi"/>
          <w:sz w:val="24"/>
          <w:szCs w:val="24"/>
        </w:rPr>
        <w:t>яка</w:t>
      </w:r>
      <w:r w:rsidRPr="00C3397A">
        <w:rPr>
          <w:rFonts w:asciiTheme="majorBidi" w:hAnsiTheme="majorBidi" w:cstheme="majorBidi"/>
          <w:sz w:val="24"/>
          <w:szCs w:val="24"/>
        </w:rPr>
        <w:t xml:space="preserve"> б </w:t>
      </w:r>
      <w:r w:rsidR="007002E4">
        <w:rPr>
          <w:rFonts w:asciiTheme="majorBidi" w:hAnsiTheme="majorBidi" w:cstheme="majorBidi"/>
          <w:sz w:val="24"/>
          <w:szCs w:val="24"/>
        </w:rPr>
        <w:t xml:space="preserve">передбачала </w:t>
      </w:r>
      <w:r w:rsidR="000D3012" w:rsidRPr="00C3397A">
        <w:rPr>
          <w:rFonts w:asciiTheme="majorBidi" w:hAnsiTheme="majorBidi" w:cstheme="majorBidi"/>
          <w:sz w:val="24"/>
          <w:szCs w:val="24"/>
        </w:rPr>
        <w:t xml:space="preserve">додаткову </w:t>
      </w:r>
      <w:r w:rsidRPr="00C3397A">
        <w:rPr>
          <w:rFonts w:asciiTheme="majorBidi" w:hAnsiTheme="majorBidi" w:cstheme="majorBidi"/>
          <w:sz w:val="24"/>
          <w:szCs w:val="24"/>
        </w:rPr>
        <w:t>бальну оцінку заявників</w:t>
      </w:r>
      <w:r w:rsidR="007C1417" w:rsidRPr="00C3397A">
        <w:rPr>
          <w:rFonts w:asciiTheme="majorBidi" w:hAnsiTheme="majorBidi" w:cstheme="majorBidi"/>
          <w:sz w:val="24"/>
          <w:szCs w:val="24"/>
        </w:rPr>
        <w:t>,</w:t>
      </w:r>
      <w:r w:rsidRPr="00C3397A">
        <w:rPr>
          <w:rFonts w:asciiTheme="majorBidi" w:hAnsiTheme="majorBidi" w:cstheme="majorBidi"/>
          <w:sz w:val="24"/>
          <w:szCs w:val="24"/>
        </w:rPr>
        <w:t xml:space="preserve"> залежно від </w:t>
      </w:r>
      <w:r w:rsidR="007C1417" w:rsidRPr="00C3397A">
        <w:rPr>
          <w:rFonts w:asciiTheme="majorBidi" w:hAnsiTheme="majorBidi" w:cstheme="majorBidi"/>
          <w:sz w:val="24"/>
          <w:szCs w:val="24"/>
        </w:rPr>
        <w:t xml:space="preserve">рівня їх </w:t>
      </w:r>
      <w:r w:rsidRPr="00C3397A">
        <w:rPr>
          <w:rFonts w:asciiTheme="majorBidi" w:hAnsiTheme="majorBidi" w:cstheme="majorBidi"/>
          <w:sz w:val="24"/>
          <w:szCs w:val="24"/>
        </w:rPr>
        <w:t xml:space="preserve">соціальної вразливості. По-друге, програми повинні містити стандартизовану процедуру подачі заяв на отримання житла, їх розгляду й апеляції. По-третє, доцільно </w:t>
      </w:r>
      <w:r w:rsidR="007C1417" w:rsidRPr="00C3397A">
        <w:rPr>
          <w:rFonts w:asciiTheme="majorBidi" w:hAnsiTheme="majorBidi" w:cstheme="majorBidi"/>
          <w:sz w:val="24"/>
          <w:szCs w:val="24"/>
        </w:rPr>
        <w:t>запровадити</w:t>
      </w:r>
      <w:r w:rsidRPr="00C3397A">
        <w:rPr>
          <w:rFonts w:asciiTheme="majorBidi" w:hAnsiTheme="majorBidi" w:cstheme="majorBidi"/>
          <w:sz w:val="24"/>
          <w:szCs w:val="24"/>
        </w:rPr>
        <w:t xml:space="preserve"> систему індикаторів ефективності та обов’язок періодично оприлюднювати інформацію про стан </w:t>
      </w:r>
      <w:r w:rsidR="008274A9" w:rsidRPr="00C3397A">
        <w:rPr>
          <w:rFonts w:asciiTheme="majorBidi" w:hAnsiTheme="majorBidi" w:cstheme="majorBidi"/>
          <w:sz w:val="24"/>
          <w:szCs w:val="24"/>
        </w:rPr>
        <w:t xml:space="preserve">їх </w:t>
      </w:r>
      <w:r w:rsidRPr="00C3397A">
        <w:rPr>
          <w:rFonts w:asciiTheme="majorBidi" w:hAnsiTheme="majorBidi" w:cstheme="majorBidi"/>
          <w:sz w:val="24"/>
          <w:szCs w:val="24"/>
        </w:rPr>
        <w:t xml:space="preserve">виконання. Окремо слід передбачити технічні вимоги до житла з урахуванням потреб осіб з інвалідністю та інших маломобільних </w:t>
      </w:r>
      <w:r w:rsidR="0036512F" w:rsidRPr="00C3397A">
        <w:rPr>
          <w:rFonts w:asciiTheme="majorBidi" w:hAnsiTheme="majorBidi" w:cstheme="majorBidi"/>
          <w:sz w:val="24"/>
          <w:szCs w:val="24"/>
        </w:rPr>
        <w:t>категорій ВПО</w:t>
      </w:r>
      <w:r w:rsidRPr="00C3397A">
        <w:rPr>
          <w:rFonts w:asciiTheme="majorBidi" w:hAnsiTheme="majorBidi" w:cstheme="majorBidi"/>
          <w:sz w:val="24"/>
          <w:szCs w:val="24"/>
        </w:rPr>
        <w:t>.</w:t>
      </w:r>
    </w:p>
    <w:p w14:paraId="64C3B0AA" w14:textId="21372710" w:rsidR="005F1E01" w:rsidRPr="00C3397A" w:rsidRDefault="005F1E01"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 xml:space="preserve">Упевнені, що внесення відповідних змін сприятиме підвищенню ефективності місцевих програм, забезпеченню рівного доступу ВПО до житла та реалізації довгострокової, соціально орієнтованої </w:t>
      </w:r>
      <w:r w:rsidR="000215FF" w:rsidRPr="00C3397A">
        <w:rPr>
          <w:rFonts w:asciiTheme="majorBidi" w:hAnsiTheme="majorBidi" w:cstheme="majorBidi"/>
          <w:sz w:val="24"/>
          <w:szCs w:val="24"/>
        </w:rPr>
        <w:t xml:space="preserve">державної </w:t>
      </w:r>
      <w:r w:rsidRPr="00C3397A">
        <w:rPr>
          <w:rFonts w:asciiTheme="majorBidi" w:hAnsiTheme="majorBidi" w:cstheme="majorBidi"/>
          <w:sz w:val="24"/>
          <w:szCs w:val="24"/>
        </w:rPr>
        <w:t xml:space="preserve">житлової політики </w:t>
      </w:r>
      <w:r w:rsidR="00EC2380" w:rsidRPr="00C3397A">
        <w:rPr>
          <w:rFonts w:asciiTheme="majorBidi" w:hAnsiTheme="majorBidi" w:cstheme="majorBidi"/>
          <w:sz w:val="24"/>
          <w:szCs w:val="24"/>
        </w:rPr>
        <w:t>щодо</w:t>
      </w:r>
      <w:r w:rsidRPr="00C3397A">
        <w:rPr>
          <w:rFonts w:asciiTheme="majorBidi" w:hAnsiTheme="majorBidi" w:cstheme="majorBidi"/>
          <w:sz w:val="24"/>
          <w:szCs w:val="24"/>
        </w:rPr>
        <w:t xml:space="preserve"> забезпечення ВПО житлом</w:t>
      </w:r>
      <w:r w:rsidR="000215FF" w:rsidRPr="00C3397A">
        <w:rPr>
          <w:rFonts w:asciiTheme="majorBidi" w:hAnsiTheme="majorBidi" w:cstheme="majorBidi"/>
          <w:sz w:val="24"/>
          <w:szCs w:val="24"/>
        </w:rPr>
        <w:t>, а, отже,</w:t>
      </w:r>
      <w:r w:rsidRPr="00C3397A">
        <w:rPr>
          <w:rFonts w:asciiTheme="majorBidi" w:hAnsiTheme="majorBidi" w:cstheme="majorBidi"/>
          <w:sz w:val="24"/>
          <w:szCs w:val="24"/>
        </w:rPr>
        <w:t xml:space="preserve"> й ефективн</w:t>
      </w:r>
      <w:r w:rsidR="00EC2380" w:rsidRPr="00C3397A">
        <w:rPr>
          <w:rFonts w:asciiTheme="majorBidi" w:hAnsiTheme="majorBidi" w:cstheme="majorBidi"/>
          <w:sz w:val="24"/>
          <w:szCs w:val="24"/>
        </w:rPr>
        <w:t>ій</w:t>
      </w:r>
      <w:r w:rsidRPr="00C3397A">
        <w:rPr>
          <w:rFonts w:asciiTheme="majorBidi" w:hAnsiTheme="majorBidi" w:cstheme="majorBidi"/>
          <w:sz w:val="24"/>
          <w:szCs w:val="24"/>
        </w:rPr>
        <w:t xml:space="preserve"> реалізаці</w:t>
      </w:r>
      <w:r w:rsidR="00EC2380" w:rsidRPr="00C3397A">
        <w:rPr>
          <w:rFonts w:asciiTheme="majorBidi" w:hAnsiTheme="majorBidi" w:cstheme="majorBidi"/>
          <w:sz w:val="24"/>
          <w:szCs w:val="24"/>
        </w:rPr>
        <w:t>ї</w:t>
      </w:r>
      <w:r w:rsidRPr="00C3397A">
        <w:rPr>
          <w:rFonts w:asciiTheme="majorBidi" w:hAnsiTheme="majorBidi" w:cstheme="majorBidi"/>
          <w:sz w:val="24"/>
          <w:szCs w:val="24"/>
        </w:rPr>
        <w:t xml:space="preserve"> ч.</w:t>
      </w:r>
      <w:r w:rsidR="0070640A">
        <w:rPr>
          <w:rFonts w:asciiTheme="majorBidi" w:hAnsiTheme="majorBidi" w:cstheme="majorBidi"/>
          <w:sz w:val="24"/>
          <w:szCs w:val="24"/>
        </w:rPr>
        <w:t xml:space="preserve"> </w:t>
      </w:r>
      <w:r w:rsidRPr="00C3397A">
        <w:rPr>
          <w:rFonts w:asciiTheme="majorBidi" w:hAnsiTheme="majorBidi" w:cstheme="majorBidi"/>
          <w:sz w:val="24"/>
          <w:szCs w:val="24"/>
        </w:rPr>
        <w:t>2 ст.</w:t>
      </w:r>
      <w:r w:rsidR="0070640A">
        <w:rPr>
          <w:rFonts w:asciiTheme="majorBidi" w:hAnsiTheme="majorBidi" w:cstheme="majorBidi"/>
          <w:sz w:val="24"/>
          <w:szCs w:val="24"/>
        </w:rPr>
        <w:t xml:space="preserve"> </w:t>
      </w:r>
      <w:r w:rsidRPr="00C3397A">
        <w:rPr>
          <w:rFonts w:asciiTheme="majorBidi" w:hAnsiTheme="majorBidi" w:cstheme="majorBidi"/>
          <w:sz w:val="24"/>
          <w:szCs w:val="24"/>
        </w:rPr>
        <w:t>47 Конституції України.</w:t>
      </w:r>
    </w:p>
    <w:p w14:paraId="0ABAE66B" w14:textId="69E9AAE3" w:rsidR="006A59DF" w:rsidRPr="00C3397A" w:rsidRDefault="008D09CD" w:rsidP="00305E98">
      <w:pPr>
        <w:spacing w:before="120" w:after="120" w:line="240" w:lineRule="auto"/>
        <w:jc w:val="both"/>
        <w:rPr>
          <w:rFonts w:asciiTheme="majorBidi" w:hAnsiTheme="majorBidi" w:cstheme="majorBidi"/>
          <w:b/>
          <w:bCs/>
          <w:sz w:val="24"/>
          <w:szCs w:val="24"/>
        </w:rPr>
      </w:pPr>
      <w:r w:rsidRPr="00C3397A">
        <w:rPr>
          <w:rFonts w:asciiTheme="majorBidi" w:hAnsiTheme="majorBidi" w:cstheme="majorBidi"/>
          <w:b/>
          <w:bCs/>
          <w:sz w:val="24"/>
          <w:szCs w:val="24"/>
        </w:rPr>
        <w:t>Висновки</w:t>
      </w:r>
    </w:p>
    <w:p w14:paraId="01EA6D54" w14:textId="1CAA6C52" w:rsidR="00F600DA" w:rsidRPr="00C3397A" w:rsidRDefault="00CB075A"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Узагальнюючи вищевикладене, можемо констатувати, що з</w:t>
      </w:r>
      <w:r w:rsidR="00F600DA" w:rsidRPr="00C3397A">
        <w:rPr>
          <w:rFonts w:asciiTheme="majorBidi" w:hAnsiTheme="majorBidi" w:cstheme="majorBidi"/>
          <w:sz w:val="24"/>
          <w:szCs w:val="24"/>
        </w:rPr>
        <w:t xml:space="preserve">дійснений аналіз </w:t>
      </w:r>
      <w:r w:rsidR="002E2EF4" w:rsidRPr="00C3397A">
        <w:rPr>
          <w:rFonts w:asciiTheme="majorBidi" w:hAnsiTheme="majorBidi" w:cstheme="majorBidi"/>
          <w:sz w:val="24"/>
          <w:szCs w:val="24"/>
        </w:rPr>
        <w:t xml:space="preserve">становлення й </w:t>
      </w:r>
      <w:r w:rsidR="00F600DA" w:rsidRPr="00C3397A">
        <w:rPr>
          <w:rFonts w:asciiTheme="majorBidi" w:hAnsiTheme="majorBidi" w:cstheme="majorBidi"/>
          <w:sz w:val="24"/>
          <w:szCs w:val="24"/>
        </w:rPr>
        <w:t xml:space="preserve">формування чинного правового механізму реалізації права ВПО на забезпечення їх житлом </w:t>
      </w:r>
      <w:r w:rsidR="0070640A">
        <w:rPr>
          <w:rFonts w:asciiTheme="majorBidi" w:hAnsiTheme="majorBidi" w:cstheme="majorBidi"/>
          <w:sz w:val="24"/>
          <w:szCs w:val="24"/>
        </w:rPr>
        <w:t>упродовж 2014–</w:t>
      </w:r>
      <w:r w:rsidR="003F571A" w:rsidRPr="00C3397A">
        <w:rPr>
          <w:rFonts w:asciiTheme="majorBidi" w:hAnsiTheme="majorBidi" w:cstheme="majorBidi"/>
          <w:sz w:val="24"/>
          <w:szCs w:val="24"/>
        </w:rPr>
        <w:t xml:space="preserve">2025 років </w:t>
      </w:r>
      <w:r w:rsidR="00F600DA" w:rsidRPr="00C3397A">
        <w:rPr>
          <w:rFonts w:asciiTheme="majorBidi" w:hAnsiTheme="majorBidi" w:cstheme="majorBidi"/>
          <w:sz w:val="24"/>
          <w:szCs w:val="24"/>
        </w:rPr>
        <w:t xml:space="preserve">засвідчив </w:t>
      </w:r>
      <w:r w:rsidR="002E2EF4" w:rsidRPr="00C3397A">
        <w:rPr>
          <w:rFonts w:asciiTheme="majorBidi" w:hAnsiTheme="majorBidi" w:cstheme="majorBidi"/>
          <w:sz w:val="24"/>
          <w:szCs w:val="24"/>
        </w:rPr>
        <w:t xml:space="preserve">його </w:t>
      </w:r>
      <w:r w:rsidR="00382B74" w:rsidRPr="00C3397A">
        <w:rPr>
          <w:rFonts w:asciiTheme="majorBidi" w:hAnsiTheme="majorBidi" w:cstheme="majorBidi"/>
          <w:sz w:val="24"/>
          <w:szCs w:val="24"/>
        </w:rPr>
        <w:t xml:space="preserve">багаторівневість, динамічність та </w:t>
      </w:r>
      <w:r w:rsidR="00F600DA" w:rsidRPr="00C3397A">
        <w:rPr>
          <w:rFonts w:asciiTheme="majorBidi" w:hAnsiTheme="majorBidi" w:cstheme="majorBidi"/>
          <w:sz w:val="24"/>
          <w:szCs w:val="24"/>
        </w:rPr>
        <w:t xml:space="preserve">поступову еволюцію від </w:t>
      </w:r>
      <w:r w:rsidR="002E2EF4" w:rsidRPr="00C3397A">
        <w:rPr>
          <w:rFonts w:asciiTheme="majorBidi" w:hAnsiTheme="majorBidi" w:cstheme="majorBidi"/>
          <w:sz w:val="24"/>
          <w:szCs w:val="24"/>
        </w:rPr>
        <w:t xml:space="preserve">використання </w:t>
      </w:r>
      <w:r w:rsidR="002E0FFE" w:rsidRPr="00C3397A">
        <w:rPr>
          <w:rFonts w:asciiTheme="majorBidi" w:hAnsiTheme="majorBidi" w:cstheme="majorBidi"/>
          <w:sz w:val="24"/>
          <w:szCs w:val="24"/>
        </w:rPr>
        <w:t xml:space="preserve">децентралізованих </w:t>
      </w:r>
      <w:r w:rsidR="002E2EF4" w:rsidRPr="00C3397A">
        <w:rPr>
          <w:rFonts w:asciiTheme="majorBidi" w:hAnsiTheme="majorBidi" w:cstheme="majorBidi"/>
          <w:sz w:val="24"/>
          <w:szCs w:val="24"/>
        </w:rPr>
        <w:t xml:space="preserve">інструментів, </w:t>
      </w:r>
      <w:r w:rsidR="00F600DA" w:rsidRPr="00C3397A">
        <w:rPr>
          <w:rFonts w:asciiTheme="majorBidi" w:hAnsiTheme="majorBidi" w:cstheme="majorBidi"/>
          <w:sz w:val="24"/>
          <w:szCs w:val="24"/>
        </w:rPr>
        <w:t xml:space="preserve">спрямованих на </w:t>
      </w:r>
      <w:r w:rsidR="00006B05" w:rsidRPr="00C3397A">
        <w:rPr>
          <w:rFonts w:asciiTheme="majorBidi" w:hAnsiTheme="majorBidi" w:cstheme="majorBidi"/>
          <w:sz w:val="24"/>
          <w:szCs w:val="24"/>
        </w:rPr>
        <w:t xml:space="preserve">впровадження обліку ВПО й </w:t>
      </w:r>
      <w:r w:rsidR="007002E4">
        <w:rPr>
          <w:rFonts w:asciiTheme="majorBidi" w:hAnsiTheme="majorBidi" w:cstheme="majorBidi"/>
          <w:sz w:val="24"/>
          <w:szCs w:val="24"/>
        </w:rPr>
        <w:t>якнайшвидшого</w:t>
      </w:r>
      <w:r w:rsidRPr="00C3397A">
        <w:rPr>
          <w:rFonts w:asciiTheme="majorBidi" w:hAnsiTheme="majorBidi" w:cstheme="majorBidi"/>
          <w:sz w:val="24"/>
          <w:szCs w:val="24"/>
        </w:rPr>
        <w:t xml:space="preserve"> </w:t>
      </w:r>
      <w:r w:rsidR="00F600DA" w:rsidRPr="00C3397A">
        <w:rPr>
          <w:rFonts w:asciiTheme="majorBidi" w:hAnsiTheme="majorBidi" w:cstheme="majorBidi"/>
          <w:sz w:val="24"/>
          <w:szCs w:val="24"/>
        </w:rPr>
        <w:t xml:space="preserve">формування </w:t>
      </w:r>
      <w:r w:rsidR="00006B05" w:rsidRPr="00C3397A">
        <w:rPr>
          <w:rFonts w:asciiTheme="majorBidi" w:hAnsiTheme="majorBidi" w:cstheme="majorBidi"/>
          <w:sz w:val="24"/>
          <w:szCs w:val="24"/>
        </w:rPr>
        <w:t xml:space="preserve">фонду </w:t>
      </w:r>
      <w:r w:rsidR="00F600DA" w:rsidRPr="00C3397A">
        <w:rPr>
          <w:rFonts w:asciiTheme="majorBidi" w:hAnsiTheme="majorBidi" w:cstheme="majorBidi"/>
          <w:sz w:val="24"/>
          <w:szCs w:val="24"/>
        </w:rPr>
        <w:t>тимчасового житла</w:t>
      </w:r>
      <w:r w:rsidR="00006B05" w:rsidRPr="00C3397A">
        <w:rPr>
          <w:rFonts w:asciiTheme="majorBidi" w:hAnsiTheme="majorBidi" w:cstheme="majorBidi"/>
          <w:sz w:val="24"/>
          <w:szCs w:val="24"/>
        </w:rPr>
        <w:t xml:space="preserve">, </w:t>
      </w:r>
      <w:r w:rsidR="00F600DA" w:rsidRPr="00C3397A">
        <w:rPr>
          <w:rFonts w:asciiTheme="majorBidi" w:hAnsiTheme="majorBidi" w:cstheme="majorBidi"/>
          <w:sz w:val="24"/>
          <w:szCs w:val="24"/>
        </w:rPr>
        <w:t xml:space="preserve">до </w:t>
      </w:r>
      <w:r w:rsidRPr="00C3397A">
        <w:rPr>
          <w:rFonts w:asciiTheme="majorBidi" w:hAnsiTheme="majorBidi" w:cstheme="majorBidi"/>
          <w:sz w:val="24"/>
          <w:szCs w:val="24"/>
        </w:rPr>
        <w:t xml:space="preserve">запровадження </w:t>
      </w:r>
      <w:r w:rsidR="002E0FFE" w:rsidRPr="00C3397A">
        <w:rPr>
          <w:rFonts w:asciiTheme="majorBidi" w:hAnsiTheme="majorBidi" w:cstheme="majorBidi"/>
          <w:sz w:val="24"/>
          <w:szCs w:val="24"/>
        </w:rPr>
        <w:t xml:space="preserve">централізованого обліку </w:t>
      </w:r>
      <w:r w:rsidR="00123BF7" w:rsidRPr="00C3397A">
        <w:rPr>
          <w:rFonts w:asciiTheme="majorBidi" w:hAnsiTheme="majorBidi" w:cstheme="majorBidi"/>
          <w:sz w:val="24"/>
          <w:szCs w:val="24"/>
        </w:rPr>
        <w:t xml:space="preserve">фондів житла й </w:t>
      </w:r>
      <w:r w:rsidR="002E0FFE" w:rsidRPr="00C3397A">
        <w:rPr>
          <w:rFonts w:asciiTheme="majorBidi" w:hAnsiTheme="majorBidi" w:cstheme="majorBidi"/>
          <w:sz w:val="24"/>
          <w:szCs w:val="24"/>
        </w:rPr>
        <w:t xml:space="preserve">ВПО, </w:t>
      </w:r>
      <w:r w:rsidR="00006B05" w:rsidRPr="00C3397A">
        <w:rPr>
          <w:rFonts w:asciiTheme="majorBidi" w:hAnsiTheme="majorBidi" w:cstheme="majorBidi"/>
          <w:sz w:val="24"/>
          <w:szCs w:val="24"/>
        </w:rPr>
        <w:t>обстеження майна</w:t>
      </w:r>
      <w:r w:rsidRPr="00C3397A">
        <w:rPr>
          <w:rFonts w:asciiTheme="majorBidi" w:hAnsiTheme="majorBidi" w:cstheme="majorBidi"/>
          <w:sz w:val="24"/>
          <w:szCs w:val="24"/>
        </w:rPr>
        <w:t xml:space="preserve"> щодо його відповідності умовам для проживання</w:t>
      </w:r>
      <w:r w:rsidR="0045307F" w:rsidRPr="00C3397A">
        <w:rPr>
          <w:rFonts w:asciiTheme="majorBidi" w:hAnsiTheme="majorBidi" w:cstheme="majorBidi"/>
          <w:sz w:val="24"/>
          <w:szCs w:val="24"/>
        </w:rPr>
        <w:t xml:space="preserve"> ВПО</w:t>
      </w:r>
      <w:r w:rsidR="00006B05" w:rsidRPr="00C3397A">
        <w:rPr>
          <w:rFonts w:asciiTheme="majorBidi" w:hAnsiTheme="majorBidi" w:cstheme="majorBidi"/>
          <w:sz w:val="24"/>
          <w:szCs w:val="24"/>
        </w:rPr>
        <w:t xml:space="preserve">, </w:t>
      </w:r>
      <w:r w:rsidR="00C36367" w:rsidRPr="00C3397A">
        <w:rPr>
          <w:rFonts w:asciiTheme="majorBidi" w:hAnsiTheme="majorBidi" w:cstheme="majorBidi"/>
          <w:sz w:val="24"/>
          <w:szCs w:val="24"/>
        </w:rPr>
        <w:t xml:space="preserve">надання </w:t>
      </w:r>
      <w:r w:rsidR="00F600DA" w:rsidRPr="00C3397A">
        <w:rPr>
          <w:rFonts w:asciiTheme="majorBidi" w:hAnsiTheme="majorBidi" w:cstheme="majorBidi"/>
          <w:sz w:val="24"/>
          <w:szCs w:val="24"/>
        </w:rPr>
        <w:t xml:space="preserve">постійного житла, створення фонду муніципального орендного житла, </w:t>
      </w:r>
      <w:r w:rsidR="00143702" w:rsidRPr="00C3397A">
        <w:rPr>
          <w:rFonts w:asciiTheme="majorBidi" w:hAnsiTheme="majorBidi" w:cstheme="majorBidi"/>
          <w:sz w:val="24"/>
          <w:szCs w:val="24"/>
        </w:rPr>
        <w:t xml:space="preserve">надання субвенції громадам, </w:t>
      </w:r>
      <w:r w:rsidR="00F600DA" w:rsidRPr="00C3397A">
        <w:rPr>
          <w:rFonts w:asciiTheme="majorBidi" w:hAnsiTheme="majorBidi" w:cstheme="majorBidi"/>
          <w:sz w:val="24"/>
          <w:szCs w:val="24"/>
        </w:rPr>
        <w:t>запровадження виплати цільової фінансової допомоги для відшкодування витрат на житло</w:t>
      </w:r>
      <w:r w:rsidR="00D5243F" w:rsidRPr="00C3397A">
        <w:rPr>
          <w:rFonts w:asciiTheme="majorBidi" w:hAnsiTheme="majorBidi" w:cstheme="majorBidi"/>
          <w:sz w:val="24"/>
          <w:szCs w:val="24"/>
        </w:rPr>
        <w:t xml:space="preserve"> ВПО</w:t>
      </w:r>
      <w:r w:rsidR="00F600DA" w:rsidRPr="00C3397A">
        <w:rPr>
          <w:rFonts w:asciiTheme="majorBidi" w:hAnsiTheme="majorBidi" w:cstheme="majorBidi"/>
          <w:sz w:val="24"/>
          <w:szCs w:val="24"/>
        </w:rPr>
        <w:t>.</w:t>
      </w:r>
    </w:p>
    <w:p w14:paraId="77562B39" w14:textId="14AC42C0" w:rsidR="00FD42DE" w:rsidRPr="00C3397A" w:rsidRDefault="00915A1C"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С</w:t>
      </w:r>
      <w:r w:rsidR="003F571A" w:rsidRPr="00C3397A">
        <w:rPr>
          <w:rFonts w:asciiTheme="majorBidi" w:hAnsiTheme="majorBidi" w:cstheme="majorBidi"/>
          <w:sz w:val="24"/>
          <w:szCs w:val="24"/>
        </w:rPr>
        <w:t xml:space="preserve">учасний </w:t>
      </w:r>
      <w:r w:rsidR="00E80081" w:rsidRPr="00C3397A">
        <w:rPr>
          <w:rFonts w:asciiTheme="majorBidi" w:hAnsiTheme="majorBidi" w:cstheme="majorBidi"/>
          <w:sz w:val="24"/>
          <w:szCs w:val="24"/>
        </w:rPr>
        <w:t>правов</w:t>
      </w:r>
      <w:r w:rsidR="003F571A" w:rsidRPr="00C3397A">
        <w:rPr>
          <w:rFonts w:asciiTheme="majorBidi" w:hAnsiTheme="majorBidi" w:cstheme="majorBidi"/>
          <w:sz w:val="24"/>
          <w:szCs w:val="24"/>
        </w:rPr>
        <w:t xml:space="preserve">ий </w:t>
      </w:r>
      <w:r w:rsidR="00E80081" w:rsidRPr="00C3397A">
        <w:rPr>
          <w:rFonts w:asciiTheme="majorBidi" w:hAnsiTheme="majorBidi" w:cstheme="majorBidi"/>
          <w:sz w:val="24"/>
          <w:szCs w:val="24"/>
        </w:rPr>
        <w:t xml:space="preserve">механізм </w:t>
      </w:r>
      <w:r w:rsidR="00D75A1F" w:rsidRPr="00C3397A">
        <w:rPr>
          <w:rFonts w:asciiTheme="majorBidi" w:hAnsiTheme="majorBidi" w:cstheme="majorBidi"/>
          <w:sz w:val="24"/>
          <w:szCs w:val="24"/>
        </w:rPr>
        <w:t xml:space="preserve">реалізації </w:t>
      </w:r>
      <w:r w:rsidR="00E80081" w:rsidRPr="00C3397A">
        <w:rPr>
          <w:rFonts w:asciiTheme="majorBidi" w:hAnsiTheme="majorBidi" w:cstheme="majorBidi"/>
          <w:sz w:val="24"/>
          <w:szCs w:val="24"/>
        </w:rPr>
        <w:t xml:space="preserve">права ВПО на </w:t>
      </w:r>
      <w:r w:rsidR="00D75A1F" w:rsidRPr="00C3397A">
        <w:rPr>
          <w:rFonts w:asciiTheme="majorBidi" w:hAnsiTheme="majorBidi" w:cstheme="majorBidi"/>
          <w:sz w:val="24"/>
          <w:szCs w:val="24"/>
        </w:rPr>
        <w:t xml:space="preserve">забезпечення їх </w:t>
      </w:r>
      <w:r w:rsidR="00E80081" w:rsidRPr="00C3397A">
        <w:rPr>
          <w:rFonts w:asciiTheme="majorBidi" w:hAnsiTheme="majorBidi" w:cstheme="majorBidi"/>
          <w:sz w:val="24"/>
          <w:szCs w:val="24"/>
        </w:rPr>
        <w:t>житло</w:t>
      </w:r>
      <w:r w:rsidR="00D75A1F" w:rsidRPr="00C3397A">
        <w:rPr>
          <w:rFonts w:asciiTheme="majorBidi" w:hAnsiTheme="majorBidi" w:cstheme="majorBidi"/>
          <w:sz w:val="24"/>
          <w:szCs w:val="24"/>
        </w:rPr>
        <w:t>м</w:t>
      </w:r>
      <w:r w:rsidR="00E80081" w:rsidRPr="00C3397A">
        <w:rPr>
          <w:rFonts w:asciiTheme="majorBidi" w:hAnsiTheme="majorBidi" w:cstheme="majorBidi"/>
          <w:sz w:val="24"/>
          <w:szCs w:val="24"/>
        </w:rPr>
        <w:t xml:space="preserve"> містить </w:t>
      </w:r>
      <w:r w:rsidR="008859D7" w:rsidRPr="00C3397A">
        <w:rPr>
          <w:rFonts w:asciiTheme="majorBidi" w:hAnsiTheme="majorBidi" w:cstheme="majorBidi"/>
          <w:sz w:val="24"/>
          <w:szCs w:val="24"/>
        </w:rPr>
        <w:t>низку</w:t>
      </w:r>
      <w:r w:rsidR="00E80081" w:rsidRPr="00C3397A">
        <w:rPr>
          <w:rFonts w:asciiTheme="majorBidi" w:hAnsiTheme="majorBidi" w:cstheme="majorBidi"/>
          <w:sz w:val="24"/>
          <w:szCs w:val="24"/>
        </w:rPr>
        <w:t xml:space="preserve"> інструмент</w:t>
      </w:r>
      <w:r w:rsidR="008859D7" w:rsidRPr="00C3397A">
        <w:rPr>
          <w:rFonts w:asciiTheme="majorBidi" w:hAnsiTheme="majorBidi" w:cstheme="majorBidi"/>
          <w:sz w:val="24"/>
          <w:szCs w:val="24"/>
        </w:rPr>
        <w:t>ів. На державному рівні ключовими серед них є</w:t>
      </w:r>
      <w:r w:rsidR="00FD42DE" w:rsidRPr="00C3397A">
        <w:rPr>
          <w:rFonts w:asciiTheme="majorBidi" w:hAnsiTheme="majorBidi" w:cstheme="majorBidi"/>
          <w:sz w:val="24"/>
          <w:szCs w:val="24"/>
        </w:rPr>
        <w:t>:</w:t>
      </w:r>
    </w:p>
    <w:p w14:paraId="42C1B406" w14:textId="69EC7259" w:rsidR="00FD42DE" w:rsidRPr="00C3397A" w:rsidRDefault="00074B62" w:rsidP="00FC746F">
      <w:pPr>
        <w:spacing w:before="120" w:after="120" w:line="240" w:lineRule="auto"/>
        <w:ind w:left="567"/>
        <w:jc w:val="both"/>
        <w:rPr>
          <w:rFonts w:asciiTheme="majorBidi" w:hAnsiTheme="majorBidi" w:cstheme="majorBidi"/>
          <w:sz w:val="24"/>
          <w:szCs w:val="24"/>
        </w:rPr>
      </w:pPr>
      <w:r w:rsidRPr="00C3397A">
        <w:rPr>
          <w:rFonts w:asciiTheme="majorBidi" w:hAnsiTheme="majorBidi" w:cstheme="majorBidi"/>
          <w:sz w:val="24"/>
          <w:szCs w:val="24"/>
        </w:rPr>
        <w:t>–</w:t>
      </w:r>
      <w:r w:rsidR="00FD42DE" w:rsidRPr="00C3397A">
        <w:rPr>
          <w:rFonts w:asciiTheme="majorBidi" w:hAnsiTheme="majorBidi" w:cstheme="majorBidi"/>
          <w:sz w:val="24"/>
          <w:szCs w:val="24"/>
        </w:rPr>
        <w:t xml:space="preserve"> </w:t>
      </w:r>
      <w:r w:rsidR="00AC2E64" w:rsidRPr="00C3397A">
        <w:rPr>
          <w:rFonts w:asciiTheme="majorBidi" w:hAnsiTheme="majorBidi" w:cstheme="majorBidi"/>
          <w:sz w:val="24"/>
          <w:szCs w:val="24"/>
        </w:rPr>
        <w:t xml:space="preserve">формування </w:t>
      </w:r>
      <w:r w:rsidR="008859D7" w:rsidRPr="00C3397A">
        <w:rPr>
          <w:rFonts w:asciiTheme="majorBidi" w:hAnsiTheme="majorBidi" w:cstheme="majorBidi"/>
          <w:sz w:val="24"/>
          <w:szCs w:val="24"/>
        </w:rPr>
        <w:t>фонд</w:t>
      </w:r>
      <w:r w:rsidR="00AC2E64" w:rsidRPr="00C3397A">
        <w:rPr>
          <w:rFonts w:asciiTheme="majorBidi" w:hAnsiTheme="majorBidi" w:cstheme="majorBidi"/>
          <w:sz w:val="24"/>
          <w:szCs w:val="24"/>
        </w:rPr>
        <w:t>у</w:t>
      </w:r>
      <w:r w:rsidR="008859D7" w:rsidRPr="00C3397A">
        <w:rPr>
          <w:rFonts w:asciiTheme="majorBidi" w:hAnsiTheme="majorBidi" w:cstheme="majorBidi"/>
          <w:sz w:val="24"/>
          <w:szCs w:val="24"/>
        </w:rPr>
        <w:t xml:space="preserve"> соціального житла</w:t>
      </w:r>
      <w:r w:rsidR="00FD42DE" w:rsidRPr="00C3397A">
        <w:rPr>
          <w:rFonts w:asciiTheme="majorBidi" w:hAnsiTheme="majorBidi" w:cstheme="majorBidi"/>
          <w:sz w:val="24"/>
          <w:szCs w:val="24"/>
        </w:rPr>
        <w:t>,</w:t>
      </w:r>
      <w:r w:rsidR="00AC2E64" w:rsidRPr="00C3397A">
        <w:rPr>
          <w:rFonts w:asciiTheme="majorBidi" w:hAnsiTheme="majorBidi" w:cstheme="majorBidi"/>
          <w:sz w:val="24"/>
          <w:szCs w:val="24"/>
        </w:rPr>
        <w:t xml:space="preserve"> </w:t>
      </w:r>
      <w:r w:rsidR="008859D7" w:rsidRPr="00C3397A">
        <w:rPr>
          <w:rFonts w:asciiTheme="majorBidi" w:hAnsiTheme="majorBidi" w:cstheme="majorBidi"/>
          <w:sz w:val="24"/>
          <w:szCs w:val="24"/>
        </w:rPr>
        <w:t>який передбачає можливість взяття ВПО на квартирний облік як таких, що потребують соціального захисту</w:t>
      </w:r>
      <w:r w:rsidR="00FD42DE" w:rsidRPr="00C3397A">
        <w:rPr>
          <w:rFonts w:asciiTheme="majorBidi" w:hAnsiTheme="majorBidi" w:cstheme="majorBidi"/>
          <w:sz w:val="24"/>
          <w:szCs w:val="24"/>
        </w:rPr>
        <w:t>;</w:t>
      </w:r>
    </w:p>
    <w:p w14:paraId="4B53A064" w14:textId="31EE8AFE" w:rsidR="00FD42DE" w:rsidRPr="00C3397A" w:rsidRDefault="00074B62" w:rsidP="00FC746F">
      <w:pPr>
        <w:spacing w:before="120" w:after="120" w:line="240" w:lineRule="auto"/>
        <w:ind w:left="567"/>
        <w:jc w:val="both"/>
        <w:rPr>
          <w:rFonts w:asciiTheme="majorBidi" w:hAnsiTheme="majorBidi" w:cstheme="majorBidi"/>
          <w:sz w:val="24"/>
          <w:szCs w:val="24"/>
        </w:rPr>
      </w:pPr>
      <w:r w:rsidRPr="00C3397A">
        <w:rPr>
          <w:rFonts w:asciiTheme="majorBidi" w:hAnsiTheme="majorBidi" w:cstheme="majorBidi"/>
          <w:sz w:val="24"/>
          <w:szCs w:val="24"/>
        </w:rPr>
        <w:t>–</w:t>
      </w:r>
      <w:r w:rsidR="00FD42DE" w:rsidRPr="00C3397A">
        <w:rPr>
          <w:rFonts w:asciiTheme="majorBidi" w:hAnsiTheme="majorBidi" w:cstheme="majorBidi"/>
          <w:sz w:val="24"/>
          <w:szCs w:val="24"/>
        </w:rPr>
        <w:t xml:space="preserve"> формування </w:t>
      </w:r>
      <w:r w:rsidR="008859D7" w:rsidRPr="00C3397A">
        <w:rPr>
          <w:rFonts w:asciiTheme="majorBidi" w:hAnsiTheme="majorBidi" w:cstheme="majorBidi"/>
          <w:sz w:val="24"/>
          <w:szCs w:val="24"/>
        </w:rPr>
        <w:t>фонд</w:t>
      </w:r>
      <w:r w:rsidR="00AC2E64" w:rsidRPr="00C3397A">
        <w:rPr>
          <w:rFonts w:asciiTheme="majorBidi" w:hAnsiTheme="majorBidi" w:cstheme="majorBidi"/>
          <w:sz w:val="24"/>
          <w:szCs w:val="24"/>
        </w:rPr>
        <w:t>у</w:t>
      </w:r>
      <w:r w:rsidR="008859D7" w:rsidRPr="00C3397A">
        <w:rPr>
          <w:rFonts w:asciiTheme="majorBidi" w:hAnsiTheme="majorBidi" w:cstheme="majorBidi"/>
          <w:sz w:val="24"/>
          <w:szCs w:val="24"/>
        </w:rPr>
        <w:t xml:space="preserve"> тимчасового житла</w:t>
      </w:r>
      <w:r w:rsidR="00FD42DE" w:rsidRPr="00C3397A">
        <w:rPr>
          <w:rFonts w:asciiTheme="majorBidi" w:hAnsiTheme="majorBidi" w:cstheme="majorBidi"/>
          <w:sz w:val="24"/>
          <w:szCs w:val="24"/>
        </w:rPr>
        <w:t>,</w:t>
      </w:r>
      <w:r w:rsidR="00AC2E64" w:rsidRPr="00C3397A">
        <w:rPr>
          <w:rFonts w:asciiTheme="majorBidi" w:hAnsiTheme="majorBidi" w:cstheme="majorBidi"/>
          <w:sz w:val="24"/>
          <w:szCs w:val="24"/>
        </w:rPr>
        <w:t xml:space="preserve"> </w:t>
      </w:r>
      <w:r w:rsidR="008859D7" w:rsidRPr="00C3397A">
        <w:rPr>
          <w:rFonts w:asciiTheme="majorBidi" w:hAnsiTheme="majorBidi" w:cstheme="majorBidi"/>
          <w:sz w:val="24"/>
          <w:szCs w:val="24"/>
        </w:rPr>
        <w:t xml:space="preserve">що формується </w:t>
      </w:r>
      <w:r w:rsidR="007002E4">
        <w:rPr>
          <w:rFonts w:asciiTheme="majorBidi" w:hAnsiTheme="majorBidi" w:cstheme="majorBidi"/>
          <w:sz w:val="24"/>
          <w:szCs w:val="24"/>
        </w:rPr>
        <w:t>на рівні громад і</w:t>
      </w:r>
      <w:r w:rsidR="008859D7" w:rsidRPr="00C3397A">
        <w:rPr>
          <w:rFonts w:asciiTheme="majorBidi" w:hAnsiTheme="majorBidi" w:cstheme="majorBidi"/>
          <w:sz w:val="24"/>
          <w:szCs w:val="24"/>
        </w:rPr>
        <w:t xml:space="preserve"> передбачає тимчасове користування житлом на безоплатній основі</w:t>
      </w:r>
      <w:r w:rsidR="00FD42DE" w:rsidRPr="00C3397A">
        <w:rPr>
          <w:rFonts w:asciiTheme="majorBidi" w:hAnsiTheme="majorBidi" w:cstheme="majorBidi"/>
          <w:sz w:val="24"/>
          <w:szCs w:val="24"/>
        </w:rPr>
        <w:t xml:space="preserve">; </w:t>
      </w:r>
    </w:p>
    <w:p w14:paraId="3AB28211" w14:textId="2C66CDE0" w:rsidR="008859D7" w:rsidRPr="00C3397A" w:rsidRDefault="00074B62" w:rsidP="00FC746F">
      <w:pPr>
        <w:spacing w:before="120" w:after="120" w:line="240" w:lineRule="auto"/>
        <w:ind w:left="567"/>
        <w:jc w:val="both"/>
        <w:rPr>
          <w:rFonts w:asciiTheme="majorBidi" w:hAnsiTheme="majorBidi" w:cstheme="majorBidi"/>
          <w:sz w:val="24"/>
          <w:szCs w:val="24"/>
        </w:rPr>
      </w:pPr>
      <w:r w:rsidRPr="00C3397A">
        <w:rPr>
          <w:rFonts w:asciiTheme="majorBidi" w:hAnsiTheme="majorBidi" w:cstheme="majorBidi"/>
          <w:sz w:val="24"/>
          <w:szCs w:val="24"/>
        </w:rPr>
        <w:t>–</w:t>
      </w:r>
      <w:r w:rsidR="00FD42DE" w:rsidRPr="00C3397A">
        <w:rPr>
          <w:rFonts w:asciiTheme="majorBidi" w:hAnsiTheme="majorBidi" w:cstheme="majorBidi"/>
          <w:sz w:val="24"/>
          <w:szCs w:val="24"/>
        </w:rPr>
        <w:t xml:space="preserve"> </w:t>
      </w:r>
      <w:r w:rsidR="00AC2E64" w:rsidRPr="00C3397A">
        <w:rPr>
          <w:rFonts w:asciiTheme="majorBidi" w:hAnsiTheme="majorBidi" w:cstheme="majorBidi"/>
          <w:sz w:val="24"/>
          <w:szCs w:val="24"/>
        </w:rPr>
        <w:t xml:space="preserve">використання різноманітних </w:t>
      </w:r>
      <w:r w:rsidR="008859D7" w:rsidRPr="00C3397A">
        <w:rPr>
          <w:rFonts w:asciiTheme="majorBidi" w:hAnsiTheme="majorBidi" w:cstheme="majorBidi"/>
          <w:sz w:val="24"/>
          <w:szCs w:val="24"/>
        </w:rPr>
        <w:t>компенсаційн</w:t>
      </w:r>
      <w:r w:rsidR="00AC2E64" w:rsidRPr="00C3397A">
        <w:rPr>
          <w:rFonts w:asciiTheme="majorBidi" w:hAnsiTheme="majorBidi" w:cstheme="majorBidi"/>
          <w:sz w:val="24"/>
          <w:szCs w:val="24"/>
        </w:rPr>
        <w:t xml:space="preserve">их </w:t>
      </w:r>
      <w:r w:rsidR="008859D7" w:rsidRPr="00C3397A">
        <w:rPr>
          <w:rFonts w:asciiTheme="majorBidi" w:hAnsiTheme="majorBidi" w:cstheme="majorBidi"/>
          <w:sz w:val="24"/>
          <w:szCs w:val="24"/>
        </w:rPr>
        <w:t>механізм</w:t>
      </w:r>
      <w:r w:rsidR="00AC2E64" w:rsidRPr="00C3397A">
        <w:rPr>
          <w:rFonts w:asciiTheme="majorBidi" w:hAnsiTheme="majorBidi" w:cstheme="majorBidi"/>
          <w:sz w:val="24"/>
          <w:szCs w:val="24"/>
        </w:rPr>
        <w:t xml:space="preserve">ів у вигляді </w:t>
      </w:r>
      <w:r w:rsidR="008859D7" w:rsidRPr="00C3397A">
        <w:rPr>
          <w:rFonts w:asciiTheme="majorBidi" w:hAnsiTheme="majorBidi" w:cstheme="majorBidi"/>
          <w:sz w:val="24"/>
          <w:szCs w:val="24"/>
        </w:rPr>
        <w:t>виплат</w:t>
      </w:r>
      <w:r w:rsidR="00AC2E64" w:rsidRPr="00C3397A">
        <w:rPr>
          <w:rFonts w:asciiTheme="majorBidi" w:hAnsiTheme="majorBidi" w:cstheme="majorBidi"/>
          <w:sz w:val="24"/>
          <w:szCs w:val="24"/>
        </w:rPr>
        <w:t>и</w:t>
      </w:r>
      <w:r w:rsidR="008859D7" w:rsidRPr="00C3397A">
        <w:rPr>
          <w:rFonts w:asciiTheme="majorBidi" w:hAnsiTheme="majorBidi" w:cstheme="majorBidi"/>
          <w:sz w:val="24"/>
          <w:szCs w:val="24"/>
        </w:rPr>
        <w:t xml:space="preserve"> допомоги ВПО на проживання; компенсаці</w:t>
      </w:r>
      <w:r w:rsidR="00AC2E64" w:rsidRPr="00C3397A">
        <w:rPr>
          <w:rFonts w:asciiTheme="majorBidi" w:hAnsiTheme="majorBidi" w:cstheme="majorBidi"/>
          <w:sz w:val="24"/>
          <w:szCs w:val="24"/>
        </w:rPr>
        <w:t>ї</w:t>
      </w:r>
      <w:r w:rsidR="008859D7" w:rsidRPr="00C3397A">
        <w:rPr>
          <w:rFonts w:asciiTheme="majorBidi" w:hAnsiTheme="majorBidi" w:cstheme="majorBidi"/>
          <w:sz w:val="24"/>
          <w:szCs w:val="24"/>
        </w:rPr>
        <w:t xml:space="preserve"> витрат на житлово-комунальні послуги </w:t>
      </w:r>
      <w:r w:rsidR="00AC2E64" w:rsidRPr="00C3397A">
        <w:rPr>
          <w:rFonts w:asciiTheme="majorBidi" w:hAnsiTheme="majorBidi" w:cstheme="majorBidi"/>
          <w:sz w:val="24"/>
          <w:szCs w:val="24"/>
        </w:rPr>
        <w:t>за житло</w:t>
      </w:r>
      <w:r w:rsidR="008859D7" w:rsidRPr="00C3397A">
        <w:rPr>
          <w:rFonts w:asciiTheme="majorBidi" w:hAnsiTheme="majorBidi" w:cstheme="majorBidi"/>
          <w:sz w:val="24"/>
          <w:szCs w:val="24"/>
        </w:rPr>
        <w:t xml:space="preserve">, </w:t>
      </w:r>
      <w:r w:rsidR="00AC2E64" w:rsidRPr="00C3397A">
        <w:rPr>
          <w:rFonts w:asciiTheme="majorBidi" w:hAnsiTheme="majorBidi" w:cstheme="majorBidi"/>
          <w:sz w:val="24"/>
          <w:szCs w:val="24"/>
        </w:rPr>
        <w:t>в</w:t>
      </w:r>
      <w:r w:rsidR="008859D7" w:rsidRPr="00C3397A">
        <w:rPr>
          <w:rFonts w:asciiTheme="majorBidi" w:hAnsiTheme="majorBidi" w:cstheme="majorBidi"/>
          <w:sz w:val="24"/>
          <w:szCs w:val="24"/>
        </w:rPr>
        <w:t xml:space="preserve"> як</w:t>
      </w:r>
      <w:r w:rsidR="00AC2E64" w:rsidRPr="00C3397A">
        <w:rPr>
          <w:rFonts w:asciiTheme="majorBidi" w:hAnsiTheme="majorBidi" w:cstheme="majorBidi"/>
          <w:sz w:val="24"/>
          <w:szCs w:val="24"/>
        </w:rPr>
        <w:t xml:space="preserve">ому </w:t>
      </w:r>
      <w:r w:rsidR="008859D7" w:rsidRPr="00C3397A">
        <w:rPr>
          <w:rFonts w:asciiTheme="majorBidi" w:hAnsiTheme="majorBidi" w:cstheme="majorBidi"/>
          <w:sz w:val="24"/>
          <w:szCs w:val="24"/>
        </w:rPr>
        <w:t>розміщені ВПО; компенсаці</w:t>
      </w:r>
      <w:r w:rsidR="00AC2E64" w:rsidRPr="00C3397A">
        <w:rPr>
          <w:rFonts w:asciiTheme="majorBidi" w:hAnsiTheme="majorBidi" w:cstheme="majorBidi"/>
          <w:sz w:val="24"/>
          <w:szCs w:val="24"/>
        </w:rPr>
        <w:t>ї</w:t>
      </w:r>
      <w:r w:rsidR="008859D7" w:rsidRPr="00C3397A">
        <w:rPr>
          <w:rFonts w:asciiTheme="majorBidi" w:hAnsiTheme="majorBidi" w:cstheme="majorBidi"/>
          <w:sz w:val="24"/>
          <w:szCs w:val="24"/>
        </w:rPr>
        <w:t xml:space="preserve"> власникам житла за розміщення ВПО</w:t>
      </w:r>
      <w:r w:rsidR="00FD42DE" w:rsidRPr="00C3397A">
        <w:rPr>
          <w:rFonts w:asciiTheme="majorBidi" w:hAnsiTheme="majorBidi" w:cstheme="majorBidi"/>
          <w:sz w:val="24"/>
          <w:szCs w:val="24"/>
        </w:rPr>
        <w:t xml:space="preserve"> тощо</w:t>
      </w:r>
      <w:r w:rsidR="008859D7" w:rsidRPr="00C3397A">
        <w:rPr>
          <w:rFonts w:asciiTheme="majorBidi" w:hAnsiTheme="majorBidi" w:cstheme="majorBidi"/>
          <w:sz w:val="24"/>
          <w:szCs w:val="24"/>
        </w:rPr>
        <w:t>;</w:t>
      </w:r>
    </w:p>
    <w:p w14:paraId="6D3488C9" w14:textId="29AA0E04" w:rsidR="008859D7" w:rsidRPr="00C3397A" w:rsidRDefault="00074B62" w:rsidP="00FC746F">
      <w:pPr>
        <w:spacing w:before="120" w:after="120" w:line="240" w:lineRule="auto"/>
        <w:ind w:left="567"/>
        <w:jc w:val="both"/>
        <w:rPr>
          <w:rFonts w:asciiTheme="majorBidi" w:hAnsiTheme="majorBidi" w:cstheme="majorBidi"/>
          <w:sz w:val="24"/>
          <w:szCs w:val="24"/>
        </w:rPr>
      </w:pPr>
      <w:r w:rsidRPr="00C3397A">
        <w:rPr>
          <w:rFonts w:asciiTheme="majorBidi" w:hAnsiTheme="majorBidi" w:cstheme="majorBidi"/>
          <w:sz w:val="24"/>
          <w:szCs w:val="24"/>
        </w:rPr>
        <w:t>–</w:t>
      </w:r>
      <w:r w:rsidR="00FD42DE" w:rsidRPr="00C3397A">
        <w:rPr>
          <w:rFonts w:asciiTheme="majorBidi" w:hAnsiTheme="majorBidi" w:cstheme="majorBidi"/>
          <w:sz w:val="24"/>
          <w:szCs w:val="24"/>
        </w:rPr>
        <w:t xml:space="preserve"> реалізація </w:t>
      </w:r>
      <w:r w:rsidR="0023152D" w:rsidRPr="00C3397A">
        <w:rPr>
          <w:rFonts w:asciiTheme="majorBidi" w:hAnsiTheme="majorBidi" w:cstheme="majorBidi"/>
          <w:sz w:val="24"/>
          <w:szCs w:val="24"/>
        </w:rPr>
        <w:t>державн</w:t>
      </w:r>
      <w:r w:rsidR="00FD42DE" w:rsidRPr="00C3397A">
        <w:rPr>
          <w:rFonts w:asciiTheme="majorBidi" w:hAnsiTheme="majorBidi" w:cstheme="majorBidi"/>
          <w:sz w:val="24"/>
          <w:szCs w:val="24"/>
        </w:rPr>
        <w:t xml:space="preserve">их </w:t>
      </w:r>
      <w:r w:rsidR="008859D7" w:rsidRPr="00C3397A">
        <w:rPr>
          <w:rFonts w:asciiTheme="majorBidi" w:hAnsiTheme="majorBidi" w:cstheme="majorBidi"/>
          <w:sz w:val="24"/>
          <w:szCs w:val="24"/>
        </w:rPr>
        <w:t xml:space="preserve">програм </w:t>
      </w:r>
      <w:r w:rsidR="0023152D" w:rsidRPr="00C3397A">
        <w:rPr>
          <w:rFonts w:asciiTheme="majorBidi" w:hAnsiTheme="majorBidi" w:cstheme="majorBidi"/>
          <w:sz w:val="24"/>
          <w:szCs w:val="24"/>
        </w:rPr>
        <w:t xml:space="preserve">(зокрема, </w:t>
      </w:r>
      <w:r w:rsidR="008859D7" w:rsidRPr="00C3397A">
        <w:rPr>
          <w:rFonts w:asciiTheme="majorBidi" w:hAnsiTheme="majorBidi" w:cstheme="majorBidi"/>
          <w:sz w:val="24"/>
          <w:szCs w:val="24"/>
        </w:rPr>
        <w:t>«єВідновлення»</w:t>
      </w:r>
      <w:r w:rsidR="0023152D" w:rsidRPr="00C3397A">
        <w:rPr>
          <w:rFonts w:asciiTheme="majorBidi" w:hAnsiTheme="majorBidi" w:cstheme="majorBidi"/>
          <w:sz w:val="24"/>
          <w:szCs w:val="24"/>
        </w:rPr>
        <w:t>, «еОселя», «житлові ваучери»)</w:t>
      </w:r>
      <w:r w:rsidR="00FD42DE" w:rsidRPr="00C3397A">
        <w:rPr>
          <w:rFonts w:asciiTheme="majorBidi" w:hAnsiTheme="majorBidi" w:cstheme="majorBidi"/>
          <w:sz w:val="24"/>
          <w:szCs w:val="24"/>
        </w:rPr>
        <w:t>,</w:t>
      </w:r>
      <w:r w:rsidR="008859D7" w:rsidRPr="00C3397A">
        <w:rPr>
          <w:rFonts w:asciiTheme="majorBidi" w:hAnsiTheme="majorBidi" w:cstheme="majorBidi"/>
          <w:sz w:val="24"/>
          <w:szCs w:val="24"/>
        </w:rPr>
        <w:t xml:space="preserve"> як</w:t>
      </w:r>
      <w:r w:rsidR="0023152D" w:rsidRPr="00C3397A">
        <w:rPr>
          <w:rFonts w:asciiTheme="majorBidi" w:hAnsiTheme="majorBidi" w:cstheme="majorBidi"/>
          <w:sz w:val="24"/>
          <w:szCs w:val="24"/>
        </w:rPr>
        <w:t>і</w:t>
      </w:r>
      <w:r w:rsidR="008859D7" w:rsidRPr="00C3397A">
        <w:rPr>
          <w:rFonts w:asciiTheme="majorBidi" w:hAnsiTheme="majorBidi" w:cstheme="majorBidi"/>
          <w:sz w:val="24"/>
          <w:szCs w:val="24"/>
        </w:rPr>
        <w:t xml:space="preserve"> </w:t>
      </w:r>
      <w:r w:rsidR="00FD42DE" w:rsidRPr="00C3397A">
        <w:rPr>
          <w:rFonts w:asciiTheme="majorBidi" w:hAnsiTheme="majorBidi" w:cstheme="majorBidi"/>
          <w:sz w:val="24"/>
          <w:szCs w:val="24"/>
        </w:rPr>
        <w:t xml:space="preserve">впроваджують </w:t>
      </w:r>
      <w:r w:rsidR="0023152D" w:rsidRPr="00C3397A">
        <w:rPr>
          <w:rFonts w:asciiTheme="majorBidi" w:hAnsiTheme="majorBidi" w:cstheme="majorBidi"/>
          <w:sz w:val="24"/>
          <w:szCs w:val="24"/>
        </w:rPr>
        <w:t>дієв</w:t>
      </w:r>
      <w:r w:rsidR="00FD42DE" w:rsidRPr="00C3397A">
        <w:rPr>
          <w:rFonts w:asciiTheme="majorBidi" w:hAnsiTheme="majorBidi" w:cstheme="majorBidi"/>
          <w:sz w:val="24"/>
          <w:szCs w:val="24"/>
        </w:rPr>
        <w:t xml:space="preserve">і </w:t>
      </w:r>
      <w:r w:rsidR="008859D7" w:rsidRPr="00C3397A">
        <w:rPr>
          <w:rFonts w:asciiTheme="majorBidi" w:hAnsiTheme="majorBidi" w:cstheme="majorBidi"/>
          <w:sz w:val="24"/>
          <w:szCs w:val="24"/>
        </w:rPr>
        <w:t>інструмент</w:t>
      </w:r>
      <w:r w:rsidR="0023152D" w:rsidRPr="00C3397A">
        <w:rPr>
          <w:rFonts w:asciiTheme="majorBidi" w:hAnsiTheme="majorBidi" w:cstheme="majorBidi"/>
          <w:sz w:val="24"/>
          <w:szCs w:val="24"/>
        </w:rPr>
        <w:t>и</w:t>
      </w:r>
      <w:r w:rsidR="008859D7" w:rsidRPr="00C3397A">
        <w:rPr>
          <w:rFonts w:asciiTheme="majorBidi" w:hAnsiTheme="majorBidi" w:cstheme="majorBidi"/>
          <w:sz w:val="24"/>
          <w:szCs w:val="24"/>
        </w:rPr>
        <w:t xml:space="preserve"> компенсації </w:t>
      </w:r>
      <w:r w:rsidR="00FD42DE" w:rsidRPr="00C3397A">
        <w:rPr>
          <w:rFonts w:asciiTheme="majorBidi" w:hAnsiTheme="majorBidi" w:cstheme="majorBidi"/>
          <w:sz w:val="24"/>
          <w:szCs w:val="24"/>
        </w:rPr>
        <w:t xml:space="preserve">завданих </w:t>
      </w:r>
      <w:r w:rsidR="008859D7" w:rsidRPr="00C3397A">
        <w:rPr>
          <w:rFonts w:asciiTheme="majorBidi" w:hAnsiTheme="majorBidi" w:cstheme="majorBidi"/>
          <w:sz w:val="24"/>
          <w:szCs w:val="24"/>
        </w:rPr>
        <w:t xml:space="preserve">збитків </w:t>
      </w:r>
      <w:r w:rsidR="00FD42DE" w:rsidRPr="00C3397A">
        <w:rPr>
          <w:rFonts w:asciiTheme="majorBidi" w:hAnsiTheme="majorBidi" w:cstheme="majorBidi"/>
          <w:sz w:val="24"/>
          <w:szCs w:val="24"/>
        </w:rPr>
        <w:t xml:space="preserve">майну ВПО </w:t>
      </w:r>
      <w:r w:rsidR="008859D7" w:rsidRPr="00C3397A">
        <w:rPr>
          <w:rFonts w:asciiTheme="majorBidi" w:hAnsiTheme="majorBidi" w:cstheme="majorBidi"/>
          <w:sz w:val="24"/>
          <w:szCs w:val="24"/>
        </w:rPr>
        <w:t>й можливість придбання нового житла;</w:t>
      </w:r>
    </w:p>
    <w:p w14:paraId="13707338" w14:textId="27505F87" w:rsidR="008859D7" w:rsidRPr="00C3397A" w:rsidRDefault="00074B62" w:rsidP="00FC746F">
      <w:pPr>
        <w:spacing w:before="120" w:after="120" w:line="240" w:lineRule="auto"/>
        <w:ind w:left="567"/>
        <w:jc w:val="both"/>
        <w:rPr>
          <w:rFonts w:asciiTheme="majorBidi" w:hAnsiTheme="majorBidi" w:cstheme="majorBidi"/>
          <w:sz w:val="24"/>
          <w:szCs w:val="24"/>
        </w:rPr>
      </w:pPr>
      <w:r w:rsidRPr="00C3397A">
        <w:rPr>
          <w:rFonts w:asciiTheme="majorBidi" w:hAnsiTheme="majorBidi" w:cstheme="majorBidi"/>
          <w:sz w:val="24"/>
          <w:szCs w:val="24"/>
        </w:rPr>
        <w:t>–</w:t>
      </w:r>
      <w:r w:rsidR="00131C9F" w:rsidRPr="00C3397A">
        <w:rPr>
          <w:rFonts w:asciiTheme="majorBidi" w:hAnsiTheme="majorBidi" w:cstheme="majorBidi"/>
          <w:sz w:val="24"/>
          <w:szCs w:val="24"/>
        </w:rPr>
        <w:t xml:space="preserve"> надання </w:t>
      </w:r>
      <w:r w:rsidR="008859D7" w:rsidRPr="00C3397A">
        <w:rPr>
          <w:rFonts w:asciiTheme="majorBidi" w:hAnsiTheme="majorBidi" w:cstheme="majorBidi"/>
          <w:sz w:val="24"/>
          <w:szCs w:val="24"/>
        </w:rPr>
        <w:t>бюджетн</w:t>
      </w:r>
      <w:r w:rsidR="00131C9F" w:rsidRPr="00C3397A">
        <w:rPr>
          <w:rFonts w:asciiTheme="majorBidi" w:hAnsiTheme="majorBidi" w:cstheme="majorBidi"/>
          <w:sz w:val="24"/>
          <w:szCs w:val="24"/>
        </w:rPr>
        <w:t>их</w:t>
      </w:r>
      <w:r w:rsidR="00615654">
        <w:rPr>
          <w:rFonts w:asciiTheme="majorBidi" w:hAnsiTheme="majorBidi" w:cstheme="majorBidi"/>
          <w:sz w:val="24"/>
          <w:szCs w:val="24"/>
        </w:rPr>
        <w:t xml:space="preserve"> субвенцій</w:t>
      </w:r>
      <w:r w:rsidR="008859D7" w:rsidRPr="00C3397A">
        <w:rPr>
          <w:rFonts w:asciiTheme="majorBidi" w:hAnsiTheme="majorBidi" w:cstheme="majorBidi"/>
          <w:sz w:val="24"/>
          <w:szCs w:val="24"/>
        </w:rPr>
        <w:t xml:space="preserve"> громадам, спрямован</w:t>
      </w:r>
      <w:r w:rsidR="00131C9F" w:rsidRPr="00C3397A">
        <w:rPr>
          <w:rFonts w:asciiTheme="majorBidi" w:hAnsiTheme="majorBidi" w:cstheme="majorBidi"/>
          <w:sz w:val="24"/>
          <w:szCs w:val="24"/>
        </w:rPr>
        <w:t xml:space="preserve">их </w:t>
      </w:r>
      <w:r w:rsidR="008859D7" w:rsidRPr="00C3397A">
        <w:rPr>
          <w:rFonts w:asciiTheme="majorBidi" w:hAnsiTheme="majorBidi" w:cstheme="majorBidi"/>
          <w:sz w:val="24"/>
          <w:szCs w:val="24"/>
        </w:rPr>
        <w:t xml:space="preserve">на </w:t>
      </w:r>
      <w:r w:rsidR="00915A1C" w:rsidRPr="00C3397A">
        <w:rPr>
          <w:rFonts w:asciiTheme="majorBidi" w:hAnsiTheme="majorBidi" w:cstheme="majorBidi"/>
          <w:sz w:val="24"/>
          <w:szCs w:val="24"/>
        </w:rPr>
        <w:t>формування</w:t>
      </w:r>
      <w:r w:rsidR="008859D7" w:rsidRPr="00C3397A">
        <w:rPr>
          <w:rFonts w:asciiTheme="majorBidi" w:hAnsiTheme="majorBidi" w:cstheme="majorBidi"/>
          <w:sz w:val="24"/>
          <w:szCs w:val="24"/>
        </w:rPr>
        <w:t xml:space="preserve"> житлового фонду для ВПО.</w:t>
      </w:r>
    </w:p>
    <w:p w14:paraId="5EED38C1" w14:textId="516B3750" w:rsidR="008859D7" w:rsidRPr="00C3397A" w:rsidRDefault="008859D7"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lastRenderedPageBreak/>
        <w:t xml:space="preserve">Органи місцевого самоврядування </w:t>
      </w:r>
      <w:r w:rsidR="00E017C1" w:rsidRPr="00C3397A">
        <w:rPr>
          <w:rFonts w:asciiTheme="majorBidi" w:hAnsiTheme="majorBidi" w:cstheme="majorBidi"/>
          <w:sz w:val="24"/>
          <w:szCs w:val="24"/>
        </w:rPr>
        <w:t>використовують</w:t>
      </w:r>
      <w:r w:rsidRPr="00C3397A">
        <w:rPr>
          <w:rFonts w:asciiTheme="majorBidi" w:hAnsiTheme="majorBidi" w:cstheme="majorBidi"/>
          <w:sz w:val="24"/>
          <w:szCs w:val="24"/>
        </w:rPr>
        <w:t xml:space="preserve"> власні </w:t>
      </w:r>
      <w:r w:rsidR="00CB6817" w:rsidRPr="00C3397A">
        <w:rPr>
          <w:rFonts w:asciiTheme="majorBidi" w:hAnsiTheme="majorBidi" w:cstheme="majorBidi"/>
          <w:sz w:val="24"/>
          <w:szCs w:val="24"/>
        </w:rPr>
        <w:t>місцеві</w:t>
      </w:r>
      <w:r w:rsidRPr="00C3397A">
        <w:rPr>
          <w:rFonts w:asciiTheme="majorBidi" w:hAnsiTheme="majorBidi" w:cstheme="majorBidi"/>
          <w:sz w:val="24"/>
          <w:szCs w:val="24"/>
        </w:rPr>
        <w:t xml:space="preserve"> інструменти, серед яких найпоширенішими є:</w:t>
      </w:r>
      <w:r w:rsidR="002307E4" w:rsidRPr="00C3397A">
        <w:rPr>
          <w:rFonts w:asciiTheme="majorBidi" w:hAnsiTheme="majorBidi" w:cstheme="majorBidi"/>
          <w:sz w:val="24"/>
          <w:szCs w:val="24"/>
        </w:rPr>
        <w:t xml:space="preserve"> </w:t>
      </w:r>
      <w:r w:rsidR="00F82C92" w:rsidRPr="00C3397A">
        <w:rPr>
          <w:rFonts w:asciiTheme="majorBidi" w:hAnsiTheme="majorBidi" w:cstheme="majorBidi"/>
          <w:sz w:val="24"/>
          <w:szCs w:val="24"/>
        </w:rPr>
        <w:t>розроблення комплексних місцевих програм забезпечення житлом ВПО;</w:t>
      </w:r>
      <w:r w:rsidR="002307E4"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створення та </w:t>
      </w:r>
      <w:r w:rsidR="00F82C92" w:rsidRPr="00C3397A">
        <w:rPr>
          <w:rFonts w:asciiTheme="majorBidi" w:hAnsiTheme="majorBidi" w:cstheme="majorBidi"/>
          <w:sz w:val="24"/>
          <w:szCs w:val="24"/>
        </w:rPr>
        <w:t xml:space="preserve">забезпечення </w:t>
      </w:r>
      <w:r w:rsidRPr="00C3397A">
        <w:rPr>
          <w:rFonts w:asciiTheme="majorBidi" w:hAnsiTheme="majorBidi" w:cstheme="majorBidi"/>
          <w:sz w:val="24"/>
          <w:szCs w:val="24"/>
        </w:rPr>
        <w:t>функціонування місць тимчасового проживання ВПО;</w:t>
      </w:r>
      <w:r w:rsidR="002307E4" w:rsidRPr="00C3397A">
        <w:rPr>
          <w:rFonts w:asciiTheme="majorBidi" w:hAnsiTheme="majorBidi" w:cstheme="majorBidi"/>
          <w:sz w:val="24"/>
          <w:szCs w:val="24"/>
        </w:rPr>
        <w:t xml:space="preserve"> </w:t>
      </w:r>
      <w:r w:rsidRPr="00C3397A">
        <w:rPr>
          <w:rFonts w:asciiTheme="majorBidi" w:hAnsiTheme="majorBidi" w:cstheme="majorBidi"/>
          <w:sz w:val="24"/>
          <w:szCs w:val="24"/>
        </w:rPr>
        <w:t>реконструкція та ремонт приміщень під тимчасове або соціальне житло для ВПО;</w:t>
      </w:r>
      <w:r w:rsidR="002307E4" w:rsidRPr="00C3397A">
        <w:rPr>
          <w:rFonts w:asciiTheme="majorBidi" w:hAnsiTheme="majorBidi" w:cstheme="majorBidi"/>
          <w:sz w:val="24"/>
          <w:szCs w:val="24"/>
        </w:rPr>
        <w:t xml:space="preserve"> </w:t>
      </w:r>
      <w:r w:rsidR="00F82C92" w:rsidRPr="00C3397A">
        <w:rPr>
          <w:rFonts w:asciiTheme="majorBidi" w:hAnsiTheme="majorBidi" w:cstheme="majorBidi"/>
          <w:sz w:val="24"/>
          <w:szCs w:val="24"/>
        </w:rPr>
        <w:t>викуп житла за кошти місцевого бюджету</w:t>
      </w:r>
      <w:r w:rsidR="002307E4" w:rsidRPr="00C3397A">
        <w:rPr>
          <w:rFonts w:asciiTheme="majorBidi" w:hAnsiTheme="majorBidi" w:cstheme="majorBidi"/>
          <w:sz w:val="24"/>
          <w:szCs w:val="24"/>
        </w:rPr>
        <w:t xml:space="preserve">; формування фонду муніципального орендного житла; </w:t>
      </w:r>
      <w:r w:rsidRPr="00C3397A">
        <w:rPr>
          <w:rFonts w:asciiTheme="majorBidi" w:hAnsiTheme="majorBidi" w:cstheme="majorBidi"/>
          <w:sz w:val="24"/>
          <w:szCs w:val="24"/>
        </w:rPr>
        <w:t xml:space="preserve">співпраця з міжнародними донорами для залучення грантових коштів </w:t>
      </w:r>
      <w:r w:rsidR="00F82C92" w:rsidRPr="00C3397A">
        <w:rPr>
          <w:rFonts w:asciiTheme="majorBidi" w:hAnsiTheme="majorBidi" w:cstheme="majorBidi"/>
          <w:sz w:val="24"/>
          <w:szCs w:val="24"/>
        </w:rPr>
        <w:t>на</w:t>
      </w:r>
      <w:r w:rsidRPr="00C3397A">
        <w:rPr>
          <w:rFonts w:asciiTheme="majorBidi" w:hAnsiTheme="majorBidi" w:cstheme="majorBidi"/>
          <w:sz w:val="24"/>
          <w:szCs w:val="24"/>
        </w:rPr>
        <w:t xml:space="preserve"> реалізаці</w:t>
      </w:r>
      <w:r w:rsidR="00F82C92" w:rsidRPr="00C3397A">
        <w:rPr>
          <w:rFonts w:asciiTheme="majorBidi" w:hAnsiTheme="majorBidi" w:cstheme="majorBidi"/>
          <w:sz w:val="24"/>
          <w:szCs w:val="24"/>
        </w:rPr>
        <w:t>ю</w:t>
      </w:r>
      <w:r w:rsidRPr="00C3397A">
        <w:rPr>
          <w:rFonts w:asciiTheme="majorBidi" w:hAnsiTheme="majorBidi" w:cstheme="majorBidi"/>
          <w:sz w:val="24"/>
          <w:szCs w:val="24"/>
        </w:rPr>
        <w:t xml:space="preserve"> інвестиційних програм</w:t>
      </w:r>
      <w:r w:rsidR="00F82C92" w:rsidRPr="00C3397A">
        <w:rPr>
          <w:rFonts w:asciiTheme="majorBidi" w:hAnsiTheme="majorBidi" w:cstheme="majorBidi"/>
          <w:sz w:val="24"/>
          <w:szCs w:val="24"/>
        </w:rPr>
        <w:t>, спрямованих на забезпечення ВПО постійним житлом</w:t>
      </w:r>
      <w:r w:rsidRPr="00C3397A">
        <w:rPr>
          <w:rFonts w:asciiTheme="majorBidi" w:hAnsiTheme="majorBidi" w:cstheme="majorBidi"/>
          <w:sz w:val="24"/>
          <w:szCs w:val="24"/>
        </w:rPr>
        <w:t>;</w:t>
      </w:r>
    </w:p>
    <w:p w14:paraId="3ED962EF" w14:textId="0955AEC0" w:rsidR="00C63BEC" w:rsidRPr="00C3397A" w:rsidRDefault="00097919" w:rsidP="00305E98">
      <w:pPr>
        <w:spacing w:before="120" w:after="120" w:line="240" w:lineRule="auto"/>
        <w:jc w:val="both"/>
        <w:rPr>
          <w:rFonts w:asciiTheme="majorBidi" w:hAnsiTheme="majorBidi" w:cstheme="majorBidi"/>
          <w:sz w:val="24"/>
          <w:szCs w:val="24"/>
        </w:rPr>
      </w:pPr>
      <w:r w:rsidRPr="00C3397A">
        <w:rPr>
          <w:rFonts w:asciiTheme="majorBidi" w:hAnsiTheme="majorBidi" w:cstheme="majorBidi"/>
          <w:sz w:val="24"/>
          <w:szCs w:val="24"/>
        </w:rPr>
        <w:t xml:space="preserve">За підсумками здійсненого </w:t>
      </w:r>
      <w:r w:rsidR="00C63BEC" w:rsidRPr="00C3397A">
        <w:rPr>
          <w:rFonts w:asciiTheme="majorBidi" w:hAnsiTheme="majorBidi" w:cstheme="majorBidi"/>
          <w:sz w:val="24"/>
          <w:szCs w:val="24"/>
        </w:rPr>
        <w:t>аналізу сформ</w:t>
      </w:r>
      <w:r w:rsidRPr="00C3397A">
        <w:rPr>
          <w:rFonts w:asciiTheme="majorBidi" w:hAnsiTheme="majorBidi" w:cstheme="majorBidi"/>
          <w:sz w:val="24"/>
          <w:szCs w:val="24"/>
        </w:rPr>
        <w:t xml:space="preserve">овано </w:t>
      </w:r>
      <w:r w:rsidR="00615654">
        <w:rPr>
          <w:rFonts w:asciiTheme="majorBidi" w:hAnsiTheme="majorBidi" w:cstheme="majorBidi"/>
          <w:sz w:val="24"/>
          <w:szCs w:val="24"/>
        </w:rPr>
        <w:t>такі</w:t>
      </w:r>
      <w:r w:rsidR="00C63BEC"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пропозиції щодо </w:t>
      </w:r>
      <w:r w:rsidR="00C63BEC" w:rsidRPr="00C3397A">
        <w:rPr>
          <w:rFonts w:asciiTheme="majorBidi" w:hAnsiTheme="majorBidi" w:cstheme="majorBidi"/>
          <w:sz w:val="24"/>
          <w:szCs w:val="24"/>
        </w:rPr>
        <w:t>підвищення ефективності реалізації прав</w:t>
      </w:r>
      <w:r w:rsidR="00E24B41" w:rsidRPr="00C3397A">
        <w:rPr>
          <w:rFonts w:asciiTheme="majorBidi" w:hAnsiTheme="majorBidi" w:cstheme="majorBidi"/>
          <w:sz w:val="24"/>
          <w:szCs w:val="24"/>
        </w:rPr>
        <w:t>а</w:t>
      </w:r>
      <w:r w:rsidR="00C63BEC" w:rsidRPr="00C3397A">
        <w:rPr>
          <w:rFonts w:asciiTheme="majorBidi" w:hAnsiTheme="majorBidi" w:cstheme="majorBidi"/>
          <w:sz w:val="24"/>
          <w:szCs w:val="24"/>
        </w:rPr>
        <w:t xml:space="preserve"> ВПО</w:t>
      </w:r>
      <w:r w:rsidR="00E24B41" w:rsidRPr="00C3397A">
        <w:rPr>
          <w:rFonts w:asciiTheme="majorBidi" w:hAnsiTheme="majorBidi" w:cstheme="majorBidi"/>
          <w:sz w:val="24"/>
          <w:szCs w:val="24"/>
        </w:rPr>
        <w:t xml:space="preserve"> на забезпечення їх житлом</w:t>
      </w:r>
      <w:r w:rsidR="00C63BEC" w:rsidRPr="00C3397A">
        <w:rPr>
          <w:rFonts w:asciiTheme="majorBidi" w:hAnsiTheme="majorBidi" w:cstheme="majorBidi"/>
          <w:sz w:val="24"/>
          <w:szCs w:val="24"/>
        </w:rPr>
        <w:t>:</w:t>
      </w:r>
    </w:p>
    <w:p w14:paraId="16907975" w14:textId="7424A2DC" w:rsidR="00882158" w:rsidRPr="00C3397A" w:rsidRDefault="00882158"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1. На рівні держави:</w:t>
      </w:r>
    </w:p>
    <w:p w14:paraId="561808CC" w14:textId="0693E9AC" w:rsidR="0076760D" w:rsidRPr="00C3397A" w:rsidRDefault="0076760D"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внести зміни до Закону України «Про забезпечення прав і свобод ВПО», аби забезпечити правову визначеність щодо можливості використання довгострокових житлових програм для ВПО, окреслити юридичні гарантії щодо використання ними орендованого житла;</w:t>
      </w:r>
    </w:p>
    <w:p w14:paraId="2B3D820B" w14:textId="36E0524E" w:rsidR="001C13F8"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882158" w:rsidRPr="00C3397A">
        <w:rPr>
          <w:rFonts w:asciiTheme="majorBidi" w:hAnsiTheme="majorBidi" w:cstheme="majorBidi"/>
          <w:sz w:val="24"/>
          <w:szCs w:val="24"/>
        </w:rPr>
        <w:t>п</w:t>
      </w:r>
      <w:r w:rsidR="001C13F8" w:rsidRPr="00C3397A">
        <w:rPr>
          <w:rFonts w:asciiTheme="majorBidi" w:hAnsiTheme="majorBidi" w:cstheme="majorBidi"/>
          <w:sz w:val="24"/>
          <w:szCs w:val="24"/>
        </w:rPr>
        <w:t xml:space="preserve">рийняти </w:t>
      </w:r>
      <w:r w:rsidR="0076760D" w:rsidRPr="00C3397A">
        <w:rPr>
          <w:rFonts w:asciiTheme="majorBidi" w:hAnsiTheme="majorBidi" w:cstheme="majorBidi"/>
          <w:sz w:val="24"/>
          <w:szCs w:val="24"/>
        </w:rPr>
        <w:t xml:space="preserve">консолідований акт </w:t>
      </w:r>
      <w:r w:rsidR="001C13F8" w:rsidRPr="00C3397A">
        <w:rPr>
          <w:rFonts w:asciiTheme="majorBidi" w:hAnsiTheme="majorBidi" w:cstheme="majorBidi"/>
          <w:sz w:val="24"/>
          <w:szCs w:val="24"/>
        </w:rPr>
        <w:t xml:space="preserve">про житлові гарантії ВПО, який би систематизував й уніфікував формування й функціонування фондів тимчасового, </w:t>
      </w:r>
      <w:r w:rsidR="002158E1" w:rsidRPr="00C3397A">
        <w:rPr>
          <w:rFonts w:asciiTheme="majorBidi" w:hAnsiTheme="majorBidi" w:cstheme="majorBidi"/>
          <w:sz w:val="24"/>
          <w:szCs w:val="24"/>
        </w:rPr>
        <w:t xml:space="preserve">постійного, </w:t>
      </w:r>
      <w:r w:rsidR="001C13F8" w:rsidRPr="00C3397A">
        <w:rPr>
          <w:rFonts w:asciiTheme="majorBidi" w:hAnsiTheme="majorBidi" w:cstheme="majorBidi"/>
          <w:sz w:val="24"/>
          <w:szCs w:val="24"/>
        </w:rPr>
        <w:t xml:space="preserve">соціального та муніципального житла; порядок включення ВПО до </w:t>
      </w:r>
      <w:r w:rsidR="002158E1" w:rsidRPr="00C3397A">
        <w:rPr>
          <w:rFonts w:asciiTheme="majorBidi" w:hAnsiTheme="majorBidi" w:cstheme="majorBidi"/>
          <w:sz w:val="24"/>
          <w:szCs w:val="24"/>
        </w:rPr>
        <w:t xml:space="preserve">відповідних </w:t>
      </w:r>
      <w:r w:rsidR="001C13F8" w:rsidRPr="00C3397A">
        <w:rPr>
          <w:rFonts w:asciiTheme="majorBidi" w:hAnsiTheme="majorBidi" w:cstheme="majorBidi"/>
          <w:sz w:val="24"/>
          <w:szCs w:val="24"/>
        </w:rPr>
        <w:t xml:space="preserve">реєстрів; стандарти </w:t>
      </w:r>
      <w:r w:rsidR="00613323" w:rsidRPr="00C3397A">
        <w:rPr>
          <w:rFonts w:asciiTheme="majorBidi" w:hAnsiTheme="majorBidi" w:cstheme="majorBidi"/>
          <w:sz w:val="24"/>
          <w:szCs w:val="24"/>
        </w:rPr>
        <w:t xml:space="preserve">різноманітних державних </w:t>
      </w:r>
      <w:r w:rsidR="001C13F8" w:rsidRPr="00C3397A">
        <w:rPr>
          <w:rFonts w:asciiTheme="majorBidi" w:hAnsiTheme="majorBidi" w:cstheme="majorBidi"/>
          <w:sz w:val="24"/>
          <w:szCs w:val="24"/>
        </w:rPr>
        <w:t xml:space="preserve">житлових програм; визначив </w:t>
      </w:r>
      <w:r w:rsidR="004E1B1C" w:rsidRPr="00C3397A">
        <w:rPr>
          <w:rFonts w:asciiTheme="majorBidi" w:hAnsiTheme="majorBidi" w:cstheme="majorBidi"/>
          <w:sz w:val="24"/>
          <w:szCs w:val="24"/>
        </w:rPr>
        <w:t xml:space="preserve">коло осіб, котрі мають </w:t>
      </w:r>
      <w:r w:rsidR="001C13F8" w:rsidRPr="00C3397A">
        <w:rPr>
          <w:rFonts w:asciiTheme="majorBidi" w:hAnsiTheme="majorBidi" w:cstheme="majorBidi"/>
          <w:sz w:val="24"/>
          <w:szCs w:val="24"/>
        </w:rPr>
        <w:t xml:space="preserve">право на першочерговість при розподілі </w:t>
      </w:r>
      <w:r w:rsidR="00BC1957" w:rsidRPr="00C3397A">
        <w:rPr>
          <w:rFonts w:asciiTheme="majorBidi" w:hAnsiTheme="majorBidi" w:cstheme="majorBidi"/>
          <w:sz w:val="24"/>
          <w:szCs w:val="24"/>
        </w:rPr>
        <w:t xml:space="preserve">такого </w:t>
      </w:r>
      <w:r w:rsidR="001C13F8" w:rsidRPr="00C3397A">
        <w:rPr>
          <w:rFonts w:asciiTheme="majorBidi" w:hAnsiTheme="majorBidi" w:cstheme="majorBidi"/>
          <w:sz w:val="24"/>
          <w:szCs w:val="24"/>
        </w:rPr>
        <w:t>житла</w:t>
      </w:r>
      <w:r w:rsidR="00882158" w:rsidRPr="00C3397A">
        <w:rPr>
          <w:rFonts w:asciiTheme="majorBidi" w:hAnsiTheme="majorBidi" w:cstheme="majorBidi"/>
          <w:sz w:val="24"/>
          <w:szCs w:val="24"/>
        </w:rPr>
        <w:t>;</w:t>
      </w:r>
    </w:p>
    <w:p w14:paraId="098D7C40" w14:textId="121B3A9E" w:rsidR="001C13F8"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882158" w:rsidRPr="00C3397A">
        <w:rPr>
          <w:rFonts w:asciiTheme="majorBidi" w:hAnsiTheme="majorBidi" w:cstheme="majorBidi"/>
          <w:sz w:val="24"/>
          <w:szCs w:val="24"/>
        </w:rPr>
        <w:t>з</w:t>
      </w:r>
      <w:r w:rsidR="001C13F8" w:rsidRPr="00C3397A">
        <w:rPr>
          <w:rFonts w:asciiTheme="majorBidi" w:hAnsiTheme="majorBidi" w:cstheme="majorBidi"/>
          <w:sz w:val="24"/>
          <w:szCs w:val="24"/>
        </w:rPr>
        <w:t>більшити обсяг цільового державного фінансування громад, зокрема через цільові субвенції на створення фонду постійного житла для ВПО</w:t>
      </w:r>
      <w:r w:rsidR="00613323" w:rsidRPr="00C3397A">
        <w:rPr>
          <w:rFonts w:asciiTheme="majorBidi" w:hAnsiTheme="majorBidi" w:cstheme="majorBidi"/>
          <w:sz w:val="24"/>
          <w:szCs w:val="24"/>
        </w:rPr>
        <w:t>;</w:t>
      </w:r>
    </w:p>
    <w:p w14:paraId="298AFA42" w14:textId="0091B6B7" w:rsidR="00C63BEC"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8859D7" w:rsidRPr="00C3397A">
        <w:rPr>
          <w:rFonts w:asciiTheme="majorBidi" w:hAnsiTheme="majorBidi" w:cstheme="majorBidi"/>
          <w:sz w:val="24"/>
          <w:szCs w:val="24"/>
        </w:rPr>
        <w:t xml:space="preserve">поширити реалізацію програми «житлових ваучерів» й на інші категорії ВПО </w:t>
      </w:r>
      <w:r w:rsidR="00C63BEC" w:rsidRPr="00C3397A">
        <w:rPr>
          <w:rFonts w:asciiTheme="majorBidi" w:hAnsiTheme="majorBidi" w:cstheme="majorBidi"/>
          <w:sz w:val="24"/>
          <w:szCs w:val="24"/>
        </w:rPr>
        <w:t xml:space="preserve">(наприклад, </w:t>
      </w:r>
      <w:r w:rsidR="008859D7" w:rsidRPr="00C3397A">
        <w:rPr>
          <w:rFonts w:asciiTheme="majorBidi" w:hAnsiTheme="majorBidi" w:cstheme="majorBidi"/>
          <w:sz w:val="24"/>
          <w:szCs w:val="24"/>
        </w:rPr>
        <w:t xml:space="preserve">на </w:t>
      </w:r>
      <w:r w:rsidR="00C63BEC" w:rsidRPr="00C3397A">
        <w:rPr>
          <w:rFonts w:asciiTheme="majorBidi" w:hAnsiTheme="majorBidi" w:cstheme="majorBidi"/>
          <w:sz w:val="24"/>
          <w:szCs w:val="24"/>
        </w:rPr>
        <w:t>багатодітні сім</w:t>
      </w:r>
      <w:r w:rsidR="00964F5C" w:rsidRPr="00C3397A">
        <w:rPr>
          <w:rFonts w:asciiTheme="majorBidi" w:hAnsiTheme="majorBidi" w:cstheme="majorBidi"/>
          <w:sz w:val="24"/>
          <w:szCs w:val="24"/>
        </w:rPr>
        <w:t>’</w:t>
      </w:r>
      <w:r w:rsidR="00C63BEC" w:rsidRPr="00C3397A">
        <w:rPr>
          <w:rFonts w:asciiTheme="majorBidi" w:hAnsiTheme="majorBidi" w:cstheme="majorBidi"/>
          <w:sz w:val="24"/>
          <w:szCs w:val="24"/>
        </w:rPr>
        <w:t>ї, ос</w:t>
      </w:r>
      <w:r w:rsidR="008859D7" w:rsidRPr="00C3397A">
        <w:rPr>
          <w:rFonts w:asciiTheme="majorBidi" w:hAnsiTheme="majorBidi" w:cstheme="majorBidi"/>
          <w:sz w:val="24"/>
          <w:szCs w:val="24"/>
        </w:rPr>
        <w:t>і</w:t>
      </w:r>
      <w:r w:rsidR="00C63BEC" w:rsidRPr="00C3397A">
        <w:rPr>
          <w:rFonts w:asciiTheme="majorBidi" w:hAnsiTheme="majorBidi" w:cstheme="majorBidi"/>
          <w:sz w:val="24"/>
          <w:szCs w:val="24"/>
        </w:rPr>
        <w:t>б з інвалідністю загального захворювання</w:t>
      </w:r>
      <w:r w:rsidR="008859D7" w:rsidRPr="00C3397A">
        <w:rPr>
          <w:rFonts w:asciiTheme="majorBidi" w:hAnsiTheme="majorBidi" w:cstheme="majorBidi"/>
          <w:sz w:val="24"/>
          <w:szCs w:val="24"/>
        </w:rPr>
        <w:t xml:space="preserve"> тощо</w:t>
      </w:r>
      <w:r w:rsidR="00C63BEC" w:rsidRPr="00C3397A">
        <w:rPr>
          <w:rFonts w:asciiTheme="majorBidi" w:hAnsiTheme="majorBidi" w:cstheme="majorBidi"/>
          <w:sz w:val="24"/>
          <w:szCs w:val="24"/>
        </w:rPr>
        <w:t xml:space="preserve">), які не мають доступу до компенсації через </w:t>
      </w:r>
      <w:r w:rsidR="008859D7" w:rsidRPr="00C3397A">
        <w:rPr>
          <w:rFonts w:asciiTheme="majorBidi" w:hAnsiTheme="majorBidi" w:cstheme="majorBidi"/>
          <w:sz w:val="24"/>
          <w:szCs w:val="24"/>
        </w:rPr>
        <w:t>програму</w:t>
      </w:r>
      <w:r w:rsidR="00C63BEC" w:rsidRPr="00C3397A">
        <w:rPr>
          <w:rFonts w:asciiTheme="majorBidi" w:hAnsiTheme="majorBidi" w:cstheme="majorBidi"/>
          <w:sz w:val="24"/>
          <w:szCs w:val="24"/>
        </w:rPr>
        <w:t xml:space="preserve"> «єВідновлення»</w:t>
      </w:r>
      <w:r w:rsidR="00613323" w:rsidRPr="00C3397A">
        <w:rPr>
          <w:rFonts w:asciiTheme="majorBidi" w:hAnsiTheme="majorBidi" w:cstheme="majorBidi"/>
          <w:sz w:val="24"/>
          <w:szCs w:val="24"/>
        </w:rPr>
        <w:t>;</w:t>
      </w:r>
    </w:p>
    <w:p w14:paraId="01C1C827" w14:textId="4897F764" w:rsidR="00613323" w:rsidRPr="00C3397A" w:rsidRDefault="00C70A07" w:rsidP="00FC746F">
      <w:pPr>
        <w:tabs>
          <w:tab w:val="num" w:pos="426"/>
        </w:tabs>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613323" w:rsidRPr="00C3397A">
        <w:rPr>
          <w:rFonts w:asciiTheme="majorBidi" w:hAnsiTheme="majorBidi" w:cstheme="majorBidi"/>
          <w:sz w:val="24"/>
          <w:szCs w:val="24"/>
        </w:rPr>
        <w:t>запровадити правовий механізм визначення пільгових умов розрахунку орендної плати за державне та комунальне майно, яке на пільгових умовах передається в користування ВПО</w:t>
      </w:r>
      <w:r w:rsidR="002158E1" w:rsidRPr="00C3397A">
        <w:rPr>
          <w:rFonts w:asciiTheme="majorBidi" w:hAnsiTheme="majorBidi" w:cstheme="majorBidi"/>
          <w:sz w:val="24"/>
          <w:szCs w:val="24"/>
        </w:rPr>
        <w:t xml:space="preserve">, а також </w:t>
      </w:r>
      <w:r w:rsidR="00613323" w:rsidRPr="00C3397A">
        <w:rPr>
          <w:rFonts w:asciiTheme="majorBidi" w:hAnsiTheme="majorBidi" w:cstheme="majorBidi"/>
          <w:sz w:val="24"/>
          <w:szCs w:val="24"/>
        </w:rPr>
        <w:t>механізм компенсації упущеної вигоди його власникам.</w:t>
      </w:r>
    </w:p>
    <w:p w14:paraId="69C1C293" w14:textId="0038905E" w:rsidR="00E819C2" w:rsidRPr="00C3397A" w:rsidRDefault="00E819C2"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2. </w:t>
      </w:r>
      <w:r w:rsidR="00882158" w:rsidRPr="00C3397A">
        <w:rPr>
          <w:rFonts w:asciiTheme="majorBidi" w:hAnsiTheme="majorBidi" w:cstheme="majorBidi"/>
          <w:sz w:val="24"/>
          <w:szCs w:val="24"/>
        </w:rPr>
        <w:t xml:space="preserve">На рівні </w:t>
      </w:r>
      <w:r w:rsidR="00742162" w:rsidRPr="00C3397A">
        <w:rPr>
          <w:rFonts w:asciiTheme="majorBidi" w:hAnsiTheme="majorBidi" w:cstheme="majorBidi"/>
          <w:sz w:val="24"/>
          <w:szCs w:val="24"/>
        </w:rPr>
        <w:t xml:space="preserve">територіальних </w:t>
      </w:r>
      <w:r w:rsidR="00882158" w:rsidRPr="00C3397A">
        <w:rPr>
          <w:rFonts w:asciiTheme="majorBidi" w:hAnsiTheme="majorBidi" w:cstheme="majorBidi"/>
          <w:sz w:val="24"/>
          <w:szCs w:val="24"/>
        </w:rPr>
        <w:t>громад:</w:t>
      </w:r>
    </w:p>
    <w:p w14:paraId="3D0002C8" w14:textId="42553DD3" w:rsidR="001C13F8"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прий</w:t>
      </w:r>
      <w:r w:rsidR="00BB705E" w:rsidRPr="00C3397A">
        <w:rPr>
          <w:rFonts w:asciiTheme="majorBidi" w:hAnsiTheme="majorBidi" w:cstheme="majorBidi"/>
          <w:sz w:val="24"/>
          <w:szCs w:val="24"/>
        </w:rPr>
        <w:t xml:space="preserve">мати </w:t>
      </w:r>
      <w:r w:rsidR="001C13F8" w:rsidRPr="00C3397A">
        <w:rPr>
          <w:rFonts w:asciiTheme="majorBidi" w:hAnsiTheme="majorBidi" w:cstheme="majorBidi"/>
          <w:sz w:val="24"/>
          <w:szCs w:val="24"/>
        </w:rPr>
        <w:t xml:space="preserve">комплексні програми, </w:t>
      </w:r>
      <w:r w:rsidR="00BB705E" w:rsidRPr="00C3397A">
        <w:rPr>
          <w:rFonts w:asciiTheme="majorBidi" w:hAnsiTheme="majorBidi" w:cstheme="majorBidi"/>
          <w:sz w:val="24"/>
          <w:szCs w:val="24"/>
        </w:rPr>
        <w:t xml:space="preserve">котрі </w:t>
      </w:r>
      <w:r w:rsidR="001C13F8" w:rsidRPr="00C3397A">
        <w:rPr>
          <w:rFonts w:asciiTheme="majorBidi" w:hAnsiTheme="majorBidi" w:cstheme="majorBidi"/>
          <w:sz w:val="24"/>
          <w:szCs w:val="24"/>
        </w:rPr>
        <w:t>поєдну</w:t>
      </w:r>
      <w:r w:rsidR="00BB705E" w:rsidRPr="00C3397A">
        <w:rPr>
          <w:rFonts w:asciiTheme="majorBidi" w:hAnsiTheme="majorBidi" w:cstheme="majorBidi"/>
          <w:sz w:val="24"/>
          <w:szCs w:val="24"/>
        </w:rPr>
        <w:t xml:space="preserve">вали б </w:t>
      </w:r>
      <w:r w:rsidR="001C13F8" w:rsidRPr="00C3397A">
        <w:rPr>
          <w:rFonts w:asciiTheme="majorBidi" w:hAnsiTheme="majorBidi" w:cstheme="majorBidi"/>
          <w:sz w:val="24"/>
          <w:szCs w:val="24"/>
        </w:rPr>
        <w:t xml:space="preserve">житлову, соціальну, </w:t>
      </w:r>
      <w:r w:rsidR="00BB705E" w:rsidRPr="00C3397A">
        <w:rPr>
          <w:rFonts w:asciiTheme="majorBidi" w:hAnsiTheme="majorBidi" w:cstheme="majorBidi"/>
          <w:sz w:val="24"/>
          <w:szCs w:val="24"/>
        </w:rPr>
        <w:t xml:space="preserve">трудову, </w:t>
      </w:r>
      <w:r w:rsidR="001C13F8" w:rsidRPr="00C3397A">
        <w:rPr>
          <w:rFonts w:asciiTheme="majorBidi" w:hAnsiTheme="majorBidi" w:cstheme="majorBidi"/>
          <w:sz w:val="24"/>
          <w:szCs w:val="24"/>
        </w:rPr>
        <w:t>економічну та інфраструктурну підтримку</w:t>
      </w:r>
      <w:r w:rsidRPr="00C3397A">
        <w:rPr>
          <w:rFonts w:asciiTheme="majorBidi" w:hAnsiTheme="majorBidi" w:cstheme="majorBidi"/>
          <w:sz w:val="24"/>
          <w:szCs w:val="24"/>
        </w:rPr>
        <w:t xml:space="preserve"> ВПО</w:t>
      </w:r>
      <w:r w:rsidR="001C13F8" w:rsidRPr="00C3397A">
        <w:rPr>
          <w:rFonts w:asciiTheme="majorBidi" w:hAnsiTheme="majorBidi" w:cstheme="majorBidi"/>
          <w:sz w:val="24"/>
          <w:szCs w:val="24"/>
        </w:rPr>
        <w:t>;</w:t>
      </w:r>
    </w:p>
    <w:p w14:paraId="58CC5B3C" w14:textId="0A0878B4" w:rsidR="001C13F8"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B7376E" w:rsidRPr="00C3397A">
        <w:rPr>
          <w:rFonts w:asciiTheme="majorBidi" w:hAnsiTheme="majorBidi" w:cstheme="majorBidi"/>
          <w:sz w:val="24"/>
          <w:szCs w:val="24"/>
        </w:rPr>
        <w:t>унормовувати</w:t>
      </w:r>
      <w:r w:rsidRPr="00C3397A">
        <w:rPr>
          <w:rFonts w:asciiTheme="majorBidi" w:hAnsiTheme="majorBidi" w:cstheme="majorBidi"/>
          <w:sz w:val="24"/>
          <w:szCs w:val="24"/>
        </w:rPr>
        <w:t xml:space="preserve"> </w:t>
      </w:r>
      <w:r w:rsidR="001C13F8" w:rsidRPr="00C3397A">
        <w:rPr>
          <w:rFonts w:asciiTheme="majorBidi" w:hAnsiTheme="majorBidi" w:cstheme="majorBidi"/>
          <w:sz w:val="24"/>
          <w:szCs w:val="24"/>
        </w:rPr>
        <w:t>процедур</w:t>
      </w:r>
      <w:r w:rsidR="00B7376E" w:rsidRPr="00C3397A">
        <w:rPr>
          <w:rFonts w:asciiTheme="majorBidi" w:hAnsiTheme="majorBidi" w:cstheme="majorBidi"/>
          <w:sz w:val="24"/>
          <w:szCs w:val="24"/>
        </w:rPr>
        <w:t xml:space="preserve">ні відносини, у тому числі й щодо </w:t>
      </w:r>
      <w:r w:rsidR="001C13F8" w:rsidRPr="00C3397A">
        <w:rPr>
          <w:rFonts w:asciiTheme="majorBidi" w:hAnsiTheme="majorBidi" w:cstheme="majorBidi"/>
          <w:sz w:val="24"/>
          <w:szCs w:val="24"/>
        </w:rPr>
        <w:t xml:space="preserve">розгляду заяв, використовуючи позитивний досвід Райгородської </w:t>
      </w:r>
      <w:r w:rsidR="000D3012" w:rsidRPr="00C3397A">
        <w:rPr>
          <w:rFonts w:asciiTheme="majorBidi" w:hAnsiTheme="majorBidi" w:cstheme="majorBidi"/>
          <w:sz w:val="24"/>
          <w:szCs w:val="24"/>
        </w:rPr>
        <w:t xml:space="preserve">сільської </w:t>
      </w:r>
      <w:r w:rsidR="001C13F8" w:rsidRPr="00C3397A">
        <w:rPr>
          <w:rFonts w:asciiTheme="majorBidi" w:hAnsiTheme="majorBidi" w:cstheme="majorBidi"/>
          <w:sz w:val="24"/>
          <w:szCs w:val="24"/>
        </w:rPr>
        <w:t>громади;</w:t>
      </w:r>
    </w:p>
    <w:p w14:paraId="7FA6834B" w14:textId="04223EF5" w:rsidR="00E819C2" w:rsidRPr="00C3397A" w:rsidRDefault="00C70A07"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активізувати </w:t>
      </w:r>
      <w:r w:rsidR="00882158" w:rsidRPr="00C3397A">
        <w:rPr>
          <w:rFonts w:asciiTheme="majorBidi" w:hAnsiTheme="majorBidi" w:cstheme="majorBidi"/>
          <w:sz w:val="24"/>
          <w:szCs w:val="24"/>
        </w:rPr>
        <w:t>з</w:t>
      </w:r>
      <w:r w:rsidR="00E819C2" w:rsidRPr="00C3397A">
        <w:rPr>
          <w:rFonts w:asciiTheme="majorBidi" w:hAnsiTheme="majorBidi" w:cstheme="majorBidi"/>
          <w:sz w:val="24"/>
          <w:szCs w:val="24"/>
        </w:rPr>
        <w:t>алуч</w:t>
      </w:r>
      <w:r w:rsidRPr="00C3397A">
        <w:rPr>
          <w:rFonts w:asciiTheme="majorBidi" w:hAnsiTheme="majorBidi" w:cstheme="majorBidi"/>
          <w:sz w:val="24"/>
          <w:szCs w:val="24"/>
        </w:rPr>
        <w:t xml:space="preserve">ення </w:t>
      </w:r>
      <w:r w:rsidR="001C13F8" w:rsidRPr="00C3397A">
        <w:rPr>
          <w:rFonts w:asciiTheme="majorBidi" w:hAnsiTheme="majorBidi" w:cstheme="majorBidi"/>
          <w:sz w:val="24"/>
          <w:szCs w:val="24"/>
        </w:rPr>
        <w:t xml:space="preserve">іноземних </w:t>
      </w:r>
      <w:r w:rsidR="00E819C2" w:rsidRPr="00C3397A">
        <w:rPr>
          <w:rFonts w:asciiTheme="majorBidi" w:hAnsiTheme="majorBidi" w:cstheme="majorBidi"/>
          <w:sz w:val="24"/>
          <w:szCs w:val="24"/>
        </w:rPr>
        <w:t>партнерів (UNHCR, NRC, ПРООН</w:t>
      </w:r>
      <w:r w:rsidR="000001DC" w:rsidRPr="00C3397A">
        <w:rPr>
          <w:rFonts w:asciiTheme="majorBidi" w:hAnsiTheme="majorBidi" w:cstheme="majorBidi"/>
          <w:sz w:val="24"/>
          <w:szCs w:val="24"/>
        </w:rPr>
        <w:t>, Charity Hansen Ukrainian Mission тощо</w:t>
      </w:r>
      <w:r w:rsidR="00E819C2" w:rsidRPr="00C3397A">
        <w:rPr>
          <w:rFonts w:asciiTheme="majorBidi" w:hAnsiTheme="majorBidi" w:cstheme="majorBidi"/>
          <w:sz w:val="24"/>
          <w:szCs w:val="24"/>
        </w:rPr>
        <w:t xml:space="preserve">) для фінансування </w:t>
      </w:r>
      <w:r w:rsidR="001C13F8" w:rsidRPr="00C3397A">
        <w:rPr>
          <w:rFonts w:asciiTheme="majorBidi" w:hAnsiTheme="majorBidi" w:cstheme="majorBidi"/>
          <w:sz w:val="24"/>
          <w:szCs w:val="24"/>
        </w:rPr>
        <w:t xml:space="preserve">місцевих </w:t>
      </w:r>
      <w:r w:rsidR="00E819C2" w:rsidRPr="00C3397A">
        <w:rPr>
          <w:rFonts w:asciiTheme="majorBidi" w:hAnsiTheme="majorBidi" w:cstheme="majorBidi"/>
          <w:sz w:val="24"/>
          <w:szCs w:val="24"/>
        </w:rPr>
        <w:t>житлових програм</w:t>
      </w:r>
      <w:r w:rsidR="000001DC" w:rsidRPr="00C3397A">
        <w:rPr>
          <w:rFonts w:asciiTheme="majorBidi" w:hAnsiTheme="majorBidi" w:cstheme="majorBidi"/>
          <w:sz w:val="24"/>
          <w:szCs w:val="24"/>
        </w:rPr>
        <w:t xml:space="preserve"> для ВПО</w:t>
      </w:r>
      <w:r w:rsidR="001C13F8" w:rsidRPr="00C3397A">
        <w:rPr>
          <w:rFonts w:asciiTheme="majorBidi" w:hAnsiTheme="majorBidi" w:cstheme="majorBidi"/>
          <w:sz w:val="24"/>
          <w:szCs w:val="24"/>
        </w:rPr>
        <w:t>;</w:t>
      </w:r>
    </w:p>
    <w:p w14:paraId="3207D2A7" w14:textId="0BEBB24F" w:rsidR="00E819C2" w:rsidRPr="00C3397A" w:rsidRDefault="000001DC" w:rsidP="00FC746F">
      <w:pPr>
        <w:spacing w:before="120" w:after="120" w:line="240" w:lineRule="auto"/>
        <w:ind w:firstLine="426"/>
        <w:jc w:val="both"/>
        <w:rPr>
          <w:rFonts w:asciiTheme="majorBidi" w:hAnsiTheme="majorBidi" w:cstheme="majorBidi"/>
          <w:sz w:val="24"/>
          <w:szCs w:val="24"/>
        </w:rPr>
      </w:pPr>
      <w:r w:rsidRPr="00C3397A">
        <w:rPr>
          <w:rFonts w:asciiTheme="majorBidi" w:hAnsiTheme="majorBidi" w:cstheme="majorBidi"/>
          <w:sz w:val="24"/>
          <w:szCs w:val="24"/>
        </w:rPr>
        <w:t xml:space="preserve">– </w:t>
      </w:r>
      <w:r w:rsidR="00882158" w:rsidRPr="00C3397A">
        <w:rPr>
          <w:rFonts w:asciiTheme="majorBidi" w:hAnsiTheme="majorBidi" w:cstheme="majorBidi"/>
          <w:sz w:val="24"/>
          <w:szCs w:val="24"/>
        </w:rPr>
        <w:t>у</w:t>
      </w:r>
      <w:r w:rsidR="00E819C2" w:rsidRPr="00C3397A">
        <w:rPr>
          <w:rFonts w:asciiTheme="majorBidi" w:hAnsiTheme="majorBidi" w:cstheme="majorBidi"/>
          <w:sz w:val="24"/>
          <w:szCs w:val="24"/>
        </w:rPr>
        <w:t>провад</w:t>
      </w:r>
      <w:r w:rsidR="009B09C4" w:rsidRPr="00C3397A">
        <w:rPr>
          <w:rFonts w:asciiTheme="majorBidi" w:hAnsiTheme="majorBidi" w:cstheme="majorBidi"/>
          <w:sz w:val="24"/>
          <w:szCs w:val="24"/>
        </w:rPr>
        <w:t xml:space="preserve">жувати </w:t>
      </w:r>
      <w:r w:rsidR="00615654">
        <w:rPr>
          <w:rFonts w:asciiTheme="majorBidi" w:hAnsiTheme="majorBidi" w:cstheme="majorBidi"/>
          <w:sz w:val="24"/>
          <w:szCs w:val="24"/>
        </w:rPr>
        <w:t>викуп</w:t>
      </w:r>
      <w:r w:rsidR="00E819C2" w:rsidRPr="00C3397A">
        <w:rPr>
          <w:rFonts w:asciiTheme="majorBidi" w:hAnsiTheme="majorBidi" w:cstheme="majorBidi"/>
          <w:sz w:val="24"/>
          <w:szCs w:val="24"/>
        </w:rPr>
        <w:t xml:space="preserve"> житла</w:t>
      </w:r>
      <w:r w:rsidR="009B09C4" w:rsidRPr="00C3397A">
        <w:rPr>
          <w:rFonts w:asciiTheme="majorBidi" w:hAnsiTheme="majorBidi" w:cstheme="majorBidi"/>
          <w:sz w:val="24"/>
          <w:szCs w:val="24"/>
        </w:rPr>
        <w:t xml:space="preserve"> в комунальну власність</w:t>
      </w:r>
      <w:r w:rsidR="00E819C2" w:rsidRPr="00C3397A">
        <w:rPr>
          <w:rFonts w:asciiTheme="majorBidi" w:hAnsiTheme="majorBidi" w:cstheme="majorBidi"/>
          <w:sz w:val="24"/>
          <w:szCs w:val="24"/>
        </w:rPr>
        <w:t xml:space="preserve">, як у Лубенській </w:t>
      </w:r>
      <w:r w:rsidR="00882158" w:rsidRPr="00C3397A">
        <w:rPr>
          <w:rFonts w:asciiTheme="majorBidi" w:hAnsiTheme="majorBidi" w:cstheme="majorBidi"/>
          <w:sz w:val="24"/>
          <w:szCs w:val="24"/>
        </w:rPr>
        <w:t xml:space="preserve">міській </w:t>
      </w:r>
      <w:r w:rsidR="00E819C2" w:rsidRPr="00C3397A">
        <w:rPr>
          <w:rFonts w:asciiTheme="majorBidi" w:hAnsiTheme="majorBidi" w:cstheme="majorBidi"/>
          <w:sz w:val="24"/>
          <w:szCs w:val="24"/>
        </w:rPr>
        <w:t>громаді.</w:t>
      </w:r>
    </w:p>
    <w:p w14:paraId="26635481" w14:textId="05FCC304" w:rsidR="009736D3" w:rsidRPr="00C3397A" w:rsidRDefault="009736D3" w:rsidP="00305E98">
      <w:pPr>
        <w:spacing w:before="120" w:after="120"/>
        <w:jc w:val="both"/>
        <w:rPr>
          <w:rFonts w:asciiTheme="majorBidi" w:hAnsiTheme="majorBidi" w:cstheme="majorBidi"/>
          <w:sz w:val="24"/>
          <w:szCs w:val="24"/>
        </w:rPr>
      </w:pPr>
      <w:r w:rsidRPr="00C3397A">
        <w:rPr>
          <w:rFonts w:asciiTheme="majorBidi" w:hAnsiTheme="majorBidi" w:cstheme="majorBidi"/>
          <w:sz w:val="24"/>
          <w:szCs w:val="24"/>
        </w:rPr>
        <w:t>Упевнені, що реалізація вказаних пропозицій сприятиме не лише виконанню Україною св</w:t>
      </w:r>
      <w:r w:rsidR="00615654">
        <w:rPr>
          <w:rFonts w:asciiTheme="majorBidi" w:hAnsiTheme="majorBidi" w:cstheme="majorBidi"/>
          <w:sz w:val="24"/>
          <w:szCs w:val="24"/>
        </w:rPr>
        <w:t>оїх міжнародних зобов’язань, а</w:t>
      </w:r>
      <w:r w:rsidRPr="00C3397A">
        <w:rPr>
          <w:rFonts w:asciiTheme="majorBidi" w:hAnsiTheme="majorBidi" w:cstheme="majorBidi"/>
          <w:sz w:val="24"/>
          <w:szCs w:val="24"/>
        </w:rPr>
        <w:t xml:space="preserve"> й підвищить ефективність чинного правового механізму реалізації конституційного права ВПО на забезпечення їх житлом (відповідно до ч.</w:t>
      </w:r>
      <w:r w:rsidR="00615654">
        <w:rPr>
          <w:rFonts w:asciiTheme="majorBidi" w:hAnsiTheme="majorBidi" w:cstheme="majorBidi"/>
          <w:sz w:val="24"/>
          <w:szCs w:val="24"/>
        </w:rPr>
        <w:t xml:space="preserve"> </w:t>
      </w:r>
      <w:r w:rsidRPr="00C3397A">
        <w:rPr>
          <w:rFonts w:asciiTheme="majorBidi" w:hAnsiTheme="majorBidi" w:cstheme="majorBidi"/>
          <w:sz w:val="24"/>
          <w:szCs w:val="24"/>
        </w:rPr>
        <w:t>2 ст.</w:t>
      </w:r>
      <w:r w:rsidR="00A36F6F" w:rsidRPr="00C3397A">
        <w:rPr>
          <w:rFonts w:asciiTheme="majorBidi" w:hAnsiTheme="majorBidi" w:cstheme="majorBidi"/>
          <w:sz w:val="24"/>
          <w:szCs w:val="24"/>
        </w:rPr>
        <w:t xml:space="preserve"> </w:t>
      </w:r>
      <w:r w:rsidRPr="00C3397A">
        <w:rPr>
          <w:rFonts w:asciiTheme="majorBidi" w:hAnsiTheme="majorBidi" w:cstheme="majorBidi"/>
          <w:sz w:val="24"/>
          <w:szCs w:val="24"/>
        </w:rPr>
        <w:t xml:space="preserve">47 Конституції України), сприятиме впровадженню соціальної справедливості щодо </w:t>
      </w:r>
      <w:r w:rsidR="009B09C4" w:rsidRPr="00C3397A">
        <w:rPr>
          <w:rFonts w:asciiTheme="majorBidi" w:hAnsiTheme="majorBidi" w:cstheme="majorBidi"/>
          <w:sz w:val="24"/>
          <w:szCs w:val="24"/>
        </w:rPr>
        <w:t>них</w:t>
      </w:r>
      <w:r w:rsidRPr="00C3397A">
        <w:rPr>
          <w:rFonts w:asciiTheme="majorBidi" w:hAnsiTheme="majorBidi" w:cstheme="majorBidi"/>
          <w:sz w:val="24"/>
          <w:szCs w:val="24"/>
        </w:rPr>
        <w:t xml:space="preserve"> та забезпечить інтеграцію </w:t>
      </w:r>
      <w:r w:rsidR="009B09C4" w:rsidRPr="00C3397A">
        <w:rPr>
          <w:rFonts w:asciiTheme="majorBidi" w:hAnsiTheme="majorBidi" w:cstheme="majorBidi"/>
          <w:sz w:val="24"/>
          <w:szCs w:val="24"/>
        </w:rPr>
        <w:t xml:space="preserve">ВПО </w:t>
      </w:r>
      <w:r w:rsidR="00DB28E2" w:rsidRPr="00C3397A">
        <w:rPr>
          <w:rFonts w:asciiTheme="majorBidi" w:hAnsiTheme="majorBidi" w:cstheme="majorBidi"/>
          <w:sz w:val="24"/>
          <w:szCs w:val="24"/>
        </w:rPr>
        <w:t>у</w:t>
      </w:r>
      <w:r w:rsidRPr="00C3397A">
        <w:rPr>
          <w:rFonts w:asciiTheme="majorBidi" w:hAnsiTheme="majorBidi" w:cstheme="majorBidi"/>
          <w:sz w:val="24"/>
          <w:szCs w:val="24"/>
        </w:rPr>
        <w:t xml:space="preserve"> громад</w:t>
      </w:r>
      <w:r w:rsidR="009B09C4" w:rsidRPr="00C3397A">
        <w:rPr>
          <w:rFonts w:asciiTheme="majorBidi" w:hAnsiTheme="majorBidi" w:cstheme="majorBidi"/>
          <w:sz w:val="24"/>
          <w:szCs w:val="24"/>
        </w:rPr>
        <w:t>и</w:t>
      </w:r>
      <w:r w:rsidR="00DB28E2" w:rsidRPr="00C3397A">
        <w:rPr>
          <w:rFonts w:asciiTheme="majorBidi" w:hAnsiTheme="majorBidi" w:cstheme="majorBidi"/>
          <w:sz w:val="24"/>
          <w:szCs w:val="24"/>
        </w:rPr>
        <w:t>, до яких вони перемістилися</w:t>
      </w:r>
      <w:r w:rsidRPr="00C3397A">
        <w:rPr>
          <w:rFonts w:asciiTheme="majorBidi" w:hAnsiTheme="majorBidi" w:cstheme="majorBidi"/>
          <w:sz w:val="24"/>
          <w:szCs w:val="24"/>
        </w:rPr>
        <w:t>.</w:t>
      </w:r>
    </w:p>
    <w:p w14:paraId="3A2BAF35" w14:textId="07CB299F" w:rsidR="00114BE2" w:rsidRPr="00114BE2" w:rsidRDefault="00114BE2" w:rsidP="00FC746F">
      <w:pPr>
        <w:spacing w:after="120" w:line="240" w:lineRule="auto"/>
        <w:jc w:val="both"/>
        <w:rPr>
          <w:rFonts w:asciiTheme="majorBidi" w:hAnsiTheme="majorBidi" w:cstheme="majorBidi"/>
          <w:b/>
          <w:bCs/>
        </w:rPr>
      </w:pPr>
      <w:r w:rsidRPr="00114BE2">
        <w:rPr>
          <w:rFonts w:asciiTheme="majorBidi" w:hAnsiTheme="majorBidi" w:cstheme="majorBidi"/>
          <w:b/>
          <w:bCs/>
        </w:rPr>
        <w:t>Список використаних джерел</w:t>
      </w:r>
    </w:p>
    <w:p w14:paraId="5ED98036" w14:textId="01761673" w:rsidR="00114BE2" w:rsidRPr="00BF111D" w:rsidRDefault="00114BE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w:t>
      </w:r>
      <w:r w:rsidR="001F70E7" w:rsidRPr="00BF111D">
        <w:rPr>
          <w:rFonts w:ascii="Times New Roman" w:hAnsi="Times New Roman" w:cs="Times New Roman"/>
          <w:sz w:val="24"/>
          <w:szCs w:val="24"/>
        </w:rPr>
        <w:t>1</w:t>
      </w:r>
      <w:r w:rsidR="001F70E7" w:rsidRPr="00BF111D">
        <w:rPr>
          <w:rFonts w:ascii="Times New Roman" w:hAnsi="Times New Roman" w:cs="Times New Roman"/>
          <w:sz w:val="24"/>
          <w:szCs w:val="24"/>
          <w:lang w:val="en-US"/>
        </w:rPr>
        <w:t xml:space="preserve">] </w:t>
      </w:r>
      <w:r w:rsidRPr="00BF111D">
        <w:rPr>
          <w:rFonts w:ascii="Times New Roman" w:hAnsi="Times New Roman" w:cs="Times New Roman"/>
          <w:sz w:val="24"/>
          <w:szCs w:val="24"/>
          <w:lang w:val="en-GB"/>
        </w:rPr>
        <w:t>European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Parliament</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Resolution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of</w:t>
      </w:r>
      <w:r w:rsidRPr="00BF111D">
        <w:rPr>
          <w:rFonts w:ascii="Times New Roman" w:hAnsi="Times New Roman" w:cs="Times New Roman"/>
          <w:sz w:val="24"/>
          <w:szCs w:val="24"/>
        </w:rPr>
        <w:t xml:space="preserve"> 9 </w:t>
      </w:r>
      <w:r w:rsidRPr="00BF111D">
        <w:rPr>
          <w:rFonts w:ascii="Times New Roman" w:hAnsi="Times New Roman" w:cs="Times New Roman"/>
          <w:sz w:val="24"/>
          <w:szCs w:val="24"/>
          <w:lang w:val="en-GB"/>
        </w:rPr>
        <w:t>July</w:t>
      </w:r>
      <w:r w:rsidRPr="00BF111D">
        <w:rPr>
          <w:rFonts w:ascii="Times New Roman" w:hAnsi="Times New Roman" w:cs="Times New Roman"/>
          <w:sz w:val="24"/>
          <w:szCs w:val="24"/>
        </w:rPr>
        <w:t xml:space="preserve"> 2025 </w:t>
      </w:r>
      <w:r w:rsidRPr="00BF111D">
        <w:rPr>
          <w:rFonts w:ascii="Times New Roman" w:hAnsi="Times New Roman" w:cs="Times New Roman"/>
          <w:sz w:val="24"/>
          <w:szCs w:val="24"/>
          <w:lang w:val="en-GB"/>
        </w:rPr>
        <w:t>on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the</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human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cost</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of</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Russia</w:t>
      </w:r>
      <w:r w:rsidRPr="00BF111D">
        <w:rPr>
          <w:rFonts w:ascii="Times New Roman" w:hAnsi="Times New Roman" w:cs="Times New Roman"/>
          <w:sz w:val="24"/>
          <w:szCs w:val="24"/>
        </w:rPr>
        <w:t>’</w:t>
      </w:r>
      <w:r w:rsidRPr="00BF111D">
        <w:rPr>
          <w:rFonts w:ascii="Times New Roman" w:hAnsi="Times New Roman" w:cs="Times New Roman"/>
          <w:sz w:val="24"/>
          <w:szCs w:val="24"/>
          <w:lang w:val="en-GB"/>
        </w:rPr>
        <w:t>s</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war</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against</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Ukraine</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and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the</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urgent</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need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to</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end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Russian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aggression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the</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situation</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of</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illegally</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detained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civilians</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and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prisoners</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of</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war</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and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the</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continued</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bombing</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of</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civilians</w:t>
      </w:r>
      <w:r w:rsidRPr="00BF111D">
        <w:rPr>
          <w:rFonts w:ascii="Times New Roman" w:hAnsi="Times New Roman" w:cs="Times New Roman"/>
          <w:sz w:val="24"/>
          <w:szCs w:val="24"/>
        </w:rPr>
        <w:t xml:space="preserve"> (2025/2710(RSP). </w:t>
      </w:r>
      <w:r w:rsidR="001F70E7" w:rsidRPr="00BF111D">
        <w:rPr>
          <w:rFonts w:ascii="Times New Roman" w:hAnsi="Times New Roman" w:cs="Times New Roman"/>
          <w:sz w:val="24"/>
          <w:szCs w:val="24"/>
        </w:rPr>
        <w:t xml:space="preserve">URL: </w:t>
      </w:r>
      <w:r w:rsidR="001F70E7" w:rsidRPr="00BF111D">
        <w:rPr>
          <w:rFonts w:ascii="Times New Roman" w:hAnsi="Times New Roman" w:cs="Times New Roman"/>
          <w:sz w:val="24"/>
          <w:szCs w:val="24"/>
          <w:lang w:val="pl-PL"/>
        </w:rPr>
        <w:t>https</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www</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europarl</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europa</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eu</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doceo</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document</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TA</w:t>
      </w:r>
      <w:r w:rsidR="001F70E7" w:rsidRPr="00BF111D">
        <w:rPr>
          <w:rFonts w:ascii="Times New Roman" w:hAnsi="Times New Roman" w:cs="Times New Roman"/>
          <w:sz w:val="24"/>
          <w:szCs w:val="24"/>
        </w:rPr>
        <w:t>-10-2025-0160_</w:t>
      </w:r>
      <w:r w:rsidR="001F70E7" w:rsidRPr="00BF111D">
        <w:rPr>
          <w:rFonts w:ascii="Times New Roman" w:hAnsi="Times New Roman" w:cs="Times New Roman"/>
          <w:sz w:val="24"/>
          <w:szCs w:val="24"/>
          <w:lang w:val="pl-PL"/>
        </w:rPr>
        <w:t>EN</w:t>
      </w:r>
      <w:r w:rsidR="001F70E7" w:rsidRPr="00BF111D">
        <w:rPr>
          <w:rFonts w:ascii="Times New Roman" w:hAnsi="Times New Roman" w:cs="Times New Roman"/>
          <w:sz w:val="24"/>
          <w:szCs w:val="24"/>
        </w:rPr>
        <w:t>.</w:t>
      </w:r>
      <w:r w:rsidR="001F70E7" w:rsidRPr="00BF111D">
        <w:rPr>
          <w:rFonts w:ascii="Times New Roman" w:hAnsi="Times New Roman" w:cs="Times New Roman"/>
          <w:sz w:val="24"/>
          <w:szCs w:val="24"/>
          <w:lang w:val="pl-PL"/>
        </w:rPr>
        <w:t>pdf</w:t>
      </w:r>
      <w:r w:rsidR="001F70E7"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1F70E7" w:rsidRPr="00BF111D">
        <w:rPr>
          <w:rFonts w:ascii="Times New Roman" w:hAnsi="Times New Roman" w:cs="Times New Roman"/>
          <w:sz w:val="24"/>
          <w:szCs w:val="24"/>
        </w:rPr>
        <w:t>.2025)</w:t>
      </w:r>
      <w:r w:rsidRPr="00BF111D">
        <w:rPr>
          <w:rFonts w:ascii="Times New Roman" w:hAnsi="Times New Roman" w:cs="Times New Roman"/>
          <w:sz w:val="24"/>
          <w:szCs w:val="24"/>
        </w:rPr>
        <w:t>.</w:t>
      </w:r>
    </w:p>
    <w:p w14:paraId="59188589" w14:textId="229F7CB9" w:rsidR="00114BE2" w:rsidRPr="00BF111D" w:rsidRDefault="00C06CC9"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lastRenderedPageBreak/>
        <w:t>[2]</w:t>
      </w:r>
      <w:r w:rsidR="00114BE2" w:rsidRPr="00BF111D">
        <w:rPr>
          <w:rFonts w:ascii="Times New Roman" w:hAnsi="Times New Roman" w:cs="Times New Roman"/>
          <w:sz w:val="24"/>
          <w:szCs w:val="24"/>
        </w:rPr>
        <w:t xml:space="preserve"> Якобчук А. В Україні зафіксовано 4,59 мільйона внутрішньо переміщених осіб: актуальні дані по регіонах. </w:t>
      </w:r>
      <w:r w:rsidRPr="00BF111D">
        <w:rPr>
          <w:rFonts w:ascii="Times New Roman" w:hAnsi="Times New Roman" w:cs="Times New Roman"/>
          <w:sz w:val="24"/>
          <w:szCs w:val="24"/>
        </w:rPr>
        <w:t xml:space="preserve">URL: </w:t>
      </w:r>
      <w:r w:rsidR="001B678E" w:rsidRPr="00BF111D">
        <w:rPr>
          <w:rFonts w:ascii="Times New Roman" w:hAnsi="Times New Roman" w:cs="Times New Roman"/>
          <w:sz w:val="24"/>
          <w:szCs w:val="24"/>
        </w:rPr>
        <w:t xml:space="preserve">URL: </w:t>
      </w:r>
      <w:r w:rsidRPr="00BF111D">
        <w:rPr>
          <w:rFonts w:ascii="Times New Roman" w:hAnsi="Times New Roman" w:cs="Times New Roman"/>
          <w:sz w:val="24"/>
          <w:szCs w:val="24"/>
          <w:lang w:val="en-US"/>
        </w:rPr>
        <w:t>https</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slovoproslovo</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info</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vnutrishno</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peremishcheni</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osoby</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ukrayina</w:t>
      </w:r>
      <w:r w:rsidRPr="00BF111D">
        <w:rPr>
          <w:rFonts w:ascii="Times New Roman" w:hAnsi="Times New Roman" w:cs="Times New Roman"/>
          <w:sz w:val="24"/>
          <w:szCs w:val="24"/>
        </w:rPr>
        <w:t>-2025-</w:t>
      </w:r>
      <w:r w:rsidRPr="00BF111D">
        <w:rPr>
          <w:rFonts w:ascii="Times New Roman" w:hAnsi="Times New Roman" w:cs="Times New Roman"/>
          <w:sz w:val="24"/>
          <w:szCs w:val="24"/>
          <w:lang w:val="en-US"/>
        </w:rPr>
        <w:t>statistika</w:t>
      </w:r>
      <w:r w:rsidRPr="00BF111D">
        <w:rPr>
          <w:rFonts w:ascii="Times New Roman" w:hAnsi="Times New Roman" w:cs="Times New Roman"/>
          <w:sz w:val="24"/>
          <w:szCs w:val="24"/>
        </w:rPr>
        <w:t>/ (дата звернення: 10.1</w:t>
      </w:r>
      <w:r w:rsidR="00A337D5" w:rsidRPr="00BF111D">
        <w:rPr>
          <w:rFonts w:ascii="Times New Roman" w:hAnsi="Times New Roman" w:cs="Times New Roman"/>
          <w:sz w:val="24"/>
          <w:szCs w:val="24"/>
        </w:rPr>
        <w:t>0</w:t>
      </w:r>
      <w:r w:rsidRPr="00BF111D">
        <w:rPr>
          <w:rFonts w:ascii="Times New Roman" w:hAnsi="Times New Roman" w:cs="Times New Roman"/>
          <w:sz w:val="24"/>
          <w:szCs w:val="24"/>
        </w:rPr>
        <w:t>.2025).</w:t>
      </w:r>
    </w:p>
    <w:p w14:paraId="1CC7C485" w14:textId="6C2261FB" w:rsidR="00114BE2" w:rsidRPr="00BF111D" w:rsidRDefault="001B678E"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 xml:space="preserve">[3] </w:t>
      </w:r>
      <w:r w:rsidR="00114BE2" w:rsidRPr="00BF111D">
        <w:rPr>
          <w:rFonts w:ascii="Times New Roman" w:hAnsi="Times New Roman" w:cs="Times New Roman"/>
          <w:sz w:val="24"/>
          <w:szCs w:val="24"/>
        </w:rPr>
        <w:t xml:space="preserve">Михайлова К. Житло для ВПО у 2025: як допомагає держава та скільки є вільних місць. </w:t>
      </w:r>
      <w:r w:rsidRPr="00BF111D">
        <w:rPr>
          <w:rFonts w:ascii="Times New Roman" w:hAnsi="Times New Roman" w:cs="Times New Roman"/>
          <w:sz w:val="24"/>
          <w:szCs w:val="24"/>
        </w:rPr>
        <w:t xml:space="preserve">URL: </w:t>
      </w:r>
      <w:r w:rsidR="00E02F86" w:rsidRPr="00BF111D">
        <w:rPr>
          <w:rFonts w:ascii="Times New Roman" w:hAnsi="Times New Roman" w:cs="Times New Roman"/>
          <w:sz w:val="24"/>
          <w:szCs w:val="24"/>
          <w:lang w:val="pl-PL"/>
        </w:rPr>
        <w:t>https</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thepage</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ua</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ua</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news</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socialne</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zhitlo</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dlya</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pereselenciv</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u</w:t>
      </w:r>
      <w:r w:rsidR="00E02F86" w:rsidRPr="00BF111D">
        <w:rPr>
          <w:rFonts w:ascii="Times New Roman" w:hAnsi="Times New Roman" w:cs="Times New Roman"/>
          <w:sz w:val="24"/>
          <w:szCs w:val="24"/>
        </w:rPr>
        <w:t>-2025-</w:t>
      </w:r>
      <w:r w:rsidR="00E02F86" w:rsidRPr="00BF111D">
        <w:rPr>
          <w:rFonts w:ascii="Times New Roman" w:hAnsi="Times New Roman" w:cs="Times New Roman"/>
          <w:sz w:val="24"/>
          <w:szCs w:val="24"/>
          <w:lang w:val="pl-PL"/>
        </w:rPr>
        <w:t>skilki</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ye</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vilnih</w:t>
      </w:r>
      <w:r w:rsidR="00E02F86" w:rsidRPr="00BF111D">
        <w:rPr>
          <w:rFonts w:ascii="Times New Roman" w:hAnsi="Times New Roman" w:cs="Times New Roman"/>
          <w:sz w:val="24"/>
          <w:szCs w:val="24"/>
        </w:rPr>
        <w:t>-</w:t>
      </w:r>
      <w:r w:rsidR="00E02F86" w:rsidRPr="00BF111D">
        <w:rPr>
          <w:rFonts w:ascii="Times New Roman" w:hAnsi="Times New Roman" w:cs="Times New Roman"/>
          <w:sz w:val="24"/>
          <w:szCs w:val="24"/>
          <w:lang w:val="pl-PL"/>
        </w:rPr>
        <w:t>misc</w:t>
      </w:r>
      <w:r w:rsidR="00E02F86"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E02F86"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1F9DD13B" w14:textId="227FB24E" w:rsidR="00114BE2" w:rsidRPr="00BF111D" w:rsidRDefault="00E02F86"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w:t>
      </w:r>
      <w:r w:rsidR="00114BE2" w:rsidRPr="00BF111D">
        <w:rPr>
          <w:rFonts w:ascii="Times New Roman" w:hAnsi="Times New Roman" w:cs="Times New Roman"/>
          <w:sz w:val="24"/>
          <w:szCs w:val="24"/>
        </w:rPr>
        <w:t xml:space="preserve"> Рішення Конституційного Суду України від 10 червня 2010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15-рп/2010 у справі за конституційним зверненням громадянки Власової Ганни Іванівни щодо офіційного тлумачення положення пункту 5 статті 5 Закону України «Про приватизацію державного житлового фонду» (справа про безоплатну приватизацію житла). </w:t>
      </w:r>
      <w:r w:rsidR="001B678E" w:rsidRPr="00BF111D">
        <w:rPr>
          <w:rFonts w:ascii="Times New Roman" w:hAnsi="Times New Roman" w:cs="Times New Roman"/>
          <w:sz w:val="24"/>
          <w:szCs w:val="24"/>
        </w:rPr>
        <w:t xml:space="preserve">URL: </w:t>
      </w:r>
      <w:r w:rsidR="004C1C78" w:rsidRPr="00BF111D">
        <w:rPr>
          <w:rFonts w:ascii="Times New Roman" w:hAnsi="Times New Roman" w:cs="Times New Roman"/>
          <w:sz w:val="24"/>
          <w:szCs w:val="24"/>
          <w:lang w:val="pl-PL"/>
        </w:rPr>
        <w:t>https</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zakon</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rada</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gov</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ua</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laws</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show</w:t>
      </w:r>
      <w:r w:rsidR="004C1C78" w:rsidRPr="00BF111D">
        <w:rPr>
          <w:rFonts w:ascii="Times New Roman" w:hAnsi="Times New Roman" w:cs="Times New Roman"/>
          <w:sz w:val="24"/>
          <w:szCs w:val="24"/>
        </w:rPr>
        <w:t>/</w:t>
      </w:r>
      <w:r w:rsidR="004C1C78" w:rsidRPr="00BF111D">
        <w:rPr>
          <w:rFonts w:ascii="Times New Roman" w:hAnsi="Times New Roman" w:cs="Times New Roman"/>
          <w:sz w:val="24"/>
          <w:szCs w:val="24"/>
          <w:lang w:val="pl-PL"/>
        </w:rPr>
        <w:t>v</w:t>
      </w:r>
      <w:r w:rsidR="004C1C78" w:rsidRPr="00BF111D">
        <w:rPr>
          <w:rFonts w:ascii="Times New Roman" w:hAnsi="Times New Roman" w:cs="Times New Roman"/>
          <w:sz w:val="24"/>
          <w:szCs w:val="24"/>
        </w:rPr>
        <w:t>015</w:t>
      </w:r>
      <w:r w:rsidR="004C1C78" w:rsidRPr="00BF111D">
        <w:rPr>
          <w:rFonts w:ascii="Times New Roman" w:hAnsi="Times New Roman" w:cs="Times New Roman"/>
          <w:sz w:val="24"/>
          <w:szCs w:val="24"/>
          <w:lang w:val="pl-PL"/>
        </w:rPr>
        <w:t>p</w:t>
      </w:r>
      <w:r w:rsidR="004C1C78" w:rsidRPr="00BF111D">
        <w:rPr>
          <w:rFonts w:ascii="Times New Roman" w:hAnsi="Times New Roman" w:cs="Times New Roman"/>
          <w:sz w:val="24"/>
          <w:szCs w:val="24"/>
        </w:rPr>
        <w:t>710-10#</w:t>
      </w:r>
      <w:r w:rsidR="004C1C78" w:rsidRPr="00BF111D">
        <w:rPr>
          <w:rFonts w:ascii="Times New Roman" w:hAnsi="Times New Roman" w:cs="Times New Roman"/>
          <w:sz w:val="24"/>
          <w:szCs w:val="24"/>
          <w:lang w:val="pl-PL"/>
        </w:rPr>
        <w:t>Text</w:t>
      </w:r>
      <w:r w:rsidR="004C1C78"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4C1C78"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0470791D" w14:textId="0E17790A" w:rsidR="00114BE2" w:rsidRPr="00BF111D" w:rsidRDefault="004C1C78"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 xml:space="preserve">[5] </w:t>
      </w:r>
      <w:r w:rsidR="00114BE2" w:rsidRPr="00BF111D">
        <w:rPr>
          <w:rFonts w:ascii="Times New Roman" w:hAnsi="Times New Roman" w:cs="Times New Roman"/>
          <w:sz w:val="24"/>
          <w:szCs w:val="24"/>
        </w:rPr>
        <w:t xml:space="preserve">Рішення Конституційного Суду України від 11 жовтня 2005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8-рп/2005 у справі за конституційними поданнями Верховного Суду України та 50 народних депутатів України щодо відповідності Конституції України (конституційності) положень абзаців третього, четвертого пункту 13 розділу XV «Прикінцеві положення» Закону України «Про загальнообов’язкове державне пенсійне страхування» та офіційного тлумачення положення частини третьої статті 11 Закону України «Про статус суддів» (справа про рівень пенсії і щомісячного довічного грошового утримання). </w:t>
      </w:r>
      <w:r w:rsidR="001B678E" w:rsidRPr="00BF111D">
        <w:rPr>
          <w:rFonts w:ascii="Times New Roman" w:hAnsi="Times New Roman" w:cs="Times New Roman"/>
          <w:sz w:val="24"/>
          <w:szCs w:val="24"/>
        </w:rPr>
        <w:t xml:space="preserve">URL: </w:t>
      </w:r>
      <w:r w:rsidRPr="00BF111D">
        <w:rPr>
          <w:rFonts w:ascii="Times New Roman" w:hAnsi="Times New Roman" w:cs="Times New Roman"/>
          <w:sz w:val="24"/>
          <w:szCs w:val="24"/>
          <w:lang w:val="pl-PL"/>
        </w:rPr>
        <w:t>https</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zakon</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rada</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gov</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ua</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laws</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show</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v</w:t>
      </w:r>
      <w:r w:rsidRPr="00BF111D">
        <w:rPr>
          <w:rFonts w:ascii="Times New Roman" w:hAnsi="Times New Roman" w:cs="Times New Roman"/>
          <w:sz w:val="24"/>
          <w:szCs w:val="24"/>
        </w:rPr>
        <w:t>008</w:t>
      </w:r>
      <w:r w:rsidRPr="00BF111D">
        <w:rPr>
          <w:rFonts w:ascii="Times New Roman" w:hAnsi="Times New Roman" w:cs="Times New Roman"/>
          <w:sz w:val="24"/>
          <w:szCs w:val="24"/>
          <w:lang w:val="pl-PL"/>
        </w:rPr>
        <w:t>p</w:t>
      </w:r>
      <w:r w:rsidRPr="00BF111D">
        <w:rPr>
          <w:rFonts w:ascii="Times New Roman" w:hAnsi="Times New Roman" w:cs="Times New Roman"/>
          <w:sz w:val="24"/>
          <w:szCs w:val="24"/>
        </w:rPr>
        <w:t>710-05#</w:t>
      </w:r>
      <w:r w:rsidRPr="00BF111D">
        <w:rPr>
          <w:rFonts w:ascii="Times New Roman" w:hAnsi="Times New Roman" w:cs="Times New Roman"/>
          <w:sz w:val="24"/>
          <w:szCs w:val="24"/>
          <w:lang w:val="pl-PL"/>
        </w:rPr>
        <w:t>Text</w:t>
      </w:r>
      <w:r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69E2F53F" w14:textId="371B6582" w:rsidR="00114BE2" w:rsidRPr="00BF111D" w:rsidRDefault="0013156E"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 xml:space="preserve">[6] </w:t>
      </w:r>
      <w:r w:rsidR="00114BE2" w:rsidRPr="00BF111D">
        <w:rPr>
          <w:rFonts w:ascii="Times New Roman" w:hAnsi="Times New Roman" w:cs="Times New Roman"/>
          <w:sz w:val="24"/>
          <w:szCs w:val="24"/>
        </w:rPr>
        <w:t xml:space="preserve">Рішення Конституційного Суду України від 1 червня 2016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2-рп/2016 у справі за конституційним поданням Уповноваженого Верховної Ради України з прав людини щодо відповідності Конституції України (конституційності) положення третього речення частини першої статті 13 Закону України «Про психіатричну допомогу» (справа про судовий контроль за госпіталізацією недієздатних осіб до психіатричного закладу). </w:t>
      </w:r>
      <w:r w:rsidR="001B678E" w:rsidRPr="00BF111D">
        <w:rPr>
          <w:rFonts w:ascii="Times New Roman" w:hAnsi="Times New Roman" w:cs="Times New Roman"/>
          <w:sz w:val="24"/>
          <w:szCs w:val="24"/>
        </w:rPr>
        <w:t xml:space="preserve">URL: </w:t>
      </w:r>
      <w:r w:rsidR="000652F2" w:rsidRPr="00BF111D">
        <w:rPr>
          <w:rFonts w:ascii="Times New Roman" w:hAnsi="Times New Roman" w:cs="Times New Roman"/>
          <w:sz w:val="24"/>
          <w:szCs w:val="24"/>
          <w:lang w:val="pl-PL"/>
        </w:rPr>
        <w:t>https</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zakon</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rada</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gov</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ua</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laws</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show</w:t>
      </w:r>
      <w:r w:rsidR="000652F2" w:rsidRPr="00BF111D">
        <w:rPr>
          <w:rFonts w:ascii="Times New Roman" w:hAnsi="Times New Roman" w:cs="Times New Roman"/>
          <w:sz w:val="24"/>
          <w:szCs w:val="24"/>
        </w:rPr>
        <w:t>/</w:t>
      </w:r>
      <w:r w:rsidR="000652F2" w:rsidRPr="00BF111D">
        <w:rPr>
          <w:rFonts w:ascii="Times New Roman" w:hAnsi="Times New Roman" w:cs="Times New Roman"/>
          <w:sz w:val="24"/>
          <w:szCs w:val="24"/>
          <w:lang w:val="pl-PL"/>
        </w:rPr>
        <w:t>v</w:t>
      </w:r>
      <w:r w:rsidR="000652F2" w:rsidRPr="00BF111D">
        <w:rPr>
          <w:rFonts w:ascii="Times New Roman" w:hAnsi="Times New Roman" w:cs="Times New Roman"/>
          <w:sz w:val="24"/>
          <w:szCs w:val="24"/>
        </w:rPr>
        <w:t>002</w:t>
      </w:r>
      <w:r w:rsidR="000652F2" w:rsidRPr="00BF111D">
        <w:rPr>
          <w:rFonts w:ascii="Times New Roman" w:hAnsi="Times New Roman" w:cs="Times New Roman"/>
          <w:sz w:val="24"/>
          <w:szCs w:val="24"/>
          <w:lang w:val="pl-PL"/>
        </w:rPr>
        <w:t>p</w:t>
      </w:r>
      <w:r w:rsidR="000652F2" w:rsidRPr="00BF111D">
        <w:rPr>
          <w:rFonts w:ascii="Times New Roman" w:hAnsi="Times New Roman" w:cs="Times New Roman"/>
          <w:sz w:val="24"/>
          <w:szCs w:val="24"/>
        </w:rPr>
        <w:t>710-16#</w:t>
      </w:r>
      <w:r w:rsidR="000652F2" w:rsidRPr="00BF111D">
        <w:rPr>
          <w:rFonts w:ascii="Times New Roman" w:hAnsi="Times New Roman" w:cs="Times New Roman"/>
          <w:sz w:val="24"/>
          <w:szCs w:val="24"/>
          <w:lang w:val="pl-PL"/>
        </w:rPr>
        <w:t>Text</w:t>
      </w:r>
      <w:r w:rsidR="000652F2"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0652F2"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42E75611" w14:textId="19EA3E16" w:rsidR="00114BE2" w:rsidRPr="00BF111D" w:rsidRDefault="00232C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lang w:val="en-GB"/>
        </w:rPr>
        <w:t xml:space="preserve">[7] </w:t>
      </w:r>
      <w:bookmarkStart w:id="8" w:name="_Hlk216607225"/>
      <w:r w:rsidR="00114BE2" w:rsidRPr="00BF111D">
        <w:rPr>
          <w:rFonts w:ascii="Times New Roman" w:hAnsi="Times New Roman" w:cs="Times New Roman"/>
          <w:sz w:val="24"/>
          <w:szCs w:val="24"/>
          <w:lang w:val="en-GB"/>
        </w:rPr>
        <w:t xml:space="preserve">European Parliament </w:t>
      </w:r>
      <w:r w:rsidRPr="00BF111D">
        <w:rPr>
          <w:rFonts w:ascii="Times New Roman" w:hAnsi="Times New Roman" w:cs="Times New Roman"/>
          <w:sz w:val="24"/>
          <w:szCs w:val="24"/>
          <w:lang w:val="en-GB"/>
        </w:rPr>
        <w:t>R</w:t>
      </w:r>
      <w:r w:rsidR="00114BE2" w:rsidRPr="00BF111D">
        <w:rPr>
          <w:rFonts w:ascii="Times New Roman" w:hAnsi="Times New Roman" w:cs="Times New Roman"/>
          <w:sz w:val="24"/>
          <w:szCs w:val="24"/>
          <w:lang w:val="en-GB"/>
        </w:rPr>
        <w:t xml:space="preserve">esolution of 15 June 2023 on the sustainable reconstruction and integration of Ukraine into the Euro-Atlantic community (2023/2739(RSP)). </w:t>
      </w:r>
      <w:bookmarkEnd w:id="8"/>
      <w:r w:rsidR="001B678E" w:rsidRPr="00BF111D">
        <w:rPr>
          <w:rFonts w:ascii="Times New Roman" w:hAnsi="Times New Roman" w:cs="Times New Roman"/>
          <w:sz w:val="24"/>
          <w:szCs w:val="24"/>
          <w:lang w:val="en-GB"/>
        </w:rPr>
        <w:t xml:space="preserve">URL: </w:t>
      </w:r>
      <w:r w:rsidRPr="00BF111D">
        <w:rPr>
          <w:rFonts w:ascii="Times New Roman" w:hAnsi="Times New Roman" w:cs="Times New Roman"/>
          <w:sz w:val="24"/>
          <w:szCs w:val="24"/>
          <w:lang w:val="en-GB"/>
        </w:rPr>
        <w:t>https://www.europarl.europa.eu/doceo/document/TA-9-2023-</w:t>
      </w:r>
      <w:r w:rsidRPr="00BF111D">
        <w:rPr>
          <w:rFonts w:ascii="Times New Roman" w:hAnsi="Times New Roman" w:cs="Times New Roman"/>
          <w:sz w:val="24"/>
          <w:szCs w:val="24"/>
        </w:rPr>
        <w:t>0247_</w:t>
      </w:r>
      <w:r w:rsidRPr="00BF111D">
        <w:rPr>
          <w:rFonts w:ascii="Times New Roman" w:hAnsi="Times New Roman" w:cs="Times New Roman"/>
          <w:sz w:val="24"/>
          <w:szCs w:val="24"/>
          <w:lang w:val="en-GB"/>
        </w:rPr>
        <w:t>EN</w:t>
      </w:r>
      <w:r w:rsidRPr="00BF111D">
        <w:rPr>
          <w:rFonts w:ascii="Times New Roman" w:hAnsi="Times New Roman" w:cs="Times New Roman"/>
          <w:sz w:val="24"/>
          <w:szCs w:val="24"/>
        </w:rPr>
        <w:t>.</w:t>
      </w:r>
      <w:r w:rsidRPr="00BF111D">
        <w:rPr>
          <w:rFonts w:ascii="Times New Roman" w:hAnsi="Times New Roman" w:cs="Times New Roman"/>
          <w:sz w:val="24"/>
          <w:szCs w:val="24"/>
          <w:lang w:val="en-GB"/>
        </w:rPr>
        <w:t>html</w:t>
      </w:r>
      <w:r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3FDD9E65" w14:textId="2C857A8D" w:rsidR="00114BE2" w:rsidRPr="00BF111D" w:rsidRDefault="00232C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[8]</w:t>
      </w:r>
      <w:r w:rsidR="00114BE2" w:rsidRPr="00BF111D">
        <w:rPr>
          <w:rFonts w:ascii="Times New Roman" w:hAnsi="Times New Roman" w:cs="Times New Roman"/>
          <w:sz w:val="24"/>
          <w:szCs w:val="24"/>
        </w:rPr>
        <w:t xml:space="preserve"> Щорічна доповідь Уповноваженого Верховної Ради України з прав людини про стан додержання та захисту прав і свобод людини і громадянина в Україні у 2024 </w:t>
      </w:r>
      <w:r w:rsidR="007462E2" w:rsidRPr="00BF111D">
        <w:rPr>
          <w:rFonts w:ascii="Times New Roman" w:hAnsi="Times New Roman" w:cs="Times New Roman"/>
          <w:sz w:val="24"/>
          <w:szCs w:val="24"/>
        </w:rPr>
        <w:t>р.</w:t>
      </w:r>
      <w:r w:rsidR="00114BE2" w:rsidRPr="00BF111D">
        <w:rPr>
          <w:rFonts w:ascii="Times New Roman" w:hAnsi="Times New Roman" w:cs="Times New Roman"/>
          <w:sz w:val="24"/>
          <w:szCs w:val="24"/>
        </w:rPr>
        <w:t xml:space="preserve"> </w:t>
      </w:r>
      <w:r w:rsidR="001B678E" w:rsidRPr="00BF111D">
        <w:rPr>
          <w:rFonts w:ascii="Times New Roman" w:hAnsi="Times New Roman" w:cs="Times New Roman"/>
          <w:sz w:val="24"/>
          <w:szCs w:val="24"/>
        </w:rPr>
        <w:t xml:space="preserve">URL: </w:t>
      </w:r>
      <w:r w:rsidR="00C84978" w:rsidRPr="00BF111D">
        <w:rPr>
          <w:rFonts w:ascii="Times New Roman" w:hAnsi="Times New Roman" w:cs="Times New Roman"/>
          <w:sz w:val="24"/>
          <w:szCs w:val="24"/>
          <w:lang w:val="pl-PL"/>
        </w:rPr>
        <w:t>https</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www</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ombudsman</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gov</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ua</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storage</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app</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media</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uploaded</w:t>
      </w:r>
      <w:r w:rsidR="00C84978" w:rsidRPr="00BF111D">
        <w:rPr>
          <w:rFonts w:ascii="Times New Roman" w:hAnsi="Times New Roman" w:cs="Times New Roman"/>
          <w:sz w:val="24"/>
          <w:szCs w:val="24"/>
        </w:rPr>
        <w:t>-</w:t>
      </w:r>
      <w:r w:rsidR="00C84978" w:rsidRPr="00BF111D">
        <w:rPr>
          <w:rFonts w:ascii="Times New Roman" w:hAnsi="Times New Roman" w:cs="Times New Roman"/>
          <w:sz w:val="24"/>
          <w:szCs w:val="24"/>
          <w:lang w:val="pl-PL"/>
        </w:rPr>
        <w:t>files</w:t>
      </w:r>
      <w:r w:rsidR="00C84978" w:rsidRPr="00BF111D">
        <w:rPr>
          <w:rFonts w:ascii="Times New Roman" w:hAnsi="Times New Roman" w:cs="Times New Roman"/>
          <w:sz w:val="24"/>
          <w:szCs w:val="24"/>
        </w:rPr>
        <w:t>/18.06.2025%20Щорічна_доповідь_Уповноваженого_у_2024_</w:t>
      </w:r>
      <w:r w:rsidR="007462E2" w:rsidRPr="00BF111D">
        <w:rPr>
          <w:rFonts w:ascii="Times New Roman" w:hAnsi="Times New Roman" w:cs="Times New Roman"/>
          <w:sz w:val="24"/>
          <w:szCs w:val="24"/>
        </w:rPr>
        <w:t>р.</w:t>
      </w:r>
      <w:r w:rsidR="00C84978" w:rsidRPr="00BF111D">
        <w:rPr>
          <w:rFonts w:ascii="Times New Roman" w:hAnsi="Times New Roman" w:cs="Times New Roman"/>
          <w:sz w:val="24"/>
          <w:szCs w:val="24"/>
        </w:rPr>
        <w:t>-%20виправлена.</w:t>
      </w:r>
      <w:r w:rsidR="00C84978" w:rsidRPr="00BF111D">
        <w:rPr>
          <w:rFonts w:ascii="Times New Roman" w:hAnsi="Times New Roman" w:cs="Times New Roman"/>
          <w:sz w:val="24"/>
          <w:szCs w:val="24"/>
          <w:lang w:val="pl-PL"/>
        </w:rPr>
        <w:t>pdf</w:t>
      </w:r>
      <w:r w:rsidR="00C84978"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C84978"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341268D3" w14:textId="2DF405D2" w:rsidR="00114BE2" w:rsidRPr="00BF111D" w:rsidRDefault="00553953"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[9]</w:t>
      </w:r>
      <w:r w:rsidR="00114BE2" w:rsidRPr="00BF111D">
        <w:rPr>
          <w:rFonts w:ascii="Times New Roman" w:hAnsi="Times New Roman" w:cs="Times New Roman"/>
          <w:sz w:val="24"/>
          <w:szCs w:val="24"/>
        </w:rPr>
        <w:t xml:space="preserve"> Спеціальна доповідь Уповноваженого Верховної Ради України з прав людини. Реалізація права внутрішньо переміщених осіб на житло. Київ</w:t>
      </w:r>
      <w:r w:rsidR="004B6AAF" w:rsidRPr="00BF111D">
        <w:rPr>
          <w:rFonts w:ascii="Times New Roman" w:hAnsi="Times New Roman" w:cs="Times New Roman"/>
          <w:sz w:val="24"/>
          <w:szCs w:val="24"/>
          <w:lang w:val="en-US"/>
        </w:rPr>
        <w:t>,</w:t>
      </w:r>
      <w:r w:rsidR="00114BE2" w:rsidRPr="00BF111D">
        <w:rPr>
          <w:rFonts w:ascii="Times New Roman" w:hAnsi="Times New Roman" w:cs="Times New Roman"/>
          <w:sz w:val="24"/>
          <w:szCs w:val="24"/>
        </w:rPr>
        <w:t xml:space="preserve"> </w:t>
      </w:r>
      <w:bookmarkStart w:id="9" w:name="_Hlk216607741"/>
      <w:r w:rsidR="00114BE2" w:rsidRPr="00BF111D">
        <w:rPr>
          <w:rFonts w:ascii="Times New Roman" w:hAnsi="Times New Roman" w:cs="Times New Roman"/>
          <w:sz w:val="24"/>
          <w:szCs w:val="24"/>
        </w:rPr>
        <w:t>2020</w:t>
      </w:r>
      <w:bookmarkEnd w:id="9"/>
      <w:r w:rsidR="00114BE2" w:rsidRPr="00BF111D">
        <w:rPr>
          <w:rFonts w:ascii="Times New Roman" w:hAnsi="Times New Roman" w:cs="Times New Roman"/>
          <w:sz w:val="24"/>
          <w:szCs w:val="24"/>
        </w:rPr>
        <w:t xml:space="preserve">. 52 с. </w:t>
      </w:r>
      <w:r w:rsidR="001B678E" w:rsidRPr="00BF111D">
        <w:rPr>
          <w:rFonts w:ascii="Times New Roman" w:hAnsi="Times New Roman" w:cs="Times New Roman"/>
          <w:sz w:val="24"/>
          <w:szCs w:val="24"/>
        </w:rPr>
        <w:t xml:space="preserve">URL: </w:t>
      </w:r>
      <w:r w:rsidRPr="00BF111D">
        <w:rPr>
          <w:rFonts w:ascii="Times New Roman" w:hAnsi="Times New Roman" w:cs="Times New Roman"/>
          <w:sz w:val="24"/>
          <w:szCs w:val="24"/>
          <w:lang w:val="pl-PL"/>
        </w:rPr>
        <w:t>https</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ombudsman</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gov</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ua</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storage</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app</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media</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uploaded</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files</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spetsialna</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dopovid</w:t>
      </w:r>
      <w:r w:rsidRPr="00BF111D">
        <w:rPr>
          <w:rFonts w:ascii="Times New Roman" w:hAnsi="Times New Roman" w:cs="Times New Roman"/>
          <w:sz w:val="24"/>
          <w:szCs w:val="24"/>
        </w:rPr>
        <w:t>-</w:t>
      </w:r>
      <w:r w:rsidRPr="00BF111D">
        <w:rPr>
          <w:rFonts w:ascii="Times New Roman" w:hAnsi="Times New Roman" w:cs="Times New Roman"/>
          <w:sz w:val="24"/>
          <w:szCs w:val="24"/>
          <w:lang w:val="pl-PL"/>
        </w:rPr>
        <w:t>zhytlo</w:t>
      </w:r>
      <w:r w:rsidRPr="00BF111D">
        <w:rPr>
          <w:rFonts w:ascii="Times New Roman" w:hAnsi="Times New Roman" w:cs="Times New Roman"/>
          <w:sz w:val="24"/>
          <w:szCs w:val="24"/>
        </w:rPr>
        <w:t>-2020.</w:t>
      </w:r>
      <w:r w:rsidRPr="00BF111D">
        <w:rPr>
          <w:rFonts w:ascii="Times New Roman" w:hAnsi="Times New Roman" w:cs="Times New Roman"/>
          <w:sz w:val="24"/>
          <w:szCs w:val="24"/>
          <w:lang w:val="pl-PL"/>
        </w:rPr>
        <w:t>pdf</w:t>
      </w:r>
      <w:r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414C4237" w14:textId="75A28FD2" w:rsidR="00114BE2" w:rsidRPr="00BF111D" w:rsidRDefault="00553953"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[10]</w:t>
      </w:r>
      <w:r w:rsidR="00114BE2" w:rsidRPr="00BF111D">
        <w:rPr>
          <w:rFonts w:ascii="Times New Roman" w:hAnsi="Times New Roman" w:cs="Times New Roman"/>
          <w:sz w:val="24"/>
          <w:szCs w:val="24"/>
        </w:rPr>
        <w:t xml:space="preserve"> Про утворення Тимчасової спеціальної комісії Верховної Ради України з питань захисту майнових та немайнових прав внутрішньо переміщених та інших осіб, постраждалих внаслідок збройної агресії Російської Федерації проти України : </w:t>
      </w:r>
      <w:r w:rsidR="009A0B62"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Верховної Ради України від 21</w:t>
      </w:r>
      <w:r w:rsidR="009A0B62" w:rsidRPr="00BF111D">
        <w:rPr>
          <w:rFonts w:ascii="Times New Roman" w:hAnsi="Times New Roman" w:cs="Times New Roman"/>
          <w:sz w:val="24"/>
          <w:szCs w:val="24"/>
        </w:rPr>
        <w:t>.12.</w:t>
      </w:r>
      <w:r w:rsidR="00114BE2" w:rsidRPr="00BF111D">
        <w:rPr>
          <w:rFonts w:ascii="Times New Roman" w:hAnsi="Times New Roman" w:cs="Times New Roman"/>
          <w:sz w:val="24"/>
          <w:szCs w:val="24"/>
        </w:rPr>
        <w:t xml:space="preserve">2023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3535-IX. </w:t>
      </w:r>
      <w:r w:rsidR="001B678E" w:rsidRPr="00BF111D">
        <w:rPr>
          <w:rFonts w:ascii="Times New Roman" w:hAnsi="Times New Roman" w:cs="Times New Roman"/>
          <w:sz w:val="24"/>
          <w:szCs w:val="24"/>
        </w:rPr>
        <w:t xml:space="preserve">URL: </w:t>
      </w:r>
      <w:r w:rsidR="00997D6C" w:rsidRPr="00BF111D">
        <w:rPr>
          <w:rFonts w:ascii="Times New Roman" w:hAnsi="Times New Roman" w:cs="Times New Roman"/>
          <w:sz w:val="24"/>
          <w:szCs w:val="24"/>
          <w:lang w:val="en-US"/>
        </w:rPr>
        <w:t>https</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zakon</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rada</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gov</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ua</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laws</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show</w:t>
      </w:r>
      <w:r w:rsidR="00997D6C" w:rsidRPr="00BF111D">
        <w:rPr>
          <w:rFonts w:ascii="Times New Roman" w:hAnsi="Times New Roman" w:cs="Times New Roman"/>
          <w:sz w:val="24"/>
          <w:szCs w:val="24"/>
        </w:rPr>
        <w:t>/3535-20#</w:t>
      </w:r>
      <w:r w:rsidR="00997D6C" w:rsidRPr="00BF111D">
        <w:rPr>
          <w:rFonts w:ascii="Times New Roman" w:hAnsi="Times New Roman" w:cs="Times New Roman"/>
          <w:sz w:val="24"/>
          <w:szCs w:val="24"/>
          <w:lang w:val="en-US"/>
        </w:rPr>
        <w:t>Text</w:t>
      </w:r>
      <w:r w:rsidR="00997D6C" w:rsidRPr="00BF111D">
        <w:rPr>
          <w:rFonts w:ascii="Times New Roman" w:hAnsi="Times New Roman" w:cs="Times New Roman"/>
          <w:sz w:val="24"/>
          <w:szCs w:val="24"/>
        </w:rPr>
        <w:t xml:space="preserve"> (дата звернення: 10.12.2025)</w:t>
      </w:r>
      <w:r w:rsidR="00114BE2" w:rsidRPr="00BF111D">
        <w:rPr>
          <w:rFonts w:ascii="Times New Roman" w:hAnsi="Times New Roman" w:cs="Times New Roman"/>
          <w:sz w:val="24"/>
          <w:szCs w:val="24"/>
        </w:rPr>
        <w:t>.</w:t>
      </w:r>
    </w:p>
    <w:p w14:paraId="25951079" w14:textId="5F6FF0C4" w:rsidR="00114BE2" w:rsidRPr="00BF111D" w:rsidRDefault="00553953"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[11]</w:t>
      </w:r>
      <w:r w:rsidR="00114BE2" w:rsidRPr="00BF111D">
        <w:rPr>
          <w:rFonts w:ascii="Times New Roman" w:hAnsi="Times New Roman" w:cs="Times New Roman"/>
          <w:sz w:val="24"/>
          <w:szCs w:val="24"/>
        </w:rPr>
        <w:t xml:space="preserve"> Звіт про виконану роботу Тимчасової спеціальної комісії Верховної Ради України з питань захисту майнових та немайнових прав внутрішньо переміщених та інших осіб, постраждалих внаслідок збройної агресії Російської Федерації проти України від 11</w:t>
      </w:r>
      <w:r w:rsidR="009A0B62" w:rsidRPr="00BF111D">
        <w:rPr>
          <w:rFonts w:ascii="Times New Roman" w:hAnsi="Times New Roman" w:cs="Times New Roman"/>
          <w:sz w:val="24"/>
          <w:szCs w:val="24"/>
        </w:rPr>
        <w:t>.12.</w:t>
      </w:r>
      <w:r w:rsidR="00114BE2" w:rsidRPr="00BF111D">
        <w:rPr>
          <w:rFonts w:ascii="Times New Roman" w:hAnsi="Times New Roman" w:cs="Times New Roman"/>
          <w:sz w:val="24"/>
          <w:szCs w:val="24"/>
        </w:rPr>
        <w:t xml:space="preserve">2024 р. </w:t>
      </w:r>
      <w:r w:rsidR="001B678E" w:rsidRPr="00BF111D">
        <w:rPr>
          <w:rFonts w:ascii="Times New Roman" w:hAnsi="Times New Roman" w:cs="Times New Roman"/>
          <w:sz w:val="24"/>
          <w:szCs w:val="24"/>
        </w:rPr>
        <w:t xml:space="preserve">URL: </w:t>
      </w:r>
      <w:r w:rsidR="00997D6C" w:rsidRPr="00BF111D">
        <w:rPr>
          <w:rFonts w:ascii="Times New Roman" w:hAnsi="Times New Roman" w:cs="Times New Roman"/>
          <w:sz w:val="24"/>
          <w:szCs w:val="24"/>
          <w:lang w:val="en-US"/>
        </w:rPr>
        <w:t>https</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www</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rada</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gov</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ua</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uploads</w:t>
      </w:r>
      <w:r w:rsidR="00997D6C" w:rsidRPr="00BF111D">
        <w:rPr>
          <w:rFonts w:ascii="Times New Roman" w:hAnsi="Times New Roman" w:cs="Times New Roman"/>
          <w:sz w:val="24"/>
          <w:szCs w:val="24"/>
        </w:rPr>
        <w:t>/</w:t>
      </w:r>
      <w:r w:rsidR="00997D6C" w:rsidRPr="00BF111D">
        <w:rPr>
          <w:rFonts w:ascii="Times New Roman" w:hAnsi="Times New Roman" w:cs="Times New Roman"/>
          <w:sz w:val="24"/>
          <w:szCs w:val="24"/>
          <w:lang w:val="en-US"/>
        </w:rPr>
        <w:t>documents</w:t>
      </w:r>
      <w:r w:rsidR="00997D6C" w:rsidRPr="00BF111D">
        <w:rPr>
          <w:rFonts w:ascii="Times New Roman" w:hAnsi="Times New Roman" w:cs="Times New Roman"/>
          <w:sz w:val="24"/>
          <w:szCs w:val="24"/>
        </w:rPr>
        <w:t>/75615.</w:t>
      </w:r>
      <w:r w:rsidR="00997D6C" w:rsidRPr="00BF111D">
        <w:rPr>
          <w:rFonts w:ascii="Times New Roman" w:hAnsi="Times New Roman" w:cs="Times New Roman"/>
          <w:sz w:val="24"/>
          <w:szCs w:val="24"/>
          <w:lang w:val="en-US"/>
        </w:rPr>
        <w:t>pdf</w:t>
      </w:r>
      <w:r w:rsidR="00997D6C"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00997D6C"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62A5B949" w14:textId="63BAEC34" w:rsidR="00114BE2" w:rsidRPr="00BF111D" w:rsidRDefault="00997D6C"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lastRenderedPageBreak/>
        <w:t>[12]</w:t>
      </w:r>
      <w:r w:rsidR="00114BE2" w:rsidRPr="00BF111D">
        <w:rPr>
          <w:rFonts w:ascii="Times New Roman" w:hAnsi="Times New Roman" w:cs="Times New Roman"/>
          <w:sz w:val="24"/>
          <w:szCs w:val="24"/>
        </w:rPr>
        <w:t xml:space="preserve"> Про утворення Тимчасової слідчої комісії Верховної Ради України з питань розслідування можливих фактів незаконної забудови, самовільного зайняття земельних ділянок, самовільного будівництва, зловживань щодо використання коштів і майна, що перебуває в управлінні суб’єктів управління об’єктами державної та комунальної власності, які зумовили появу об’єктів незавершеного житлового будівництва, що призводить до порушення права на житло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членів їхніх сімей та внутрішньо переміщених осіб : </w:t>
      </w:r>
      <w:r w:rsidR="009A0B62" w:rsidRPr="00BF111D">
        <w:rPr>
          <w:rFonts w:ascii="Times New Roman" w:hAnsi="Times New Roman" w:cs="Times New Roman"/>
          <w:sz w:val="24"/>
          <w:szCs w:val="24"/>
        </w:rPr>
        <w:t>П</w:t>
      </w:r>
      <w:r w:rsidR="00114BE2" w:rsidRPr="00BF111D">
        <w:rPr>
          <w:rFonts w:ascii="Times New Roman" w:hAnsi="Times New Roman" w:cs="Times New Roman"/>
          <w:sz w:val="24"/>
          <w:szCs w:val="24"/>
        </w:rPr>
        <w:t xml:space="preserve">останова Верховної Ради України від </w:t>
      </w:r>
      <w:r w:rsidR="009A0B62" w:rsidRPr="00BF111D">
        <w:rPr>
          <w:rFonts w:ascii="Times New Roman" w:hAnsi="Times New Roman" w:cs="Times New Roman"/>
          <w:sz w:val="24"/>
          <w:szCs w:val="24"/>
        </w:rPr>
        <w:t>0</w:t>
      </w:r>
      <w:r w:rsidR="00114BE2" w:rsidRPr="00BF111D">
        <w:rPr>
          <w:rFonts w:ascii="Times New Roman" w:hAnsi="Times New Roman" w:cs="Times New Roman"/>
          <w:sz w:val="24"/>
          <w:szCs w:val="24"/>
        </w:rPr>
        <w:t>4</w:t>
      </w:r>
      <w:r w:rsidR="009A0B62" w:rsidRPr="00BF111D">
        <w:rPr>
          <w:rFonts w:ascii="Times New Roman" w:hAnsi="Times New Roman" w:cs="Times New Roman"/>
          <w:sz w:val="24"/>
          <w:szCs w:val="24"/>
        </w:rPr>
        <w:t>.12.</w:t>
      </w:r>
      <w:r w:rsidR="00114BE2" w:rsidRPr="00BF111D">
        <w:rPr>
          <w:rFonts w:ascii="Times New Roman" w:hAnsi="Times New Roman" w:cs="Times New Roman"/>
          <w:sz w:val="24"/>
          <w:szCs w:val="24"/>
        </w:rPr>
        <w:t xml:space="preserve">2025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4707-IX. </w:t>
      </w:r>
      <w:r w:rsidR="001B678E" w:rsidRPr="00BF111D">
        <w:rPr>
          <w:rFonts w:ascii="Times New Roman" w:hAnsi="Times New Roman" w:cs="Times New Roman"/>
          <w:sz w:val="24"/>
          <w:szCs w:val="24"/>
        </w:rPr>
        <w:t xml:space="preserve">URL: </w:t>
      </w:r>
      <w:r w:rsidRPr="00BF111D">
        <w:rPr>
          <w:rFonts w:ascii="Times New Roman" w:hAnsi="Times New Roman" w:cs="Times New Roman"/>
          <w:sz w:val="24"/>
          <w:szCs w:val="24"/>
          <w:lang w:val="en-US"/>
        </w:rPr>
        <w:t>https</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zakon</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rada</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gov</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ua</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laws</w:t>
      </w:r>
      <w:r w:rsidRPr="00BF111D">
        <w:rPr>
          <w:rFonts w:ascii="Times New Roman" w:hAnsi="Times New Roman" w:cs="Times New Roman"/>
          <w:sz w:val="24"/>
          <w:szCs w:val="24"/>
        </w:rPr>
        <w:t>/</w:t>
      </w:r>
      <w:r w:rsidRPr="00BF111D">
        <w:rPr>
          <w:rFonts w:ascii="Times New Roman" w:hAnsi="Times New Roman" w:cs="Times New Roman"/>
          <w:sz w:val="24"/>
          <w:szCs w:val="24"/>
          <w:lang w:val="en-US"/>
        </w:rPr>
        <w:t>show</w:t>
      </w:r>
      <w:r w:rsidRPr="00BF111D">
        <w:rPr>
          <w:rFonts w:ascii="Times New Roman" w:hAnsi="Times New Roman" w:cs="Times New Roman"/>
          <w:sz w:val="24"/>
          <w:szCs w:val="24"/>
        </w:rPr>
        <w:t>/4707-20#</w:t>
      </w:r>
      <w:r w:rsidRPr="00BF111D">
        <w:rPr>
          <w:rFonts w:ascii="Times New Roman" w:hAnsi="Times New Roman" w:cs="Times New Roman"/>
          <w:sz w:val="24"/>
          <w:szCs w:val="24"/>
          <w:lang w:val="en-US"/>
        </w:rPr>
        <w:t>Text</w:t>
      </w:r>
      <w:r w:rsidRPr="00BF111D">
        <w:rPr>
          <w:rFonts w:ascii="Times New Roman" w:hAnsi="Times New Roman" w:cs="Times New Roman"/>
          <w:sz w:val="24"/>
          <w:szCs w:val="24"/>
        </w:rPr>
        <w:t xml:space="preserve"> (дата звернення: 10.1</w:t>
      </w:r>
      <w:r w:rsidR="00A337D5" w:rsidRPr="00BF111D">
        <w:rPr>
          <w:rFonts w:ascii="Times New Roman" w:hAnsi="Times New Roman" w:cs="Times New Roman"/>
          <w:sz w:val="24"/>
          <w:szCs w:val="24"/>
        </w:rPr>
        <w:t>0</w:t>
      </w:r>
      <w:r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0AC222BA" w14:textId="2E4C1DBB" w:rsidR="00114BE2" w:rsidRPr="00BF111D" w:rsidRDefault="00503A3F" w:rsidP="00BF111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s-ES"/>
        </w:rPr>
        <w:t>[13]</w:t>
      </w:r>
      <w:r w:rsidR="00114BE2" w:rsidRPr="00BF111D">
        <w:rPr>
          <w:rFonts w:ascii="Times New Roman" w:hAnsi="Times New Roman" w:cs="Times New Roman"/>
          <w:sz w:val="24"/>
          <w:szCs w:val="24"/>
          <w:lang w:val="es-ES"/>
        </w:rPr>
        <w:t xml:space="preserve"> Yaroshenko O. M., Konopeltseva O. O., Vetukhova I. A., Koliesnik T. V., Klemparskyi M. M. Social Protection of Internally Displaced Persons: Problematic Issues of Practical Implementation and Solutions</w:t>
      </w:r>
      <w:r w:rsidR="009A0B62" w:rsidRPr="00BF111D">
        <w:rPr>
          <w:rFonts w:ascii="Times New Roman" w:hAnsi="Times New Roman" w:cs="Times New Roman"/>
          <w:sz w:val="24"/>
          <w:szCs w:val="24"/>
        </w:rPr>
        <w:t>.</w:t>
      </w:r>
      <w:r w:rsidR="00114BE2" w:rsidRPr="00BF111D">
        <w:rPr>
          <w:rFonts w:ascii="Times New Roman" w:hAnsi="Times New Roman" w:cs="Times New Roman"/>
          <w:sz w:val="24"/>
          <w:szCs w:val="24"/>
          <w:lang w:val="es-ES"/>
        </w:rPr>
        <w:t xml:space="preserve"> </w:t>
      </w:r>
      <w:r w:rsidR="00114BE2" w:rsidRPr="00BF111D">
        <w:rPr>
          <w:rFonts w:ascii="Times New Roman" w:hAnsi="Times New Roman" w:cs="Times New Roman"/>
          <w:i/>
          <w:iCs/>
          <w:sz w:val="24"/>
          <w:szCs w:val="24"/>
          <w:lang w:val="en-GB"/>
        </w:rPr>
        <w:t>Revista de Derecho de la Seguridad Social</w:t>
      </w:r>
      <w:r w:rsidR="006007FB" w:rsidRPr="00BF111D">
        <w:rPr>
          <w:rFonts w:ascii="Times New Roman" w:hAnsi="Times New Roman" w:cs="Times New Roman"/>
          <w:i/>
          <w:iCs/>
          <w:sz w:val="24"/>
          <w:szCs w:val="24"/>
        </w:rPr>
        <w:t>,</w:t>
      </w:r>
      <w:r w:rsidR="00114BE2" w:rsidRPr="00BF111D">
        <w:rPr>
          <w:rFonts w:ascii="Times New Roman" w:hAnsi="Times New Roman" w:cs="Times New Roman"/>
          <w:sz w:val="24"/>
          <w:szCs w:val="24"/>
          <w:lang w:val="en-GB"/>
        </w:rPr>
        <w:t xml:space="preserve"> </w:t>
      </w:r>
      <w:r w:rsidR="00114BE2" w:rsidRPr="00BF111D">
        <w:rPr>
          <w:rFonts w:ascii="Times New Roman" w:hAnsi="Times New Roman" w:cs="Times New Roman"/>
          <w:i/>
          <w:iCs/>
          <w:sz w:val="24"/>
          <w:szCs w:val="24"/>
          <w:lang w:val="en-GB"/>
        </w:rPr>
        <w:t>Laborum</w:t>
      </w:r>
      <w:r w:rsidR="00114BE2" w:rsidRPr="00BF111D">
        <w:rPr>
          <w:rFonts w:ascii="Times New Roman" w:hAnsi="Times New Roman" w:cs="Times New Roman"/>
          <w:sz w:val="24"/>
          <w:szCs w:val="24"/>
          <w:lang w:val="en-GB"/>
        </w:rPr>
        <w:t>. 2023. Vol. 2023, №</w:t>
      </w:r>
      <w:r w:rsidR="009A0B62"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37. P.</w:t>
      </w:r>
      <w:r w:rsidR="005120FA"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 xml:space="preserve">157–167. URL: </w:t>
      </w:r>
      <w:r w:rsidR="007E4DD0" w:rsidRPr="00BF111D">
        <w:rPr>
          <w:rFonts w:ascii="Times New Roman" w:hAnsi="Times New Roman" w:cs="Times New Roman"/>
          <w:sz w:val="24"/>
          <w:szCs w:val="24"/>
          <w:lang w:val="en-GB"/>
        </w:rPr>
        <w:t>https://dialnet.unirioja.es/servlet/articulo?codigo=9268250 (дата звернення: 10.1</w:t>
      </w:r>
      <w:r w:rsidR="00A337D5" w:rsidRPr="00BF111D">
        <w:rPr>
          <w:rFonts w:ascii="Times New Roman" w:hAnsi="Times New Roman" w:cs="Times New Roman"/>
          <w:sz w:val="24"/>
          <w:szCs w:val="24"/>
        </w:rPr>
        <w:t>0</w:t>
      </w:r>
      <w:r w:rsidR="007E4DD0" w:rsidRPr="00BF111D">
        <w:rPr>
          <w:rFonts w:ascii="Times New Roman" w:hAnsi="Times New Roman" w:cs="Times New Roman"/>
          <w:sz w:val="24"/>
          <w:szCs w:val="24"/>
          <w:lang w:val="en-GB"/>
        </w:rPr>
        <w:t>.2025)</w:t>
      </w:r>
      <w:r w:rsidR="00114BE2" w:rsidRPr="00BF111D">
        <w:rPr>
          <w:rFonts w:ascii="Times New Roman" w:hAnsi="Times New Roman" w:cs="Times New Roman"/>
          <w:sz w:val="24"/>
          <w:szCs w:val="24"/>
          <w:lang w:val="en-GB"/>
        </w:rPr>
        <w:t>.</w:t>
      </w:r>
    </w:p>
    <w:p w14:paraId="54BB010D" w14:textId="68898C5B"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lang w:val="en-GB"/>
        </w:rPr>
        <w:t>[14]</w:t>
      </w:r>
      <w:r w:rsidR="00114BE2" w:rsidRPr="00BF111D">
        <w:rPr>
          <w:rFonts w:ascii="Times New Roman" w:hAnsi="Times New Roman" w:cs="Times New Roman"/>
          <w:sz w:val="24"/>
          <w:szCs w:val="24"/>
          <w:lang w:val="en-GB"/>
        </w:rPr>
        <w:t xml:space="preserve"> Yaroshenko O. M., Velychko V. O., Kotova L. V., Shapovalova K. H., Danylov M. O. Social security for internally displaced persons: Laws and practice. </w:t>
      </w:r>
      <w:r w:rsidR="00114BE2" w:rsidRPr="00BF111D">
        <w:rPr>
          <w:rFonts w:ascii="Times New Roman" w:hAnsi="Times New Roman" w:cs="Times New Roman"/>
          <w:i/>
          <w:iCs/>
          <w:sz w:val="24"/>
          <w:szCs w:val="24"/>
          <w:lang w:val="en-GB"/>
        </w:rPr>
        <w:t>Local Development and Society</w:t>
      </w:r>
      <w:r w:rsidR="00114BE2" w:rsidRPr="00BF111D">
        <w:rPr>
          <w:rFonts w:ascii="Times New Roman" w:hAnsi="Times New Roman" w:cs="Times New Roman"/>
          <w:sz w:val="24"/>
          <w:szCs w:val="24"/>
          <w:lang w:val="en-GB"/>
        </w:rPr>
        <w:t>. 2024. №</w:t>
      </w:r>
      <w:r w:rsidR="009A0B62"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6</w:t>
      </w:r>
      <w:r w:rsidR="009A0B62"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(1). P.</w:t>
      </w:r>
      <w:r w:rsidR="009A0B62"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 xml:space="preserve">132-146. </w:t>
      </w:r>
      <w:r w:rsidR="00E12EEE" w:rsidRPr="00BF111D">
        <w:rPr>
          <w:rFonts w:ascii="Times New Roman" w:hAnsi="Times New Roman" w:cs="Times New Roman"/>
          <w:sz w:val="24"/>
          <w:szCs w:val="24"/>
          <w:lang w:val="en-GB"/>
        </w:rPr>
        <w:t xml:space="preserve">URL: </w:t>
      </w:r>
      <w:r w:rsidR="003F5E98" w:rsidRPr="00BF111D">
        <w:rPr>
          <w:rFonts w:ascii="Times New Roman" w:hAnsi="Times New Roman" w:cs="Times New Roman"/>
          <w:sz w:val="24"/>
          <w:szCs w:val="24"/>
          <w:lang w:val="en-GB"/>
        </w:rPr>
        <w:t>https://doi.org/10.1080/26883597.2024.2318579</w:t>
      </w:r>
      <w:r w:rsidR="003F5E98" w:rsidRPr="00BF111D">
        <w:rPr>
          <w:rFonts w:ascii="Times New Roman" w:hAnsi="Times New Roman" w:cs="Times New Roman"/>
          <w:sz w:val="24"/>
          <w:szCs w:val="24"/>
        </w:rPr>
        <w:t xml:space="preserve"> </w:t>
      </w:r>
      <w:r w:rsidR="003F5E98" w:rsidRPr="00BF111D">
        <w:rPr>
          <w:rFonts w:ascii="Times New Roman" w:hAnsi="Times New Roman" w:cs="Times New Roman"/>
          <w:sz w:val="24"/>
          <w:szCs w:val="24"/>
          <w:lang w:val="en-US"/>
        </w:rPr>
        <w:t>(</w:t>
      </w:r>
      <w:r w:rsidR="003F5E98" w:rsidRPr="00BF111D">
        <w:rPr>
          <w:rFonts w:ascii="Times New Roman" w:hAnsi="Times New Roman" w:cs="Times New Roman"/>
          <w:sz w:val="24"/>
          <w:szCs w:val="24"/>
          <w:lang w:val="en-GB"/>
        </w:rPr>
        <w:t>дата звернення: 10.1</w:t>
      </w:r>
      <w:r w:rsidR="00A337D5" w:rsidRPr="00BF111D">
        <w:rPr>
          <w:rFonts w:ascii="Times New Roman" w:hAnsi="Times New Roman" w:cs="Times New Roman"/>
          <w:sz w:val="24"/>
          <w:szCs w:val="24"/>
        </w:rPr>
        <w:t>0</w:t>
      </w:r>
      <w:r w:rsidR="003F5E98" w:rsidRPr="00BF111D">
        <w:rPr>
          <w:rFonts w:ascii="Times New Roman" w:hAnsi="Times New Roman" w:cs="Times New Roman"/>
          <w:sz w:val="24"/>
          <w:szCs w:val="24"/>
          <w:lang w:val="en-GB"/>
        </w:rPr>
        <w:t>.2025</w:t>
      </w:r>
      <w:r w:rsidR="003F5E98" w:rsidRPr="00BF111D">
        <w:rPr>
          <w:rFonts w:ascii="Times New Roman" w:hAnsi="Times New Roman" w:cs="Times New Roman"/>
          <w:sz w:val="24"/>
          <w:szCs w:val="24"/>
          <w:lang w:val="en-US"/>
        </w:rPr>
        <w:t>)</w:t>
      </w:r>
      <w:r w:rsidR="00114BE2" w:rsidRPr="00BF111D">
        <w:rPr>
          <w:rFonts w:ascii="Times New Roman" w:hAnsi="Times New Roman" w:cs="Times New Roman"/>
          <w:sz w:val="24"/>
          <w:szCs w:val="24"/>
          <w:lang w:val="en-GB"/>
        </w:rPr>
        <w:t>.</w:t>
      </w:r>
    </w:p>
    <w:p w14:paraId="25243481" w14:textId="5D718D99"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lang w:val="en-GB"/>
        </w:rPr>
        <w:t>[15]</w:t>
      </w:r>
      <w:r w:rsidR="00114BE2" w:rsidRPr="00BF111D">
        <w:rPr>
          <w:rFonts w:ascii="Times New Roman" w:hAnsi="Times New Roman" w:cs="Times New Roman"/>
          <w:sz w:val="24"/>
          <w:szCs w:val="24"/>
          <w:lang w:val="en-GB"/>
        </w:rPr>
        <w:t xml:space="preserve"> Roshchyk I., Bilan Y., Krol V., and Mishchuk H. Social integration of internally displaced persons in Ukraine: Problems and challenges for governing local communities. </w:t>
      </w:r>
      <w:r w:rsidR="00114BE2" w:rsidRPr="00BF111D">
        <w:rPr>
          <w:rFonts w:ascii="Times New Roman" w:hAnsi="Times New Roman" w:cs="Times New Roman"/>
          <w:i/>
          <w:iCs/>
          <w:sz w:val="24"/>
          <w:szCs w:val="24"/>
          <w:lang w:val="en-GB"/>
        </w:rPr>
        <w:t>Problems and Perspectives in Management</w:t>
      </w:r>
      <w:r w:rsidR="00114BE2" w:rsidRPr="00BF111D">
        <w:rPr>
          <w:rFonts w:ascii="Times New Roman" w:hAnsi="Times New Roman" w:cs="Times New Roman"/>
          <w:sz w:val="24"/>
          <w:szCs w:val="24"/>
          <w:lang w:val="en-GB"/>
        </w:rPr>
        <w:t>. 2024. №</w:t>
      </w:r>
      <w:r w:rsidR="00A337D5"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22</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(1). P.</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728-740.</w:t>
      </w:r>
      <w:r w:rsidR="003F5E98" w:rsidRPr="00BF111D">
        <w:rPr>
          <w:rFonts w:ascii="Times New Roman" w:hAnsi="Times New Roman" w:cs="Times New Roman"/>
          <w:sz w:val="24"/>
          <w:szCs w:val="24"/>
          <w:lang w:val="en-GB"/>
        </w:rPr>
        <w:t xml:space="preserve"> URL: </w:t>
      </w:r>
      <w:r w:rsidR="003F5E98" w:rsidRPr="00BF111D">
        <w:rPr>
          <w:rFonts w:ascii="Times New Roman" w:hAnsi="Times New Roman" w:cs="Times New Roman"/>
          <w:sz w:val="24"/>
          <w:szCs w:val="24"/>
        </w:rPr>
        <w:t>http://dx.doi.org/10.21511/ppm.22(1).2024.57</w:t>
      </w:r>
      <w:r w:rsidR="003F5E98" w:rsidRPr="00BF111D">
        <w:rPr>
          <w:rFonts w:ascii="Times New Roman" w:hAnsi="Times New Roman" w:cs="Times New Roman"/>
          <w:sz w:val="24"/>
          <w:szCs w:val="24"/>
          <w:lang w:val="en-GB"/>
        </w:rPr>
        <w:t xml:space="preserve"> (дата звернення: 10.1</w:t>
      </w:r>
      <w:r w:rsidR="00A337D5" w:rsidRPr="00BF111D">
        <w:rPr>
          <w:rFonts w:ascii="Times New Roman" w:hAnsi="Times New Roman" w:cs="Times New Roman"/>
          <w:sz w:val="24"/>
          <w:szCs w:val="24"/>
        </w:rPr>
        <w:t>0</w:t>
      </w:r>
      <w:r w:rsidR="003F5E98" w:rsidRPr="00BF111D">
        <w:rPr>
          <w:rFonts w:ascii="Times New Roman" w:hAnsi="Times New Roman" w:cs="Times New Roman"/>
          <w:sz w:val="24"/>
          <w:szCs w:val="24"/>
          <w:lang w:val="en-GB"/>
        </w:rPr>
        <w:t>.2025).</w:t>
      </w:r>
    </w:p>
    <w:p w14:paraId="0EA85146" w14:textId="77777777" w:rsidR="00540D9F" w:rsidRPr="00BF111D" w:rsidRDefault="00611895" w:rsidP="00BF111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[16]</w:t>
      </w:r>
      <w:r w:rsidR="00114BE2" w:rsidRPr="00BF111D">
        <w:rPr>
          <w:rFonts w:ascii="Times New Roman" w:hAnsi="Times New Roman" w:cs="Times New Roman"/>
          <w:sz w:val="24"/>
          <w:szCs w:val="24"/>
          <w:lang w:val="en-GB"/>
        </w:rPr>
        <w:t xml:space="preserve"> Bilan Y, Yurchyk H, Samoliuk N, and Mishchuk H. Evaluating the effectiveness of public finance used for social protection of internally displaced persons. </w:t>
      </w:r>
      <w:r w:rsidR="00114BE2" w:rsidRPr="00BF111D">
        <w:rPr>
          <w:rFonts w:ascii="Times New Roman" w:hAnsi="Times New Roman" w:cs="Times New Roman"/>
          <w:i/>
          <w:iCs/>
          <w:sz w:val="24"/>
          <w:szCs w:val="24"/>
          <w:lang w:val="en-GB"/>
        </w:rPr>
        <w:t>Public and Municipal Finance</w:t>
      </w:r>
      <w:r w:rsidR="00114BE2" w:rsidRPr="00BF111D">
        <w:rPr>
          <w:rFonts w:ascii="Times New Roman" w:hAnsi="Times New Roman" w:cs="Times New Roman"/>
          <w:sz w:val="24"/>
          <w:szCs w:val="24"/>
          <w:lang w:val="en-GB"/>
        </w:rPr>
        <w:t>. 2025. №</w:t>
      </w:r>
      <w:r w:rsidR="00ED2E1B"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14</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(1). P.</w:t>
      </w:r>
      <w:r w:rsidR="00ED2E1B"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23-40.</w:t>
      </w:r>
      <w:r w:rsidR="003F5E98" w:rsidRPr="00BF111D">
        <w:rPr>
          <w:rFonts w:ascii="Times New Roman" w:hAnsi="Times New Roman" w:cs="Times New Roman"/>
          <w:sz w:val="24"/>
          <w:szCs w:val="24"/>
          <w:lang w:val="en-GB"/>
        </w:rPr>
        <w:t xml:space="preserve"> </w:t>
      </w:r>
      <w:hyperlink r:id="rId10" w:history="1">
        <w:r w:rsidR="00540D9F" w:rsidRPr="00BF111D">
          <w:rPr>
            <w:rFonts w:ascii="Times New Roman" w:eastAsia="Times New Roman" w:hAnsi="Times New Roman" w:cs="Times New Roman"/>
            <w:color w:val="0000FF"/>
            <w:sz w:val="24"/>
            <w:szCs w:val="24"/>
            <w:u w:val="single"/>
            <w:lang w:eastAsia="uk-UA"/>
          </w:rPr>
          <w:t>https://doi.org/10.21511/pmf.14(1).2025.03</w:t>
        </w:r>
      </w:hyperlink>
      <w:r w:rsidR="00540D9F" w:rsidRPr="00BF111D">
        <w:rPr>
          <w:rFonts w:ascii="Times New Roman" w:eastAsia="Times New Roman" w:hAnsi="Times New Roman" w:cs="Times New Roman"/>
          <w:sz w:val="24"/>
          <w:szCs w:val="24"/>
          <w:lang w:val="en-US" w:eastAsia="uk-UA"/>
        </w:rPr>
        <w:t>.</w:t>
      </w:r>
      <w:r w:rsidR="00540D9F" w:rsidRPr="00BF111D">
        <w:rPr>
          <w:rFonts w:ascii="Times New Roman" w:hAnsi="Times New Roman" w:cs="Times New Roman"/>
          <w:sz w:val="24"/>
          <w:szCs w:val="24"/>
          <w:lang w:val="en-GB"/>
        </w:rPr>
        <w:t xml:space="preserve"> </w:t>
      </w:r>
    </w:p>
    <w:p w14:paraId="76536B07" w14:textId="3C33148E" w:rsidR="00540D9F" w:rsidRPr="00BF111D" w:rsidRDefault="00611895" w:rsidP="00BF111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[17]</w:t>
      </w:r>
      <w:r w:rsidR="00114BE2" w:rsidRPr="00BF111D">
        <w:rPr>
          <w:rFonts w:ascii="Times New Roman" w:hAnsi="Times New Roman" w:cs="Times New Roman"/>
          <w:sz w:val="24"/>
          <w:szCs w:val="24"/>
          <w:lang w:val="en-GB"/>
        </w:rPr>
        <w:t xml:space="preserve"> Oliinyk O., Mishchuk H., Samoliuk N., and Bilan Y. Bridging the divide: Addressing social tensions between internally displaced persons and host communities during wartime in Ukraine. </w:t>
      </w:r>
      <w:r w:rsidR="00114BE2" w:rsidRPr="00BF111D">
        <w:rPr>
          <w:rFonts w:ascii="Times New Roman" w:hAnsi="Times New Roman" w:cs="Times New Roman"/>
          <w:i/>
          <w:iCs/>
          <w:sz w:val="24"/>
          <w:szCs w:val="24"/>
          <w:lang w:val="en-GB"/>
        </w:rPr>
        <w:t>Problems and Perspectives in Management</w:t>
      </w:r>
      <w:r w:rsidR="00114BE2" w:rsidRPr="00BF111D">
        <w:rPr>
          <w:rFonts w:ascii="Times New Roman" w:hAnsi="Times New Roman" w:cs="Times New Roman"/>
          <w:sz w:val="24"/>
          <w:szCs w:val="24"/>
          <w:lang w:val="en-GB"/>
        </w:rPr>
        <w:t>. 2025. №</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23</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(3). P.</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645-657</w:t>
      </w:r>
      <w:r w:rsidR="00F55B42" w:rsidRPr="00BF111D">
        <w:rPr>
          <w:rFonts w:ascii="Times New Roman" w:hAnsi="Times New Roman" w:cs="Times New Roman"/>
          <w:sz w:val="24"/>
          <w:szCs w:val="24"/>
        </w:rPr>
        <w:t>.</w:t>
      </w:r>
      <w:r w:rsidR="003F5E98" w:rsidRPr="00BF111D">
        <w:rPr>
          <w:rFonts w:ascii="Times New Roman" w:hAnsi="Times New Roman" w:cs="Times New Roman"/>
          <w:sz w:val="24"/>
          <w:szCs w:val="24"/>
          <w:lang w:val="en-US"/>
        </w:rPr>
        <w:t xml:space="preserve"> </w:t>
      </w:r>
      <w:hyperlink r:id="rId11" w:history="1">
        <w:r w:rsidR="00540D9F" w:rsidRPr="00BF111D">
          <w:rPr>
            <w:rFonts w:ascii="Times New Roman" w:eastAsia="Times New Roman" w:hAnsi="Times New Roman" w:cs="Times New Roman"/>
            <w:color w:val="0000FF"/>
            <w:sz w:val="24"/>
            <w:szCs w:val="24"/>
            <w:u w:val="single"/>
            <w:lang w:eastAsia="uk-UA"/>
          </w:rPr>
          <w:t>https://doi.org/10.21511/ppm.23(3).2025.46</w:t>
        </w:r>
      </w:hyperlink>
      <w:r w:rsidR="00540D9F" w:rsidRPr="00BF111D">
        <w:rPr>
          <w:rFonts w:ascii="Times New Roman" w:eastAsia="Times New Roman" w:hAnsi="Times New Roman" w:cs="Times New Roman"/>
          <w:sz w:val="24"/>
          <w:szCs w:val="24"/>
          <w:lang w:val="en-US" w:eastAsia="uk-UA"/>
        </w:rPr>
        <w:t>.</w:t>
      </w:r>
      <w:r w:rsidR="00540D9F" w:rsidRPr="00BF111D">
        <w:rPr>
          <w:rFonts w:ascii="Times New Roman" w:hAnsi="Times New Roman" w:cs="Times New Roman"/>
          <w:sz w:val="24"/>
          <w:szCs w:val="24"/>
          <w:lang w:val="en-GB"/>
        </w:rPr>
        <w:t xml:space="preserve"> </w:t>
      </w:r>
    </w:p>
    <w:p w14:paraId="6D62BE5D" w14:textId="77904FD4" w:rsidR="00F55B4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lang w:val="en-GB"/>
        </w:rPr>
        <w:t>[18]</w:t>
      </w:r>
      <w:r w:rsidR="00114BE2" w:rsidRPr="00BF111D">
        <w:rPr>
          <w:rFonts w:ascii="Times New Roman" w:hAnsi="Times New Roman" w:cs="Times New Roman"/>
          <w:sz w:val="24"/>
          <w:szCs w:val="24"/>
          <w:lang w:val="en-GB"/>
        </w:rPr>
        <w:t xml:space="preserve"> Calderon E.A., Patino J.E., Duque J.C., and Keith M. The urban footprint of rural forced displacement. </w:t>
      </w:r>
      <w:r w:rsidR="00114BE2" w:rsidRPr="00BF111D">
        <w:rPr>
          <w:rFonts w:ascii="Times New Roman" w:hAnsi="Times New Roman" w:cs="Times New Roman"/>
          <w:i/>
          <w:iCs/>
          <w:sz w:val="24"/>
          <w:szCs w:val="24"/>
          <w:lang w:val="en-GB"/>
        </w:rPr>
        <w:t>Comput.Urban Sci.</w:t>
      </w:r>
      <w:r w:rsidR="00114BE2" w:rsidRPr="00BF111D">
        <w:rPr>
          <w:rFonts w:ascii="Times New Roman" w:hAnsi="Times New Roman" w:cs="Times New Roman"/>
          <w:sz w:val="24"/>
          <w:szCs w:val="24"/>
          <w:lang w:val="en-GB"/>
        </w:rPr>
        <w:t>2024. №</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 xml:space="preserve">4 </w:t>
      </w:r>
      <w:r w:rsidR="00FB6646" w:rsidRPr="00BF111D">
        <w:rPr>
          <w:rFonts w:ascii="Times New Roman" w:hAnsi="Times New Roman" w:cs="Times New Roman"/>
          <w:sz w:val="24"/>
          <w:szCs w:val="24"/>
        </w:rPr>
        <w:t>(</w:t>
      </w:r>
      <w:r w:rsidR="00114BE2" w:rsidRPr="00BF111D">
        <w:rPr>
          <w:rFonts w:ascii="Times New Roman" w:hAnsi="Times New Roman" w:cs="Times New Roman"/>
          <w:sz w:val="24"/>
          <w:szCs w:val="24"/>
          <w:lang w:val="en-GB"/>
        </w:rPr>
        <w:t>34</w:t>
      </w:r>
      <w:r w:rsidR="00FB6646" w:rsidRPr="00BF111D">
        <w:rPr>
          <w:rFonts w:ascii="Times New Roman" w:hAnsi="Times New Roman" w:cs="Times New Roman"/>
          <w:sz w:val="24"/>
          <w:szCs w:val="24"/>
        </w:rPr>
        <w:t>)</w:t>
      </w:r>
      <w:r w:rsidR="00114BE2" w:rsidRPr="00BF111D">
        <w:rPr>
          <w:rFonts w:ascii="Times New Roman" w:hAnsi="Times New Roman" w:cs="Times New Roman"/>
          <w:sz w:val="24"/>
          <w:szCs w:val="24"/>
          <w:lang w:val="en-GB"/>
        </w:rPr>
        <w:t>. P.</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lang w:val="en-GB"/>
        </w:rPr>
        <w:t>1-17.</w:t>
      </w:r>
      <w:r w:rsidR="003441EC" w:rsidRPr="00BF111D">
        <w:rPr>
          <w:rFonts w:ascii="Times New Roman" w:hAnsi="Times New Roman" w:cs="Times New Roman"/>
          <w:sz w:val="24"/>
          <w:szCs w:val="24"/>
          <w:lang w:val="en-GB"/>
        </w:rPr>
        <w:t xml:space="preserve"> https://doi.org/10.1007/s43762-024-00148-8</w:t>
      </w:r>
      <w:r w:rsidR="002D7F20" w:rsidRPr="00BF111D">
        <w:rPr>
          <w:rFonts w:ascii="Times New Roman" w:hAnsi="Times New Roman" w:cs="Times New Roman"/>
          <w:sz w:val="24"/>
          <w:szCs w:val="24"/>
          <w:lang w:val="en-GB"/>
        </w:rPr>
        <w:t>.</w:t>
      </w:r>
    </w:p>
    <w:p w14:paraId="73A690AB" w14:textId="28E7F50A" w:rsidR="002D7F20" w:rsidRPr="00BF111D" w:rsidRDefault="00611895" w:rsidP="00BF111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hAnsi="Times New Roman" w:cs="Times New Roman"/>
          <w:sz w:val="24"/>
          <w:szCs w:val="24"/>
        </w:rPr>
        <w:t>[19]</w:t>
      </w:r>
      <w:r w:rsidR="00114BE2" w:rsidRPr="00BF111D">
        <w:rPr>
          <w:rFonts w:ascii="Times New Roman" w:hAnsi="Times New Roman" w:cs="Times New Roman"/>
          <w:sz w:val="24"/>
          <w:szCs w:val="24"/>
        </w:rPr>
        <w:t xml:space="preserve"> Матвєєв С.</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В., Романова О.</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М. Практичні аспекти реалізації права на житло в Україні під час повномасштабного вторгнення рф. </w:t>
      </w:r>
      <w:r w:rsidR="00114BE2" w:rsidRPr="00BF111D">
        <w:rPr>
          <w:rFonts w:ascii="Times New Roman" w:hAnsi="Times New Roman" w:cs="Times New Roman"/>
          <w:i/>
          <w:iCs/>
          <w:sz w:val="24"/>
          <w:szCs w:val="24"/>
        </w:rPr>
        <w:t>Право і суспільство</w:t>
      </w:r>
      <w:r w:rsidR="00114BE2" w:rsidRPr="00BF111D">
        <w:rPr>
          <w:rFonts w:ascii="Times New Roman" w:hAnsi="Times New Roman" w:cs="Times New Roman"/>
          <w:sz w:val="24"/>
          <w:szCs w:val="24"/>
        </w:rPr>
        <w:t>. 2023. №</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4. С.</w:t>
      </w:r>
      <w:r w:rsidR="00FB6646" w:rsidRPr="00BF111D">
        <w:rPr>
          <w:rFonts w:ascii="Times New Roman" w:hAnsi="Times New Roman" w:cs="Times New Roman"/>
          <w:sz w:val="24"/>
          <w:szCs w:val="24"/>
        </w:rPr>
        <w:t xml:space="preserve"> </w:t>
      </w:r>
      <w:r w:rsidR="000E06DB" w:rsidRPr="00BF111D">
        <w:rPr>
          <w:rFonts w:ascii="Times New Roman" w:hAnsi="Times New Roman" w:cs="Times New Roman"/>
          <w:sz w:val="24"/>
          <w:szCs w:val="24"/>
        </w:rPr>
        <w:t>161–</w:t>
      </w:r>
      <w:r w:rsidR="00114BE2" w:rsidRPr="00BF111D">
        <w:rPr>
          <w:rFonts w:ascii="Times New Roman" w:hAnsi="Times New Roman" w:cs="Times New Roman"/>
          <w:sz w:val="24"/>
          <w:szCs w:val="24"/>
        </w:rPr>
        <w:t xml:space="preserve">167. </w:t>
      </w:r>
      <w:r w:rsidR="002D7F20" w:rsidRPr="00BF111D">
        <w:rPr>
          <w:rFonts w:ascii="Times New Roman" w:hAnsi="Times New Roman" w:cs="Times New Roman"/>
          <w:sz w:val="24"/>
          <w:szCs w:val="24"/>
        </w:rPr>
        <w:t>https://doi.org/10.32842/2078-3736/2023.4.23</w:t>
      </w:r>
      <w:r w:rsidR="002D7F20" w:rsidRPr="00BF111D">
        <w:rPr>
          <w:rFonts w:ascii="Times New Roman" w:hAnsi="Times New Roman" w:cs="Times New Roman"/>
          <w:sz w:val="24"/>
          <w:szCs w:val="24"/>
          <w:lang w:val="en-US"/>
        </w:rPr>
        <w:t>.</w:t>
      </w:r>
    </w:p>
    <w:p w14:paraId="5DE01AEF" w14:textId="796F5278" w:rsidR="002D7F20"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[20]</w:t>
      </w:r>
      <w:r w:rsidR="00114BE2" w:rsidRPr="00BF111D">
        <w:rPr>
          <w:rFonts w:ascii="Times New Roman" w:hAnsi="Times New Roman" w:cs="Times New Roman"/>
          <w:sz w:val="24"/>
          <w:szCs w:val="24"/>
        </w:rPr>
        <w:t xml:space="preserve"> Менів Я.</w:t>
      </w:r>
      <w:r w:rsidR="00FB6646"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О. Забезпечення житлових прав ВПО: проблеми реалізації і судова практика. </w:t>
      </w:r>
      <w:r w:rsidR="00114BE2" w:rsidRPr="00BF111D">
        <w:rPr>
          <w:rFonts w:ascii="Times New Roman" w:hAnsi="Times New Roman" w:cs="Times New Roman"/>
          <w:i/>
          <w:iCs/>
          <w:sz w:val="24"/>
          <w:szCs w:val="24"/>
        </w:rPr>
        <w:t>Вісник Харківського національного університету імені В.</w:t>
      </w:r>
      <w:r w:rsidR="00FB6646" w:rsidRPr="00BF111D">
        <w:rPr>
          <w:rFonts w:ascii="Times New Roman" w:hAnsi="Times New Roman" w:cs="Times New Roman"/>
          <w:i/>
          <w:iCs/>
          <w:sz w:val="24"/>
          <w:szCs w:val="24"/>
        </w:rPr>
        <w:t xml:space="preserve"> </w:t>
      </w:r>
      <w:r w:rsidR="00114BE2" w:rsidRPr="00BF111D">
        <w:rPr>
          <w:rFonts w:ascii="Times New Roman" w:hAnsi="Times New Roman" w:cs="Times New Roman"/>
          <w:i/>
          <w:iCs/>
          <w:sz w:val="24"/>
          <w:szCs w:val="24"/>
        </w:rPr>
        <w:t>Н. Каразіна. Серія «Право».</w:t>
      </w:r>
      <w:r w:rsidR="00114BE2" w:rsidRPr="00BF111D">
        <w:rPr>
          <w:rFonts w:ascii="Times New Roman" w:hAnsi="Times New Roman" w:cs="Times New Roman"/>
          <w:sz w:val="24"/>
          <w:szCs w:val="24"/>
        </w:rPr>
        <w:t xml:space="preserve"> 2024. Вип</w:t>
      </w:r>
      <w:r w:rsidR="00FB6646" w:rsidRPr="00BF111D">
        <w:rPr>
          <w:rFonts w:ascii="Times New Roman" w:hAnsi="Times New Roman" w:cs="Times New Roman"/>
          <w:sz w:val="24"/>
          <w:szCs w:val="24"/>
        </w:rPr>
        <w:t>.</w:t>
      </w:r>
      <w:r w:rsidR="00114BE2" w:rsidRPr="00BF111D">
        <w:rPr>
          <w:rFonts w:ascii="Times New Roman" w:hAnsi="Times New Roman" w:cs="Times New Roman"/>
          <w:sz w:val="24"/>
          <w:szCs w:val="24"/>
        </w:rPr>
        <w:t xml:space="preserve"> 38. С.</w:t>
      </w:r>
      <w:r w:rsidR="00FB6646" w:rsidRPr="00BF111D">
        <w:rPr>
          <w:rFonts w:ascii="Times New Roman" w:hAnsi="Times New Roman" w:cs="Times New Roman"/>
          <w:sz w:val="24"/>
          <w:szCs w:val="24"/>
        </w:rPr>
        <w:t xml:space="preserve"> </w:t>
      </w:r>
      <w:r w:rsidR="000E06DB" w:rsidRPr="00BF111D">
        <w:rPr>
          <w:rFonts w:ascii="Times New Roman" w:hAnsi="Times New Roman" w:cs="Times New Roman"/>
          <w:sz w:val="24"/>
          <w:szCs w:val="24"/>
        </w:rPr>
        <w:t>137–</w:t>
      </w:r>
      <w:r w:rsidR="00114BE2" w:rsidRPr="00BF111D">
        <w:rPr>
          <w:rFonts w:ascii="Times New Roman" w:hAnsi="Times New Roman" w:cs="Times New Roman"/>
          <w:sz w:val="24"/>
          <w:szCs w:val="24"/>
        </w:rPr>
        <w:t xml:space="preserve">143. </w:t>
      </w:r>
      <w:hyperlink r:id="rId12" w:history="1">
        <w:r w:rsidR="002D7F20" w:rsidRPr="00BF111D">
          <w:rPr>
            <w:rStyle w:val="a5"/>
            <w:rFonts w:ascii="Times New Roman" w:hAnsi="Times New Roman" w:cs="Times New Roman"/>
            <w:color w:val="auto"/>
            <w:sz w:val="24"/>
            <w:szCs w:val="24"/>
            <w:u w:val="none"/>
            <w:shd w:val="clear" w:color="auto" w:fill="FFFFFF"/>
          </w:rPr>
          <w:t>https://doi.org/10.26565/2075-1834-2024-38-15</w:t>
        </w:r>
      </w:hyperlink>
      <w:r w:rsidR="002D7F20" w:rsidRPr="00BF111D">
        <w:rPr>
          <w:rFonts w:ascii="Times New Roman" w:hAnsi="Times New Roman" w:cs="Times New Roman"/>
          <w:sz w:val="24"/>
          <w:szCs w:val="24"/>
          <w:lang w:val="en-US"/>
        </w:rPr>
        <w:t>.</w:t>
      </w:r>
      <w:r w:rsidR="002D7F20" w:rsidRPr="00BF111D">
        <w:rPr>
          <w:rFonts w:ascii="Times New Roman" w:hAnsi="Times New Roman" w:cs="Times New Roman"/>
          <w:sz w:val="24"/>
          <w:szCs w:val="24"/>
        </w:rPr>
        <w:t xml:space="preserve"> </w:t>
      </w:r>
    </w:p>
    <w:p w14:paraId="7BF84D6D" w14:textId="086BC241" w:rsidR="00BC0C1B"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[21]</w:t>
      </w:r>
      <w:r w:rsidR="00114BE2" w:rsidRPr="00BF111D">
        <w:rPr>
          <w:rFonts w:ascii="Times New Roman" w:hAnsi="Times New Roman" w:cs="Times New Roman"/>
          <w:sz w:val="24"/>
          <w:szCs w:val="24"/>
        </w:rPr>
        <w:t xml:space="preserve"> Чиркін А.</w:t>
      </w:r>
      <w:r w:rsidR="00880103"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С.</w:t>
      </w:r>
      <w:r w:rsidR="002D7F20" w:rsidRPr="00BF111D">
        <w:rPr>
          <w:rFonts w:ascii="Times New Roman" w:hAnsi="Times New Roman" w:cs="Times New Roman"/>
          <w:sz w:val="24"/>
          <w:szCs w:val="24"/>
          <w:lang w:val="en-US"/>
        </w:rPr>
        <w:t xml:space="preserve">, </w:t>
      </w:r>
      <w:r w:rsidR="002D7F20" w:rsidRPr="00BF111D">
        <w:rPr>
          <w:rFonts w:ascii="Times New Roman" w:hAnsi="Times New Roman" w:cs="Times New Roman"/>
          <w:sz w:val="24"/>
          <w:szCs w:val="24"/>
        </w:rPr>
        <w:t>Храпська А.</w:t>
      </w:r>
      <w:r w:rsidR="002D7F20" w:rsidRPr="00BF111D">
        <w:rPr>
          <w:rFonts w:ascii="Times New Roman" w:hAnsi="Times New Roman" w:cs="Times New Roman"/>
          <w:sz w:val="24"/>
          <w:szCs w:val="24"/>
          <w:lang w:val="en-US"/>
        </w:rPr>
        <w:t xml:space="preserve"> </w:t>
      </w:r>
      <w:r w:rsidR="002D7F20" w:rsidRPr="00BF111D">
        <w:rPr>
          <w:rFonts w:ascii="Times New Roman" w:hAnsi="Times New Roman" w:cs="Times New Roman"/>
          <w:sz w:val="24"/>
          <w:szCs w:val="24"/>
        </w:rPr>
        <w:t>О.</w:t>
      </w:r>
      <w:r w:rsidR="00114BE2" w:rsidRPr="00BF111D">
        <w:rPr>
          <w:rFonts w:ascii="Times New Roman" w:hAnsi="Times New Roman" w:cs="Times New Roman"/>
          <w:sz w:val="24"/>
          <w:szCs w:val="24"/>
        </w:rPr>
        <w:t xml:space="preserve"> Забезпечення прав внутрішньо переміщених осіб: міжнародно-правове регулювання та досвід зарубіжних країн. </w:t>
      </w:r>
      <w:r w:rsidR="00114BE2" w:rsidRPr="00BF111D">
        <w:rPr>
          <w:rFonts w:ascii="Times New Roman" w:hAnsi="Times New Roman" w:cs="Times New Roman"/>
          <w:i/>
          <w:iCs/>
          <w:sz w:val="24"/>
          <w:szCs w:val="24"/>
        </w:rPr>
        <w:t xml:space="preserve">Юридичний науковий електронний журнал. </w:t>
      </w:r>
      <w:r w:rsidR="00114BE2" w:rsidRPr="00BF111D">
        <w:rPr>
          <w:rFonts w:ascii="Times New Roman" w:hAnsi="Times New Roman" w:cs="Times New Roman"/>
          <w:sz w:val="24"/>
          <w:szCs w:val="24"/>
        </w:rPr>
        <w:t>2022. №</w:t>
      </w:r>
      <w:r w:rsidR="00880103"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4. С.</w:t>
      </w:r>
      <w:r w:rsidR="00880103" w:rsidRPr="00BF111D">
        <w:rPr>
          <w:rFonts w:ascii="Times New Roman" w:hAnsi="Times New Roman" w:cs="Times New Roman"/>
          <w:sz w:val="24"/>
          <w:szCs w:val="24"/>
        </w:rPr>
        <w:t xml:space="preserve"> </w:t>
      </w:r>
      <w:r w:rsidR="00615654" w:rsidRPr="00BF111D">
        <w:rPr>
          <w:rFonts w:ascii="Times New Roman" w:hAnsi="Times New Roman" w:cs="Times New Roman"/>
          <w:sz w:val="24"/>
          <w:szCs w:val="24"/>
        </w:rPr>
        <w:t>102–</w:t>
      </w:r>
      <w:r w:rsidR="00114BE2" w:rsidRPr="00BF111D">
        <w:rPr>
          <w:rFonts w:ascii="Times New Roman" w:hAnsi="Times New Roman" w:cs="Times New Roman"/>
          <w:sz w:val="24"/>
          <w:szCs w:val="24"/>
        </w:rPr>
        <w:t xml:space="preserve">105. </w:t>
      </w:r>
      <w:hyperlink r:id="rId13" w:history="1">
        <w:r w:rsidR="00BC0C1B" w:rsidRPr="00BF111D">
          <w:rPr>
            <w:rStyle w:val="a5"/>
            <w:rFonts w:ascii="Times New Roman" w:hAnsi="Times New Roman" w:cs="Times New Roman"/>
            <w:sz w:val="24"/>
            <w:szCs w:val="24"/>
          </w:rPr>
          <w:t>https://doi.org/10.32782/2524-0374/2022-4/21</w:t>
        </w:r>
      </w:hyperlink>
      <w:r w:rsidR="002D7F20" w:rsidRPr="00BF111D">
        <w:rPr>
          <w:rFonts w:ascii="Times New Roman" w:hAnsi="Times New Roman" w:cs="Times New Roman"/>
          <w:sz w:val="24"/>
          <w:szCs w:val="24"/>
          <w:lang w:val="en-US"/>
        </w:rPr>
        <w:t>.</w:t>
      </w:r>
      <w:r w:rsidR="002D7F20" w:rsidRPr="00BF111D">
        <w:rPr>
          <w:rFonts w:ascii="Times New Roman" w:hAnsi="Times New Roman" w:cs="Times New Roman"/>
          <w:sz w:val="24"/>
          <w:szCs w:val="24"/>
        </w:rPr>
        <w:t xml:space="preserve"> </w:t>
      </w:r>
    </w:p>
    <w:p w14:paraId="3C4C7C5C" w14:textId="2907F92D"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[22]</w:t>
      </w:r>
      <w:r w:rsidR="00114BE2" w:rsidRPr="00BF111D">
        <w:rPr>
          <w:rFonts w:ascii="Times New Roman" w:hAnsi="Times New Roman" w:cs="Times New Roman"/>
          <w:sz w:val="24"/>
          <w:szCs w:val="24"/>
        </w:rPr>
        <w:t xml:space="preserve"> Про затвердження Програми підтримки внутрішньо переміщених осіб на 2025-2027 роки : рішення Дубечненської сільської ради Ковельського району Волинської області від 04.06.25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w:t>
      </w:r>
      <w:r w:rsidR="00615654"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57/96.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dubechnenska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gromada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docs</w:t>
      </w:r>
      <w:r w:rsidR="007E4DD0" w:rsidRPr="00BF111D">
        <w:rPr>
          <w:rFonts w:ascii="Times New Roman" w:hAnsi="Times New Roman" w:cs="Times New Roman"/>
          <w:sz w:val="24"/>
          <w:szCs w:val="24"/>
        </w:rPr>
        <w:t>/2062928/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6F72DF" w:rsidRPr="00BF111D">
        <w:rPr>
          <w:rFonts w:ascii="Times New Roman" w:hAnsi="Times New Roman" w:cs="Times New Roman"/>
          <w:sz w:val="24"/>
          <w:szCs w:val="24"/>
        </w:rPr>
        <w:t>.</w:t>
      </w:r>
    </w:p>
    <w:p w14:paraId="5D4BB960" w14:textId="2974DB70"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[23]</w:t>
      </w:r>
      <w:r w:rsidR="00114BE2" w:rsidRPr="00BF111D">
        <w:rPr>
          <w:rFonts w:ascii="Times New Roman" w:hAnsi="Times New Roman" w:cs="Times New Roman"/>
          <w:sz w:val="24"/>
          <w:szCs w:val="24"/>
        </w:rPr>
        <w:t xml:space="preserve"> Про внесення змін до розпорядження начальника військової адміністрації від 31.03.2023 </w:t>
      </w:r>
      <w:r w:rsidR="00880103"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01-08/79 «Про затвердження Програми забезпечення житлом внутрішньо переміщених </w:t>
      </w:r>
      <w:r w:rsidR="00114BE2" w:rsidRPr="00BF111D">
        <w:rPr>
          <w:rFonts w:ascii="Times New Roman" w:hAnsi="Times New Roman" w:cs="Times New Roman"/>
          <w:sz w:val="24"/>
          <w:szCs w:val="24"/>
        </w:rPr>
        <w:lastRenderedPageBreak/>
        <w:t>осіб Кремінської міської територіальної громади на 2023-2027 роки» : розпорядження начальника Кремінської міської військової адміністрації Сіверськодонецького району Луганської області від 18.06.2025</w:t>
      </w:r>
      <w:r w:rsidR="00880103" w:rsidRPr="00BF111D">
        <w:rPr>
          <w:rFonts w:ascii="Times New Roman" w:hAnsi="Times New Roman" w:cs="Times New Roman"/>
          <w:sz w:val="24"/>
          <w:szCs w:val="24"/>
        </w:rPr>
        <w:t xml:space="preserve"> р.</w:t>
      </w:r>
      <w:r w:rsidR="00114BE2" w:rsidRPr="00BF111D">
        <w:rPr>
          <w:rFonts w:ascii="Times New Roman" w:hAnsi="Times New Roman" w:cs="Times New Roman"/>
          <w:sz w:val="24"/>
          <w:szCs w:val="24"/>
        </w:rPr>
        <w:t xml:space="preserve"> № 01-08/182.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kremrada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index</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php</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dokumenti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rozporyadzhennya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miskogo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golovi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item</w:t>
      </w:r>
      <w:r w:rsidR="007E4DD0" w:rsidRPr="00BF111D">
        <w:rPr>
          <w:rFonts w:ascii="Times New Roman" w:hAnsi="Times New Roman" w:cs="Times New Roman"/>
          <w:sz w:val="24"/>
          <w:szCs w:val="24"/>
        </w:rPr>
        <w:t>/13107-2025-182-</w:t>
      </w:r>
      <w:r w:rsidR="007E4DD0" w:rsidRPr="00BF111D">
        <w:rPr>
          <w:rFonts w:ascii="Times New Roman" w:hAnsi="Times New Roman" w:cs="Times New Roman"/>
          <w:sz w:val="24"/>
          <w:szCs w:val="24"/>
          <w:lang w:val="pl-PL"/>
        </w:rPr>
        <w:t>pro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vnesennia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zmin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do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rozporiadzhennia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nachalnyka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shchodo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prohramy</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zabezpechennia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zhytlom</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vnutrishno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peremishchenykh</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osib</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kreminskoi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miskoi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th</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na</w:t>
      </w:r>
      <w:r w:rsidR="007E4DD0" w:rsidRPr="00BF111D">
        <w:rPr>
          <w:rFonts w:ascii="Times New Roman" w:hAnsi="Times New Roman" w:cs="Times New Roman"/>
          <w:sz w:val="24"/>
          <w:szCs w:val="24"/>
        </w:rPr>
        <w:t>-20232027-</w:t>
      </w:r>
      <w:r w:rsidR="007E4DD0" w:rsidRPr="00BF111D">
        <w:rPr>
          <w:rFonts w:ascii="Times New Roman" w:hAnsi="Times New Roman" w:cs="Times New Roman"/>
          <w:sz w:val="24"/>
          <w:szCs w:val="24"/>
          <w:lang w:val="pl-PL"/>
        </w:rPr>
        <w:t>roky</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3D137D8E" w14:textId="0CBAB3A2"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[24]</w:t>
      </w:r>
      <w:r w:rsidR="00114BE2" w:rsidRPr="00BF111D">
        <w:rPr>
          <w:rFonts w:ascii="Times New Roman" w:hAnsi="Times New Roman" w:cs="Times New Roman"/>
          <w:sz w:val="24"/>
          <w:szCs w:val="24"/>
        </w:rPr>
        <w:t xml:space="preserve"> Про затвердження Програми забезпечення житлом внутрішньо переміщених осіб у Лубенській територіальній громаді на 2024</w:t>
      </w:r>
      <w:r w:rsidR="00880103" w:rsidRPr="00BF111D">
        <w:rPr>
          <w:rFonts w:ascii="Times New Roman" w:hAnsi="Times New Roman" w:cs="Times New Roman"/>
          <w:sz w:val="24"/>
          <w:szCs w:val="24"/>
        </w:rPr>
        <w:t>–</w:t>
      </w:r>
      <w:r w:rsidR="00114BE2" w:rsidRPr="00BF111D">
        <w:rPr>
          <w:rFonts w:ascii="Times New Roman" w:hAnsi="Times New Roman" w:cs="Times New Roman"/>
          <w:sz w:val="24"/>
          <w:szCs w:val="24"/>
        </w:rPr>
        <w:t>2027 роки у новій редакції : рішення Лубенської міської ради Лубенського району Полтавської області від 26</w:t>
      </w:r>
      <w:r w:rsidR="00880103" w:rsidRPr="00BF111D">
        <w:rPr>
          <w:rFonts w:ascii="Times New Roman" w:hAnsi="Times New Roman" w:cs="Times New Roman"/>
          <w:sz w:val="24"/>
          <w:szCs w:val="24"/>
        </w:rPr>
        <w:t>.06.</w:t>
      </w:r>
      <w:r w:rsidR="00114BE2" w:rsidRPr="00BF111D">
        <w:rPr>
          <w:rFonts w:ascii="Times New Roman" w:hAnsi="Times New Roman" w:cs="Times New Roman"/>
          <w:sz w:val="24"/>
          <w:szCs w:val="24"/>
        </w:rPr>
        <w:t xml:space="preserve">2025 р.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lubnyrada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images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documents</w:t>
      </w:r>
      <w:r w:rsidR="007E4DD0" w:rsidRPr="00BF111D">
        <w:rPr>
          <w:rFonts w:ascii="Times New Roman" w:hAnsi="Times New Roman" w:cs="Times New Roman"/>
          <w:sz w:val="24"/>
          <w:szCs w:val="24"/>
        </w:rPr>
        <w:t>/8_</w:t>
      </w:r>
      <w:r w:rsidR="007E4DD0" w:rsidRPr="00BF111D">
        <w:rPr>
          <w:rFonts w:ascii="Times New Roman" w:hAnsi="Times New Roman" w:cs="Times New Roman"/>
          <w:sz w:val="24"/>
          <w:szCs w:val="24"/>
          <w:lang w:val="pl-PL"/>
        </w:rPr>
        <w:t>sklykannya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proekty</w:t>
      </w:r>
      <w:r w:rsidR="007E4DD0" w:rsidRPr="00BF111D">
        <w:rPr>
          <w:rFonts w:ascii="Times New Roman" w:hAnsi="Times New Roman" w:cs="Times New Roman"/>
          <w:sz w:val="24"/>
          <w:szCs w:val="24"/>
        </w:rPr>
        <w:t>/55/005.</w:t>
      </w:r>
      <w:r w:rsidR="007E4DD0" w:rsidRPr="00BF111D">
        <w:rPr>
          <w:rFonts w:ascii="Times New Roman" w:hAnsi="Times New Roman" w:cs="Times New Roman"/>
          <w:sz w:val="24"/>
          <w:szCs w:val="24"/>
          <w:lang w:val="pl-PL"/>
        </w:rPr>
        <w:t>pdf</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FC476B8" w14:textId="718A0991"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[25]</w:t>
      </w:r>
      <w:r w:rsidR="00114BE2" w:rsidRPr="00BF111D">
        <w:rPr>
          <w:rFonts w:ascii="Times New Roman" w:hAnsi="Times New Roman" w:cs="Times New Roman"/>
          <w:sz w:val="24"/>
          <w:szCs w:val="24"/>
        </w:rPr>
        <w:t xml:space="preserve"> Про затвердження Програми соціальної підтримки внутрішньо переміщених осіб в Миропільській територіальній громаді на 2026 рік : рішення Миропільської селищної ради Житомирського району Житомирської області від 17.11.2025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w:t>
      </w:r>
      <w:r w:rsidR="00880103"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15.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myropilska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gromada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docs</w:t>
      </w:r>
      <w:r w:rsidR="007E4DD0" w:rsidRPr="00BF111D">
        <w:rPr>
          <w:rFonts w:ascii="Times New Roman" w:hAnsi="Times New Roman" w:cs="Times New Roman"/>
          <w:sz w:val="24"/>
          <w:szCs w:val="24"/>
        </w:rPr>
        <w:t>/2177102/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1F0B4B49" w14:textId="16FEB12C"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[26]</w:t>
      </w:r>
      <w:r w:rsidR="00114BE2" w:rsidRPr="00BF111D">
        <w:rPr>
          <w:rFonts w:ascii="Times New Roman" w:hAnsi="Times New Roman" w:cs="Times New Roman"/>
          <w:sz w:val="24"/>
          <w:szCs w:val="24"/>
        </w:rPr>
        <w:t xml:space="preserve"> Про затвердження Комплексної програми підтримки внутрішньо переміщених осіб Новоолександрівської сільської ради Запорізького району Зап</w:t>
      </w:r>
      <w:r w:rsidR="00615654" w:rsidRPr="00BF111D">
        <w:rPr>
          <w:rFonts w:ascii="Times New Roman" w:hAnsi="Times New Roman" w:cs="Times New Roman"/>
          <w:sz w:val="24"/>
          <w:szCs w:val="24"/>
        </w:rPr>
        <w:t>орізької області на період 2025–</w:t>
      </w:r>
      <w:r w:rsidR="00114BE2" w:rsidRPr="00BF111D">
        <w:rPr>
          <w:rFonts w:ascii="Times New Roman" w:hAnsi="Times New Roman" w:cs="Times New Roman"/>
          <w:sz w:val="24"/>
          <w:szCs w:val="24"/>
        </w:rPr>
        <w:t xml:space="preserve">2027 років : рішення Новоолександрівської сільської ради Запорізького району Запорізької області від 26 грудня 2024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03.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novooleksotg</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news</w:t>
      </w:r>
      <w:r w:rsidR="007E4DD0" w:rsidRPr="00BF111D">
        <w:rPr>
          <w:rFonts w:ascii="Times New Roman" w:hAnsi="Times New Roman" w:cs="Times New Roman"/>
          <w:sz w:val="24"/>
          <w:szCs w:val="24"/>
        </w:rPr>
        <w:t>/1742300164/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0F53EC37" w14:textId="51EF588B"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[27]</w:t>
      </w:r>
      <w:r w:rsidR="00114BE2" w:rsidRPr="00BF111D">
        <w:rPr>
          <w:rFonts w:ascii="Times New Roman" w:hAnsi="Times New Roman" w:cs="Times New Roman"/>
          <w:sz w:val="24"/>
          <w:szCs w:val="24"/>
        </w:rPr>
        <w:t xml:space="preserve"> Про затвердження Програми «Забезпечення тимчасовим житлом внутрішньо переміщених осіб, членів їх сімей та інших категорій соціально незахищених верств населення, які проживають на території Райгородоцької сільської ради, з фонду житла, призначеного для тимчасового проживання, на 2025</w:t>
      </w:r>
      <w:r w:rsidR="00880103" w:rsidRPr="00BF111D">
        <w:rPr>
          <w:rFonts w:ascii="Times New Roman" w:hAnsi="Times New Roman" w:cs="Times New Roman"/>
          <w:sz w:val="24"/>
          <w:szCs w:val="24"/>
        </w:rPr>
        <w:t>–</w:t>
      </w:r>
      <w:r w:rsidR="00114BE2" w:rsidRPr="00BF111D">
        <w:rPr>
          <w:rFonts w:ascii="Times New Roman" w:hAnsi="Times New Roman" w:cs="Times New Roman"/>
          <w:sz w:val="24"/>
          <w:szCs w:val="24"/>
        </w:rPr>
        <w:t xml:space="preserve">2030 роки» : рішення Райгородської сільської ради Бердичівського району Житомирської області від 23.04.2025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w:t>
      </w:r>
      <w:r w:rsidR="00880103"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1347.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raygorodocka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gromada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news</w:t>
      </w:r>
      <w:r w:rsidR="007E4DD0" w:rsidRPr="00BF111D">
        <w:rPr>
          <w:rFonts w:ascii="Times New Roman" w:hAnsi="Times New Roman" w:cs="Times New Roman"/>
          <w:sz w:val="24"/>
          <w:szCs w:val="24"/>
        </w:rPr>
        <w:t>/1745844795/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199B267" w14:textId="2A219F7B"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[28]</w:t>
      </w:r>
      <w:r w:rsidR="00114BE2" w:rsidRPr="00BF111D">
        <w:rPr>
          <w:rFonts w:ascii="Times New Roman" w:hAnsi="Times New Roman" w:cs="Times New Roman"/>
          <w:sz w:val="24"/>
          <w:szCs w:val="24"/>
        </w:rPr>
        <w:t xml:space="preserve"> Програма підтримки внутрішньо переміщених осіб на території Слобожанської громади на 2025–2028 роки у новій редакції : рішення Слобожанської селищної ради Дніпровського району Дніпропетровської області від 13.03.2025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4293-44/VIII.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www</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slobozhanska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gromada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upload</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content</w:t>
      </w:r>
      <w:r w:rsidR="007E4DD0" w:rsidRPr="00BF111D">
        <w:rPr>
          <w:rFonts w:ascii="Times New Roman" w:hAnsi="Times New Roman" w:cs="Times New Roman"/>
          <w:sz w:val="24"/>
          <w:szCs w:val="24"/>
        </w:rPr>
        <w:t>/811/4293%20-%20додаток%20Програма%20підтримки%20ВПО.</w:t>
      </w:r>
      <w:r w:rsidR="007E4DD0" w:rsidRPr="00BF111D">
        <w:rPr>
          <w:rFonts w:ascii="Times New Roman" w:hAnsi="Times New Roman" w:cs="Times New Roman"/>
          <w:sz w:val="24"/>
          <w:szCs w:val="24"/>
          <w:lang w:val="pl-PL"/>
        </w:rPr>
        <w:t>pdf</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05DEAA4" w14:textId="3EBBAD5F"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[29]</w:t>
      </w:r>
      <w:r w:rsidR="00114BE2" w:rsidRPr="00BF111D">
        <w:rPr>
          <w:rFonts w:ascii="Times New Roman" w:hAnsi="Times New Roman" w:cs="Times New Roman"/>
          <w:sz w:val="24"/>
          <w:szCs w:val="24"/>
        </w:rPr>
        <w:t xml:space="preserve"> Про забезпечення прав і свобод внутрішньо переміщених осіб : Закон України від 20 жовтня 2014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w:t>
      </w:r>
      <w:r w:rsidR="000E06DB"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1706-VII.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show</w:t>
      </w:r>
      <w:r w:rsidR="007E4DD0" w:rsidRPr="00BF111D">
        <w:rPr>
          <w:rFonts w:ascii="Times New Roman" w:hAnsi="Times New Roman" w:cs="Times New Roman"/>
          <w:sz w:val="24"/>
          <w:szCs w:val="24"/>
        </w:rPr>
        <w:t>/1706-18#</w:t>
      </w:r>
      <w:r w:rsidR="007E4DD0" w:rsidRPr="00BF111D">
        <w:rPr>
          <w:rFonts w:ascii="Times New Roman" w:hAnsi="Times New Roman" w:cs="Times New Roman"/>
          <w:sz w:val="24"/>
          <w:szCs w:val="24"/>
          <w:lang w:val="en-US"/>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4DFF6B85" w14:textId="3D9469CB" w:rsidR="00114BE2" w:rsidRPr="00BF111D" w:rsidRDefault="00611895"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[30]</w:t>
      </w:r>
      <w:r w:rsidR="00114BE2" w:rsidRPr="00BF111D">
        <w:rPr>
          <w:rFonts w:ascii="Times New Roman" w:hAnsi="Times New Roman" w:cs="Times New Roman"/>
          <w:sz w:val="24"/>
          <w:szCs w:val="24"/>
        </w:rPr>
        <w:t xml:space="preserve"> Про житловий фонд соціального призначення : Закон України від 12</w:t>
      </w:r>
      <w:r w:rsidR="00880103" w:rsidRPr="00BF111D">
        <w:rPr>
          <w:rFonts w:ascii="Times New Roman" w:hAnsi="Times New Roman" w:cs="Times New Roman"/>
          <w:sz w:val="24"/>
          <w:szCs w:val="24"/>
        </w:rPr>
        <w:t>.01.</w:t>
      </w:r>
      <w:r w:rsidR="00114BE2" w:rsidRPr="00BF111D">
        <w:rPr>
          <w:rFonts w:ascii="Times New Roman" w:hAnsi="Times New Roman" w:cs="Times New Roman"/>
          <w:sz w:val="24"/>
          <w:szCs w:val="24"/>
        </w:rPr>
        <w:t>2006 р</w:t>
      </w:r>
      <w:r w:rsidR="00880103"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 3334-IV.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show</w:t>
      </w:r>
      <w:r w:rsidR="007E4DD0" w:rsidRPr="00BF111D">
        <w:rPr>
          <w:rFonts w:ascii="Times New Roman" w:hAnsi="Times New Roman" w:cs="Times New Roman"/>
          <w:sz w:val="24"/>
          <w:szCs w:val="24"/>
        </w:rPr>
        <w:t>/3334-15#</w:t>
      </w:r>
      <w:r w:rsidR="007E4DD0" w:rsidRPr="00BF111D">
        <w:rPr>
          <w:rFonts w:ascii="Times New Roman" w:hAnsi="Times New Roman" w:cs="Times New Roman"/>
          <w:sz w:val="24"/>
          <w:szCs w:val="24"/>
          <w:lang w:val="en-US"/>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5ACCB444" w14:textId="67377A32" w:rsidR="00114BE2" w:rsidRPr="00BF111D" w:rsidRDefault="00644350"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[31]</w:t>
      </w:r>
      <w:r w:rsidR="00114BE2" w:rsidRPr="00BF111D">
        <w:rPr>
          <w:rFonts w:ascii="Times New Roman" w:hAnsi="Times New Roman" w:cs="Times New Roman"/>
          <w:sz w:val="24"/>
          <w:szCs w:val="24"/>
        </w:rPr>
        <w:t xml:space="preserve">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 </w:t>
      </w:r>
      <w:r w:rsidR="00A67FBB"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26</w:t>
      </w:r>
      <w:r w:rsidR="00A67FBB" w:rsidRPr="00BF111D">
        <w:rPr>
          <w:rFonts w:ascii="Times New Roman" w:hAnsi="Times New Roman" w:cs="Times New Roman"/>
          <w:sz w:val="24"/>
          <w:szCs w:val="24"/>
        </w:rPr>
        <w:t>.06.</w:t>
      </w:r>
      <w:r w:rsidR="00114BE2" w:rsidRPr="00BF111D">
        <w:rPr>
          <w:rFonts w:ascii="Times New Roman" w:hAnsi="Times New Roman" w:cs="Times New Roman"/>
          <w:sz w:val="24"/>
          <w:szCs w:val="24"/>
        </w:rPr>
        <w:t xml:space="preserve">2019 р. № 582.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/582-2019-п#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10.12.2025)</w:t>
      </w:r>
      <w:r w:rsidR="00114BE2" w:rsidRPr="00BF111D">
        <w:rPr>
          <w:rFonts w:ascii="Times New Roman" w:hAnsi="Times New Roman" w:cs="Times New Roman"/>
          <w:sz w:val="24"/>
          <w:szCs w:val="24"/>
        </w:rPr>
        <w:t>.</w:t>
      </w:r>
    </w:p>
    <w:p w14:paraId="7A2C8491" w14:textId="7F0D1868" w:rsidR="00114BE2" w:rsidRPr="00BF111D" w:rsidRDefault="00644350"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 xml:space="preserve">[32] </w:t>
      </w:r>
      <w:r w:rsidR="00114BE2" w:rsidRPr="00BF111D">
        <w:rPr>
          <w:rFonts w:ascii="Times New Roman" w:hAnsi="Times New Roman" w:cs="Times New Roman"/>
          <w:sz w:val="24"/>
          <w:szCs w:val="24"/>
        </w:rPr>
        <w:t>План для Ukraine Facility 2024</w:t>
      </w:r>
      <w:r w:rsidR="00A67FBB" w:rsidRPr="00BF111D">
        <w:rPr>
          <w:rFonts w:ascii="Times New Roman" w:hAnsi="Times New Roman" w:cs="Times New Roman"/>
          <w:sz w:val="24"/>
          <w:szCs w:val="24"/>
        </w:rPr>
        <w:t>–</w:t>
      </w:r>
      <w:r w:rsidR="00114BE2" w:rsidRPr="00BF111D">
        <w:rPr>
          <w:rFonts w:ascii="Times New Roman" w:hAnsi="Times New Roman" w:cs="Times New Roman"/>
          <w:sz w:val="24"/>
          <w:szCs w:val="24"/>
        </w:rPr>
        <w:t xml:space="preserve">2027. </w:t>
      </w:r>
      <w:r w:rsidR="007E4DD0"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www</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ukrainefacility</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me</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wp</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content</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uploads</w:t>
      </w:r>
      <w:r w:rsidR="007E4DD0" w:rsidRPr="00BF111D">
        <w:rPr>
          <w:rFonts w:ascii="Times New Roman" w:hAnsi="Times New Roman" w:cs="Times New Roman"/>
          <w:sz w:val="24"/>
          <w:szCs w:val="24"/>
        </w:rPr>
        <w:t>/2024/03/</w:t>
      </w:r>
      <w:r w:rsidR="007E4DD0" w:rsidRPr="00BF111D">
        <w:rPr>
          <w:rFonts w:ascii="Times New Roman" w:hAnsi="Times New Roman" w:cs="Times New Roman"/>
          <w:sz w:val="24"/>
          <w:szCs w:val="24"/>
          <w:lang w:val="en-US"/>
        </w:rPr>
        <w:t>plan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ukraine</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facility</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pdf</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18E6B626" w14:textId="438DF4E4" w:rsidR="00114BE2" w:rsidRPr="00BF111D" w:rsidRDefault="001C51B7"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[33]</w:t>
      </w:r>
      <w:r w:rsidR="00114BE2" w:rsidRPr="00BF111D">
        <w:rPr>
          <w:rFonts w:ascii="Times New Roman" w:hAnsi="Times New Roman" w:cs="Times New Roman"/>
          <w:sz w:val="24"/>
          <w:szCs w:val="24"/>
        </w:rPr>
        <w:t xml:space="preserve"> Деякі питання виплати допомоги на проживання внутрішньо переміщеним особам : </w:t>
      </w:r>
      <w:r w:rsidR="00A67FBB"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20</w:t>
      </w:r>
      <w:r w:rsidR="00A67FBB" w:rsidRPr="00BF111D">
        <w:rPr>
          <w:rFonts w:ascii="Times New Roman" w:hAnsi="Times New Roman" w:cs="Times New Roman"/>
          <w:sz w:val="24"/>
          <w:szCs w:val="24"/>
        </w:rPr>
        <w:t>.03.</w:t>
      </w:r>
      <w:r w:rsidR="00114BE2" w:rsidRPr="00BF111D">
        <w:rPr>
          <w:rFonts w:ascii="Times New Roman" w:hAnsi="Times New Roman" w:cs="Times New Roman"/>
          <w:sz w:val="24"/>
          <w:szCs w:val="24"/>
        </w:rPr>
        <w:t xml:space="preserve">2022 р. № 332.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/332-2022-п#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65E692DD" w14:textId="39B8A733" w:rsidR="00114BE2" w:rsidRPr="00BF111D" w:rsidRDefault="00DD478D"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lastRenderedPageBreak/>
        <w:t>[34]</w:t>
      </w:r>
      <w:r w:rsidR="00114BE2" w:rsidRPr="00BF111D">
        <w:rPr>
          <w:rFonts w:ascii="Times New Roman" w:hAnsi="Times New Roman" w:cs="Times New Roman"/>
          <w:sz w:val="24"/>
          <w:szCs w:val="24"/>
        </w:rPr>
        <w:t xml:space="preserve"> Деякі заходи з формування фондів житла, призначеного для тимчасового проживання внутрішньо переміщених осіб : </w:t>
      </w:r>
      <w:r w:rsidR="00A67FBB"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29</w:t>
      </w:r>
      <w:r w:rsidR="00A67FBB" w:rsidRPr="00BF111D">
        <w:rPr>
          <w:rFonts w:ascii="Times New Roman" w:hAnsi="Times New Roman" w:cs="Times New Roman"/>
          <w:sz w:val="24"/>
          <w:szCs w:val="24"/>
        </w:rPr>
        <w:t>.04.</w:t>
      </w:r>
      <w:r w:rsidR="00114BE2" w:rsidRPr="00BF111D">
        <w:rPr>
          <w:rFonts w:ascii="Times New Roman" w:hAnsi="Times New Roman" w:cs="Times New Roman"/>
          <w:sz w:val="24"/>
          <w:szCs w:val="24"/>
        </w:rPr>
        <w:t xml:space="preserve">2022 </w:t>
      </w:r>
      <w:r w:rsidR="00091016" w:rsidRPr="00BF111D">
        <w:rPr>
          <w:rFonts w:ascii="Times New Roman" w:hAnsi="Times New Roman" w:cs="Times New Roman"/>
          <w:sz w:val="24"/>
          <w:szCs w:val="24"/>
        </w:rPr>
        <w:t xml:space="preserve">р. </w:t>
      </w:r>
      <w:r w:rsidR="00114BE2" w:rsidRPr="00BF111D">
        <w:rPr>
          <w:rFonts w:ascii="Times New Roman" w:hAnsi="Times New Roman" w:cs="Times New Roman"/>
          <w:sz w:val="24"/>
          <w:szCs w:val="24"/>
        </w:rPr>
        <w:t xml:space="preserve">№ 495.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/495-2022-п#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C97362F" w14:textId="17149D5E" w:rsidR="00114BE2" w:rsidRPr="00BF111D" w:rsidRDefault="002904BF"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[35]</w:t>
      </w:r>
      <w:r w:rsidR="00114BE2" w:rsidRPr="00BF111D">
        <w:rPr>
          <w:rFonts w:ascii="Times New Roman" w:hAnsi="Times New Roman" w:cs="Times New Roman"/>
          <w:sz w:val="24"/>
          <w:szCs w:val="24"/>
        </w:rPr>
        <w:t xml:space="preserve">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 : </w:t>
      </w:r>
      <w:r w:rsidR="00A67FBB" w:rsidRPr="00BF111D">
        <w:rPr>
          <w:rFonts w:ascii="Times New Roman" w:hAnsi="Times New Roman" w:cs="Times New Roman"/>
          <w:sz w:val="24"/>
          <w:szCs w:val="24"/>
        </w:rPr>
        <w:t>П</w:t>
      </w:r>
      <w:r w:rsidR="00114BE2" w:rsidRPr="00BF111D">
        <w:rPr>
          <w:rFonts w:ascii="Times New Roman" w:hAnsi="Times New Roman" w:cs="Times New Roman"/>
          <w:sz w:val="24"/>
          <w:szCs w:val="24"/>
        </w:rPr>
        <w:t xml:space="preserve">останова Кабінету Міністрів України від </w:t>
      </w:r>
      <w:r w:rsidR="00A67FBB" w:rsidRPr="00BF111D">
        <w:rPr>
          <w:rFonts w:ascii="Times New Roman" w:hAnsi="Times New Roman" w:cs="Times New Roman"/>
          <w:sz w:val="24"/>
          <w:szCs w:val="24"/>
        </w:rPr>
        <w:t>0</w:t>
      </w:r>
      <w:r w:rsidR="00114BE2" w:rsidRPr="00BF111D">
        <w:rPr>
          <w:rFonts w:ascii="Times New Roman" w:hAnsi="Times New Roman" w:cs="Times New Roman"/>
          <w:sz w:val="24"/>
          <w:szCs w:val="24"/>
        </w:rPr>
        <w:t>2</w:t>
      </w:r>
      <w:r w:rsidR="00A67FBB" w:rsidRPr="00BF111D">
        <w:rPr>
          <w:rFonts w:ascii="Times New Roman" w:hAnsi="Times New Roman" w:cs="Times New Roman"/>
          <w:sz w:val="24"/>
          <w:szCs w:val="24"/>
        </w:rPr>
        <w:t>.08.</w:t>
      </w:r>
      <w:r w:rsidR="00114BE2" w:rsidRPr="00BF111D">
        <w:rPr>
          <w:rFonts w:ascii="Times New Roman" w:hAnsi="Times New Roman" w:cs="Times New Roman"/>
          <w:sz w:val="24"/>
          <w:szCs w:val="24"/>
        </w:rPr>
        <w:t xml:space="preserve">2022 р. № 856.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/856-2022-п#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4006713B" w14:textId="66D39FB6" w:rsidR="00114BE2" w:rsidRPr="00BF111D" w:rsidRDefault="002904BF"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[36]</w:t>
      </w:r>
      <w:r w:rsidR="00CC78C7"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 xml:space="preserve">Проєкт «Житло для ВПО»: ще три сотні сімей будуть із житлом. </w:t>
      </w:r>
      <w:r w:rsidR="00322870" w:rsidRPr="00BF111D">
        <w:rPr>
          <w:rFonts w:ascii="Times New Roman" w:hAnsi="Times New Roman" w:cs="Times New Roman"/>
          <w:i/>
          <w:iCs/>
          <w:sz w:val="24"/>
          <w:szCs w:val="24"/>
        </w:rPr>
        <w:t>Державний фонд сприяння молодіжному житловому будівництву</w:t>
      </w:r>
      <w:r w:rsidR="00587AF0" w:rsidRPr="00BF111D">
        <w:rPr>
          <w:rFonts w:ascii="Times New Roman" w:hAnsi="Times New Roman" w:cs="Times New Roman"/>
          <w:sz w:val="24"/>
          <w:szCs w:val="24"/>
        </w:rPr>
        <w:t xml:space="preserve">. </w:t>
      </w:r>
      <w:r w:rsidR="002F6D24" w:rsidRPr="00BF111D">
        <w:rPr>
          <w:rFonts w:ascii="Times New Roman" w:hAnsi="Times New Roman" w:cs="Times New Roman"/>
          <w:sz w:val="24"/>
          <w:szCs w:val="24"/>
        </w:rPr>
        <w:t>29</w:t>
      </w:r>
      <w:r w:rsidR="00B62973" w:rsidRPr="00BF111D">
        <w:rPr>
          <w:rFonts w:ascii="Times New Roman" w:hAnsi="Times New Roman" w:cs="Times New Roman"/>
          <w:sz w:val="24"/>
          <w:szCs w:val="24"/>
        </w:rPr>
        <w:t>.04.</w:t>
      </w:r>
      <w:r w:rsidR="002F6D24" w:rsidRPr="00BF111D">
        <w:rPr>
          <w:rFonts w:ascii="Times New Roman" w:hAnsi="Times New Roman" w:cs="Times New Roman"/>
          <w:sz w:val="24"/>
          <w:szCs w:val="24"/>
        </w:rPr>
        <w:t>2025</w:t>
      </w:r>
      <w:r w:rsidR="00322870" w:rsidRPr="00BF111D">
        <w:rPr>
          <w:rFonts w:ascii="Times New Roman" w:hAnsi="Times New Roman" w:cs="Times New Roman"/>
          <w:sz w:val="24"/>
          <w:szCs w:val="24"/>
        </w:rPr>
        <w:t xml:space="preserve">.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www</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molod</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kredit</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pres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tsentr</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novyny</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proiekt</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zhytlo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dlia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vpo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shche</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try</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sotni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simei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budut</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iz</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zhytlom</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5232BB33" w14:textId="1E8E59CE"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[37]</w:t>
      </w:r>
      <w:r w:rsidR="00114BE2" w:rsidRPr="00BF111D">
        <w:rPr>
          <w:rFonts w:ascii="Times New Roman" w:hAnsi="Times New Roman" w:cs="Times New Roman"/>
          <w:sz w:val="24"/>
          <w:szCs w:val="24"/>
        </w:rPr>
        <w:t xml:space="preserve"> Про внесення змін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 </w:t>
      </w:r>
      <w:r w:rsidR="00A67FBB" w:rsidRPr="00BF111D">
        <w:rPr>
          <w:rFonts w:ascii="Times New Roman" w:hAnsi="Times New Roman" w:cs="Times New Roman"/>
          <w:sz w:val="24"/>
          <w:szCs w:val="24"/>
        </w:rPr>
        <w:t>П</w:t>
      </w:r>
      <w:r w:rsidR="00114BE2" w:rsidRPr="00BF111D">
        <w:rPr>
          <w:rFonts w:ascii="Times New Roman" w:hAnsi="Times New Roman" w:cs="Times New Roman"/>
          <w:sz w:val="24"/>
          <w:szCs w:val="24"/>
        </w:rPr>
        <w:t xml:space="preserve">останова Кабінету Міністрів України від </w:t>
      </w:r>
      <w:r w:rsidR="00A67FBB" w:rsidRPr="00BF111D">
        <w:rPr>
          <w:rFonts w:ascii="Times New Roman" w:hAnsi="Times New Roman" w:cs="Times New Roman"/>
          <w:sz w:val="24"/>
          <w:szCs w:val="24"/>
        </w:rPr>
        <w:t>0</w:t>
      </w:r>
      <w:r w:rsidR="00114BE2" w:rsidRPr="00BF111D">
        <w:rPr>
          <w:rFonts w:ascii="Times New Roman" w:hAnsi="Times New Roman" w:cs="Times New Roman"/>
          <w:sz w:val="24"/>
          <w:szCs w:val="24"/>
        </w:rPr>
        <w:t>5</w:t>
      </w:r>
      <w:r w:rsidR="00A67FBB" w:rsidRPr="00BF111D">
        <w:rPr>
          <w:rFonts w:ascii="Times New Roman" w:hAnsi="Times New Roman" w:cs="Times New Roman"/>
          <w:sz w:val="24"/>
          <w:szCs w:val="24"/>
        </w:rPr>
        <w:t>.01.</w:t>
      </w:r>
      <w:r w:rsidR="00114BE2" w:rsidRPr="00BF111D">
        <w:rPr>
          <w:rFonts w:ascii="Times New Roman" w:hAnsi="Times New Roman" w:cs="Times New Roman"/>
          <w:sz w:val="24"/>
          <w:szCs w:val="24"/>
        </w:rPr>
        <w:t xml:space="preserve">2024 р. № 7.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/7-2024-п#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7F447A66" w14:textId="53B73F1F"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[38]</w:t>
      </w:r>
      <w:r w:rsidR="00114BE2" w:rsidRPr="00BF111D">
        <w:rPr>
          <w:rFonts w:ascii="Times New Roman" w:hAnsi="Times New Roman" w:cs="Times New Roman"/>
          <w:sz w:val="24"/>
          <w:szCs w:val="24"/>
        </w:rPr>
        <w:t xml:space="preserve"> У Білій Церкві стартував проєкт з будівництва муніципального орендного житла для маріупольців. </w:t>
      </w:r>
      <w:r w:rsidR="00587AF0" w:rsidRPr="00BF111D">
        <w:rPr>
          <w:rFonts w:ascii="Times New Roman" w:hAnsi="Times New Roman" w:cs="Times New Roman"/>
          <w:i/>
          <w:iCs/>
          <w:sz w:val="24"/>
          <w:szCs w:val="24"/>
        </w:rPr>
        <w:t>Міністерство розвитку громад та територій України</w:t>
      </w:r>
      <w:r w:rsidR="00587AF0" w:rsidRPr="00BF111D">
        <w:rPr>
          <w:rFonts w:ascii="Times New Roman" w:hAnsi="Times New Roman" w:cs="Times New Roman"/>
          <w:sz w:val="24"/>
          <w:szCs w:val="24"/>
        </w:rPr>
        <w:t xml:space="preserve">. </w:t>
      </w:r>
      <w:r w:rsidR="00B62973" w:rsidRPr="00BF111D">
        <w:rPr>
          <w:rFonts w:ascii="Times New Roman" w:hAnsi="Times New Roman" w:cs="Times New Roman"/>
          <w:sz w:val="24"/>
          <w:szCs w:val="24"/>
        </w:rPr>
        <w:t>0</w:t>
      </w:r>
      <w:r w:rsidR="00587AF0" w:rsidRPr="00BF111D">
        <w:rPr>
          <w:rFonts w:ascii="Times New Roman" w:hAnsi="Times New Roman" w:cs="Times New Roman"/>
          <w:sz w:val="24"/>
          <w:szCs w:val="24"/>
        </w:rPr>
        <w:t>5</w:t>
      </w:r>
      <w:r w:rsidR="00B62973" w:rsidRPr="00BF111D">
        <w:rPr>
          <w:rFonts w:ascii="Times New Roman" w:hAnsi="Times New Roman" w:cs="Times New Roman"/>
          <w:sz w:val="24"/>
          <w:szCs w:val="24"/>
        </w:rPr>
        <w:t>.12.</w:t>
      </w:r>
      <w:r w:rsidR="00587AF0" w:rsidRPr="00BF111D">
        <w:rPr>
          <w:rFonts w:ascii="Times New Roman" w:hAnsi="Times New Roman" w:cs="Times New Roman"/>
          <w:sz w:val="24"/>
          <w:szCs w:val="24"/>
        </w:rPr>
        <w:t xml:space="preserve">2025 р.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mindev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news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bilii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tserkvi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startuvav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proiekt</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budivnytstva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munitsypalnoho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orendnoho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zhytla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dlia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mariupoltsiv</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0118AA52" w14:textId="0C6A572F"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 xml:space="preserve">[39] </w:t>
      </w:r>
      <w:r w:rsidR="00114BE2" w:rsidRPr="00BF111D">
        <w:rPr>
          <w:rFonts w:ascii="Times New Roman" w:hAnsi="Times New Roman" w:cs="Times New Roman"/>
          <w:sz w:val="24"/>
          <w:szCs w:val="24"/>
        </w:rPr>
        <w:t xml:space="preserve">Деякі питання організації роботи з обстеження об’єктів нерухомого майна для проживання внутрішньо переміщених осіб : </w:t>
      </w:r>
      <w:r w:rsidR="001F4C28"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29</w:t>
      </w:r>
      <w:r w:rsidR="001F4C28" w:rsidRPr="00BF111D">
        <w:rPr>
          <w:rFonts w:ascii="Times New Roman" w:hAnsi="Times New Roman" w:cs="Times New Roman"/>
          <w:sz w:val="24"/>
          <w:szCs w:val="24"/>
        </w:rPr>
        <w:t>.04.</w:t>
      </w:r>
      <w:r w:rsidR="00114BE2" w:rsidRPr="00BF111D">
        <w:rPr>
          <w:rFonts w:ascii="Times New Roman" w:hAnsi="Times New Roman" w:cs="Times New Roman"/>
          <w:sz w:val="24"/>
          <w:szCs w:val="24"/>
        </w:rPr>
        <w:t xml:space="preserve">2025 р. № 493.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/493-2025-п#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A4ACAA8" w14:textId="3AE6A0FA"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[40]</w:t>
      </w:r>
      <w:r w:rsidR="00114BE2" w:rsidRPr="00BF111D">
        <w:rPr>
          <w:rFonts w:ascii="Times New Roman" w:hAnsi="Times New Roman" w:cs="Times New Roman"/>
          <w:sz w:val="24"/>
          <w:szCs w:val="24"/>
        </w:rPr>
        <w:t xml:space="preserve"> Про затвердження Порядку обстеження об’єктів нерухомого майна для проживання внутрішньо переміщених осіб та типової форми акта обстеження нерухомого майна : </w:t>
      </w:r>
      <w:r w:rsidR="001F4C28"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29</w:t>
      </w:r>
      <w:r w:rsidR="001F4C28" w:rsidRPr="00BF111D">
        <w:rPr>
          <w:rFonts w:ascii="Times New Roman" w:hAnsi="Times New Roman" w:cs="Times New Roman"/>
          <w:sz w:val="24"/>
          <w:szCs w:val="24"/>
        </w:rPr>
        <w:t>.04.</w:t>
      </w:r>
      <w:r w:rsidR="00114BE2" w:rsidRPr="00BF111D">
        <w:rPr>
          <w:rFonts w:ascii="Times New Roman" w:hAnsi="Times New Roman" w:cs="Times New Roman"/>
          <w:sz w:val="24"/>
          <w:szCs w:val="24"/>
        </w:rPr>
        <w:t xml:space="preserve">2025 р. № 489.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/489-2025-п#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124D51B9" w14:textId="113A3CF8"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[41]</w:t>
      </w:r>
      <w:r w:rsidR="00114BE2" w:rsidRPr="00BF111D">
        <w:rPr>
          <w:rFonts w:ascii="Times New Roman" w:hAnsi="Times New Roman" w:cs="Times New Roman"/>
          <w:sz w:val="24"/>
          <w:szCs w:val="24"/>
        </w:rPr>
        <w:t xml:space="preserve"> Про стан реалізації Закону України № 4080-</w:t>
      </w:r>
      <w:r w:rsidR="00114BE2" w:rsidRPr="00BF111D">
        <w:rPr>
          <w:rFonts w:ascii="Times New Roman" w:hAnsi="Times New Roman" w:cs="Times New Roman"/>
          <w:sz w:val="24"/>
          <w:szCs w:val="24"/>
          <w:lang w:val="en-US"/>
        </w:rPr>
        <w:t>IX</w:t>
      </w:r>
      <w:r w:rsidR="00114BE2" w:rsidRPr="00BF111D">
        <w:rPr>
          <w:rFonts w:ascii="Times New Roman" w:hAnsi="Times New Roman" w:cs="Times New Roman"/>
          <w:sz w:val="24"/>
          <w:szCs w:val="24"/>
        </w:rPr>
        <w:t xml:space="preserve"> «Про внесення змін до деяких законів України щодо додаткових заходів, пов’язаних із забезпеченням внутрішньо переміщених осіб житлом» та перші результати всеукраїнської інвентаризації об’єктів для проживання внутрішньо переміщених осіб : рішення Тимчасової спеціальної комісії Верховної Ради України з питань захисту майнових та немайнових прав внутрішньо переміщених та інших осіб, постраждалих внаслідок збройної агресії Російської Федерації проти України від 26</w:t>
      </w:r>
      <w:r w:rsidR="001F4C28" w:rsidRPr="00BF111D">
        <w:rPr>
          <w:rFonts w:ascii="Times New Roman" w:hAnsi="Times New Roman" w:cs="Times New Roman"/>
          <w:sz w:val="24"/>
          <w:szCs w:val="24"/>
        </w:rPr>
        <w:t>.09.</w:t>
      </w:r>
      <w:r w:rsidR="00114BE2" w:rsidRPr="00BF111D">
        <w:rPr>
          <w:rFonts w:ascii="Times New Roman" w:hAnsi="Times New Roman" w:cs="Times New Roman"/>
          <w:sz w:val="24"/>
          <w:szCs w:val="24"/>
        </w:rPr>
        <w:t xml:space="preserve">2025 р.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www</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uploads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documents</w:t>
      </w:r>
      <w:r w:rsidR="007E4DD0" w:rsidRPr="00BF111D">
        <w:rPr>
          <w:rFonts w:ascii="Times New Roman" w:hAnsi="Times New Roman" w:cs="Times New Roman"/>
          <w:sz w:val="24"/>
          <w:szCs w:val="24"/>
        </w:rPr>
        <w:t>/76307.</w:t>
      </w:r>
      <w:r w:rsidR="007E4DD0" w:rsidRPr="00BF111D">
        <w:rPr>
          <w:rFonts w:ascii="Times New Roman" w:hAnsi="Times New Roman" w:cs="Times New Roman"/>
          <w:sz w:val="24"/>
          <w:szCs w:val="24"/>
          <w:lang w:val="en-US"/>
        </w:rPr>
        <w:t>pdf</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3B44D826" w14:textId="52880AD7"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[42]</w:t>
      </w:r>
      <w:r w:rsidR="00114BE2" w:rsidRPr="00BF111D">
        <w:rPr>
          <w:rFonts w:ascii="Times New Roman" w:hAnsi="Times New Roman" w:cs="Times New Roman"/>
          <w:sz w:val="24"/>
          <w:szCs w:val="24"/>
        </w:rPr>
        <w:t xml:space="preserve"> Деякі питання створення, функціонування Інформаційно-аналітичної системи об’єктів нерухомого майна для забезпечення внутрішньо переміщених осіб житлом та її взаємодії з іншими інформаційно-комунікаційними системами : </w:t>
      </w:r>
      <w:r w:rsidR="009E5029"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16</w:t>
      </w:r>
      <w:r w:rsidR="009E5029" w:rsidRPr="00BF111D">
        <w:rPr>
          <w:rFonts w:ascii="Times New Roman" w:hAnsi="Times New Roman" w:cs="Times New Roman"/>
          <w:sz w:val="24"/>
          <w:szCs w:val="24"/>
        </w:rPr>
        <w:t>.07.</w:t>
      </w:r>
      <w:r w:rsidR="00114BE2" w:rsidRPr="00BF111D">
        <w:rPr>
          <w:rFonts w:ascii="Times New Roman" w:hAnsi="Times New Roman" w:cs="Times New Roman"/>
          <w:sz w:val="24"/>
          <w:szCs w:val="24"/>
        </w:rPr>
        <w:t xml:space="preserve">2025 р. № 894.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/894-2025-п#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5B24F2E5" w14:textId="6EA4A8D8"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[43]</w:t>
      </w:r>
      <w:r w:rsidR="00114BE2" w:rsidRPr="00BF111D">
        <w:rPr>
          <w:rFonts w:ascii="Times New Roman" w:hAnsi="Times New Roman" w:cs="Times New Roman"/>
          <w:sz w:val="24"/>
          <w:szCs w:val="24"/>
        </w:rPr>
        <w:t xml:space="preserve">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w:t>
      </w:r>
      <w:r w:rsidR="009E5029" w:rsidRPr="00BF111D">
        <w:rPr>
          <w:rFonts w:ascii="Times New Roman" w:hAnsi="Times New Roman" w:cs="Times New Roman"/>
          <w:sz w:val="24"/>
          <w:szCs w:val="24"/>
        </w:rPr>
        <w:t>П</w:t>
      </w:r>
      <w:r w:rsidR="00114BE2" w:rsidRPr="00BF111D">
        <w:rPr>
          <w:rFonts w:ascii="Times New Roman" w:hAnsi="Times New Roman" w:cs="Times New Roman"/>
          <w:sz w:val="24"/>
          <w:szCs w:val="24"/>
        </w:rPr>
        <w:t>останова Кабінету Міністрів України від 22</w:t>
      </w:r>
      <w:r w:rsidR="009E5029" w:rsidRPr="00BF111D">
        <w:rPr>
          <w:rFonts w:ascii="Times New Roman" w:hAnsi="Times New Roman" w:cs="Times New Roman"/>
          <w:sz w:val="24"/>
          <w:szCs w:val="24"/>
        </w:rPr>
        <w:t>.09.</w:t>
      </w:r>
      <w:r w:rsidR="00114BE2" w:rsidRPr="00BF111D">
        <w:rPr>
          <w:rFonts w:ascii="Times New Roman" w:hAnsi="Times New Roman" w:cs="Times New Roman"/>
          <w:sz w:val="24"/>
          <w:szCs w:val="24"/>
        </w:rPr>
        <w:t xml:space="preserve">2025 р. № 1176.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zakon</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laws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show</w:t>
      </w:r>
      <w:r w:rsidR="007E4DD0" w:rsidRPr="00BF111D">
        <w:rPr>
          <w:rFonts w:ascii="Times New Roman" w:hAnsi="Times New Roman" w:cs="Times New Roman"/>
          <w:sz w:val="24"/>
          <w:szCs w:val="24"/>
        </w:rPr>
        <w:t>/1176-2025-п#</w:t>
      </w:r>
      <w:r w:rsidR="007E4DD0" w:rsidRPr="00BF111D">
        <w:rPr>
          <w:rFonts w:ascii="Times New Roman" w:hAnsi="Times New Roman" w:cs="Times New Roman"/>
          <w:sz w:val="24"/>
          <w:szCs w:val="24"/>
          <w:lang w:val="pl-PL"/>
        </w:rPr>
        <w:t>Text</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33872F7B" w14:textId="30D4166E"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lastRenderedPageBreak/>
        <w:t>[44]</w:t>
      </w:r>
      <w:r w:rsidR="00114BE2" w:rsidRPr="00BF111D">
        <w:rPr>
          <w:rFonts w:ascii="Times New Roman" w:hAnsi="Times New Roman" w:cs="Times New Roman"/>
          <w:sz w:val="24"/>
          <w:szCs w:val="24"/>
        </w:rPr>
        <w:t xml:space="preserve"> З 1 грудня можна подати на компенсацію втраченого на окупованих територіях житла – як оформити заявку. </w:t>
      </w:r>
      <w:r w:rsidR="00B62973" w:rsidRPr="00BF111D">
        <w:rPr>
          <w:rFonts w:ascii="Times New Roman" w:hAnsi="Times New Roman" w:cs="Times New Roman"/>
          <w:i/>
          <w:iCs/>
          <w:sz w:val="24"/>
          <w:szCs w:val="24"/>
        </w:rPr>
        <w:t>Укрінформ</w:t>
      </w:r>
      <w:r w:rsidR="00B62973" w:rsidRPr="00BF111D">
        <w:rPr>
          <w:rFonts w:ascii="Times New Roman" w:hAnsi="Times New Roman" w:cs="Times New Roman"/>
          <w:sz w:val="24"/>
          <w:szCs w:val="24"/>
        </w:rPr>
        <w:t>. (25</w:t>
      </w:r>
      <w:r w:rsidR="000B5EA0" w:rsidRPr="00BF111D">
        <w:rPr>
          <w:rFonts w:ascii="Times New Roman" w:hAnsi="Times New Roman" w:cs="Times New Roman"/>
          <w:sz w:val="24"/>
          <w:szCs w:val="24"/>
        </w:rPr>
        <w:t xml:space="preserve">.11. </w:t>
      </w:r>
      <w:r w:rsidR="00B62973" w:rsidRPr="00BF111D">
        <w:rPr>
          <w:rFonts w:ascii="Times New Roman" w:hAnsi="Times New Roman" w:cs="Times New Roman"/>
          <w:sz w:val="24"/>
          <w:szCs w:val="24"/>
        </w:rPr>
        <w:t>2025</w:t>
      </w:r>
      <w:r w:rsidR="000B5EA0" w:rsidRPr="00BF111D">
        <w:rPr>
          <w:rFonts w:ascii="Times New Roman" w:hAnsi="Times New Roman" w:cs="Times New Roman"/>
          <w:sz w:val="24"/>
          <w:szCs w:val="24"/>
        </w:rPr>
        <w:t xml:space="preserve"> р.</w:t>
      </w:r>
      <w:r w:rsidR="00B62973" w:rsidRPr="00BF111D">
        <w:rPr>
          <w:rFonts w:ascii="Times New Roman" w:hAnsi="Times New Roman" w:cs="Times New Roman"/>
          <w:sz w:val="24"/>
          <w:szCs w:val="24"/>
        </w:rPr>
        <w:t xml:space="preserve">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pl-PL"/>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www</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ukrinform</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rubric</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vidbudova</w:t>
      </w:r>
      <w:r w:rsidR="007E4DD0" w:rsidRPr="00BF111D">
        <w:rPr>
          <w:rFonts w:ascii="Times New Roman" w:hAnsi="Times New Roman" w:cs="Times New Roman"/>
          <w:sz w:val="24"/>
          <w:szCs w:val="24"/>
        </w:rPr>
        <w:t>/4063849-</w:t>
      </w:r>
      <w:r w:rsidR="007E4DD0" w:rsidRPr="00BF111D">
        <w:rPr>
          <w:rFonts w:ascii="Times New Roman" w:hAnsi="Times New Roman" w:cs="Times New Roman"/>
          <w:sz w:val="24"/>
          <w:szCs w:val="24"/>
          <w:lang w:val="pl-PL"/>
        </w:rPr>
        <w:t>z</w:t>
      </w:r>
      <w:r w:rsidR="007E4DD0" w:rsidRPr="00BF111D">
        <w:rPr>
          <w:rFonts w:ascii="Times New Roman" w:hAnsi="Times New Roman" w:cs="Times New Roman"/>
          <w:sz w:val="24"/>
          <w:szCs w:val="24"/>
        </w:rPr>
        <w:t>-1-</w:t>
      </w:r>
      <w:r w:rsidR="007E4DD0" w:rsidRPr="00BF111D">
        <w:rPr>
          <w:rFonts w:ascii="Times New Roman" w:hAnsi="Times New Roman" w:cs="Times New Roman"/>
          <w:sz w:val="24"/>
          <w:szCs w:val="24"/>
          <w:lang w:val="pl-PL"/>
        </w:rPr>
        <w:t>grudna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mozna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podati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kompensaciu</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vtracenogo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na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okupovanih</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teritoriah</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zitla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ak</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oformiti</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zaavku</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pl-PL"/>
        </w:rPr>
        <w:t>html</w:t>
      </w:r>
      <w:r w:rsidR="007E4DD0" w:rsidRPr="00BF111D">
        <w:rPr>
          <w:rFonts w:ascii="Times New Roman" w:hAnsi="Times New Roman" w:cs="Times New Roman"/>
          <w:sz w:val="24"/>
          <w:szCs w:val="24"/>
        </w:rPr>
        <w:t xml:space="preserve">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6D7AFB8F" w14:textId="043C7817"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[45]</w:t>
      </w:r>
      <w:r w:rsidR="00114BE2" w:rsidRPr="00BF111D">
        <w:rPr>
          <w:rFonts w:ascii="Times New Roman" w:hAnsi="Times New Roman" w:cs="Times New Roman"/>
          <w:sz w:val="24"/>
          <w:szCs w:val="24"/>
        </w:rPr>
        <w:t xml:space="preserve"> Про</w:t>
      </w:r>
      <w:r w:rsidR="000B5EA0" w:rsidRPr="00BF111D">
        <w:rPr>
          <w:rFonts w:ascii="Times New Roman" w:hAnsi="Times New Roman" w:cs="Times New Roman"/>
          <w:sz w:val="24"/>
          <w:szCs w:val="24"/>
        </w:rPr>
        <w:t>є</w:t>
      </w:r>
      <w:r w:rsidR="00114BE2" w:rsidRPr="00BF111D">
        <w:rPr>
          <w:rFonts w:ascii="Times New Roman" w:hAnsi="Times New Roman" w:cs="Times New Roman"/>
          <w:sz w:val="24"/>
          <w:szCs w:val="24"/>
        </w:rPr>
        <w:t>кт Закону про основні засади житлової політики</w:t>
      </w:r>
      <w:r w:rsidR="000B5EA0" w:rsidRPr="00BF111D">
        <w:rPr>
          <w:rFonts w:ascii="Times New Roman" w:hAnsi="Times New Roman" w:cs="Times New Roman"/>
          <w:sz w:val="24"/>
          <w:szCs w:val="24"/>
        </w:rPr>
        <w:t>.</w:t>
      </w:r>
      <w:r w:rsidR="00114BE2" w:rsidRPr="00BF111D">
        <w:rPr>
          <w:rFonts w:ascii="Times New Roman" w:hAnsi="Times New Roman" w:cs="Times New Roman"/>
          <w:sz w:val="24"/>
          <w:szCs w:val="24"/>
        </w:rPr>
        <w:t xml:space="preserve"> </w:t>
      </w:r>
      <w:r w:rsidR="000B5EA0" w:rsidRPr="00BF111D">
        <w:rPr>
          <w:rFonts w:ascii="Times New Roman" w:hAnsi="Times New Roman" w:cs="Times New Roman"/>
          <w:sz w:val="24"/>
          <w:szCs w:val="24"/>
        </w:rPr>
        <w:t>Р</w:t>
      </w:r>
      <w:r w:rsidR="00114BE2" w:rsidRPr="00BF111D">
        <w:rPr>
          <w:rFonts w:ascii="Times New Roman" w:hAnsi="Times New Roman" w:cs="Times New Roman"/>
          <w:sz w:val="24"/>
          <w:szCs w:val="24"/>
        </w:rPr>
        <w:t>еєстраційний №</w:t>
      </w:r>
      <w:r w:rsidR="000B5EA0"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12377 від 06.01.2025</w:t>
      </w:r>
      <w:r w:rsidR="000B5EA0" w:rsidRPr="00BF111D">
        <w:rPr>
          <w:rFonts w:ascii="Times New Roman" w:hAnsi="Times New Roman" w:cs="Times New Roman"/>
          <w:sz w:val="24"/>
          <w:szCs w:val="24"/>
        </w:rPr>
        <w:t xml:space="preserve"> р</w:t>
      </w:r>
      <w:r w:rsidR="00114BE2" w:rsidRPr="00BF111D">
        <w:rPr>
          <w:rFonts w:ascii="Times New Roman" w:hAnsi="Times New Roman" w:cs="Times New Roman"/>
          <w:sz w:val="24"/>
          <w:szCs w:val="24"/>
        </w:rPr>
        <w:t xml:space="preserve">.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itd</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billinfo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Bills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Card</w:t>
      </w:r>
      <w:r w:rsidR="007E4DD0" w:rsidRPr="00BF111D">
        <w:rPr>
          <w:rFonts w:ascii="Times New Roman" w:hAnsi="Times New Roman" w:cs="Times New Roman"/>
          <w:sz w:val="24"/>
          <w:szCs w:val="24"/>
        </w:rPr>
        <w:t>/55543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2117C56" w14:textId="09522141" w:rsidR="00114BE2" w:rsidRPr="00BF111D" w:rsidRDefault="00742162" w:rsidP="00BF111D">
      <w:pPr>
        <w:pStyle w:val="a8"/>
        <w:spacing w:after="120"/>
        <w:jc w:val="both"/>
        <w:rPr>
          <w:rFonts w:ascii="Times New Roman" w:hAnsi="Times New Roman" w:cs="Times New Roman"/>
          <w:sz w:val="24"/>
          <w:szCs w:val="24"/>
        </w:rPr>
      </w:pPr>
      <w:r w:rsidRPr="00BF111D">
        <w:rPr>
          <w:rFonts w:ascii="Times New Roman" w:hAnsi="Times New Roman" w:cs="Times New Roman"/>
          <w:sz w:val="24"/>
          <w:szCs w:val="24"/>
        </w:rPr>
        <w:t>[46]</w:t>
      </w:r>
      <w:r w:rsidR="00114BE2" w:rsidRPr="00BF111D">
        <w:rPr>
          <w:rFonts w:ascii="Times New Roman" w:hAnsi="Times New Roman" w:cs="Times New Roman"/>
          <w:sz w:val="24"/>
          <w:szCs w:val="24"/>
        </w:rPr>
        <w:t xml:space="preserve"> Зауваження головного юридичного управління Верховної Ради України щодо законопро</w:t>
      </w:r>
      <w:r w:rsidR="000B5EA0" w:rsidRPr="00BF111D">
        <w:rPr>
          <w:rFonts w:ascii="Times New Roman" w:hAnsi="Times New Roman" w:cs="Times New Roman"/>
          <w:sz w:val="24"/>
          <w:szCs w:val="24"/>
        </w:rPr>
        <w:t>є</w:t>
      </w:r>
      <w:r w:rsidR="00114BE2" w:rsidRPr="00BF111D">
        <w:rPr>
          <w:rFonts w:ascii="Times New Roman" w:hAnsi="Times New Roman" w:cs="Times New Roman"/>
          <w:sz w:val="24"/>
          <w:szCs w:val="24"/>
        </w:rPr>
        <w:t>кту №</w:t>
      </w:r>
      <w:r w:rsidR="000B5EA0" w:rsidRPr="00BF111D">
        <w:rPr>
          <w:rFonts w:ascii="Times New Roman" w:hAnsi="Times New Roman" w:cs="Times New Roman"/>
          <w:sz w:val="24"/>
          <w:szCs w:val="24"/>
        </w:rPr>
        <w:t xml:space="preserve"> </w:t>
      </w:r>
      <w:r w:rsidR="00114BE2" w:rsidRPr="00BF111D">
        <w:rPr>
          <w:rFonts w:ascii="Times New Roman" w:hAnsi="Times New Roman" w:cs="Times New Roman"/>
          <w:sz w:val="24"/>
          <w:szCs w:val="24"/>
        </w:rPr>
        <w:t>12377 від 06.01.2025</w:t>
      </w:r>
      <w:r w:rsidR="000B5EA0" w:rsidRPr="00BF111D">
        <w:rPr>
          <w:rFonts w:ascii="Times New Roman" w:hAnsi="Times New Roman" w:cs="Times New Roman"/>
          <w:sz w:val="24"/>
          <w:szCs w:val="24"/>
        </w:rPr>
        <w:t xml:space="preserve"> р</w:t>
      </w:r>
      <w:r w:rsidR="00114BE2" w:rsidRPr="00BF111D">
        <w:rPr>
          <w:rFonts w:ascii="Times New Roman" w:hAnsi="Times New Roman" w:cs="Times New Roman"/>
          <w:sz w:val="24"/>
          <w:szCs w:val="24"/>
        </w:rPr>
        <w:t xml:space="preserve">. </w:t>
      </w:r>
      <w:r w:rsidR="001B678E" w:rsidRPr="00BF111D">
        <w:rPr>
          <w:rFonts w:ascii="Times New Roman" w:hAnsi="Times New Roman" w:cs="Times New Roman"/>
          <w:sz w:val="24"/>
          <w:szCs w:val="24"/>
        </w:rPr>
        <w:t xml:space="preserve">URL: </w:t>
      </w:r>
      <w:r w:rsidR="007E4DD0" w:rsidRPr="00BF111D">
        <w:rPr>
          <w:rFonts w:ascii="Times New Roman" w:hAnsi="Times New Roman" w:cs="Times New Roman"/>
          <w:sz w:val="24"/>
          <w:szCs w:val="24"/>
          <w:lang w:val="en-US"/>
        </w:rPr>
        <w:t>https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itd</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rada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gov</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ua</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billinfo</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Bills</w:t>
      </w:r>
      <w:r w:rsidR="007E4DD0" w:rsidRPr="00BF111D">
        <w:rPr>
          <w:rFonts w:ascii="Times New Roman" w:hAnsi="Times New Roman" w:cs="Times New Roman"/>
          <w:sz w:val="24"/>
          <w:szCs w:val="24"/>
        </w:rPr>
        <w:t>/</w:t>
      </w:r>
      <w:r w:rsidR="007E4DD0" w:rsidRPr="00BF111D">
        <w:rPr>
          <w:rFonts w:ascii="Times New Roman" w:hAnsi="Times New Roman" w:cs="Times New Roman"/>
          <w:sz w:val="24"/>
          <w:szCs w:val="24"/>
          <w:lang w:val="en-US"/>
        </w:rPr>
        <w:t>pubFile</w:t>
      </w:r>
      <w:r w:rsidR="007E4DD0" w:rsidRPr="00BF111D">
        <w:rPr>
          <w:rFonts w:ascii="Times New Roman" w:hAnsi="Times New Roman" w:cs="Times New Roman"/>
          <w:sz w:val="24"/>
          <w:szCs w:val="24"/>
        </w:rPr>
        <w:t>/3219248 (дата звернення: 10.1</w:t>
      </w:r>
      <w:r w:rsidR="00ED2E1B" w:rsidRPr="00BF111D">
        <w:rPr>
          <w:rFonts w:ascii="Times New Roman" w:hAnsi="Times New Roman" w:cs="Times New Roman"/>
          <w:sz w:val="24"/>
          <w:szCs w:val="24"/>
        </w:rPr>
        <w:t>0</w:t>
      </w:r>
      <w:r w:rsidR="007E4DD0" w:rsidRPr="00BF111D">
        <w:rPr>
          <w:rFonts w:ascii="Times New Roman" w:hAnsi="Times New Roman" w:cs="Times New Roman"/>
          <w:sz w:val="24"/>
          <w:szCs w:val="24"/>
        </w:rPr>
        <w:t>.2025)</w:t>
      </w:r>
      <w:r w:rsidR="00114BE2" w:rsidRPr="00BF111D">
        <w:rPr>
          <w:rFonts w:ascii="Times New Roman" w:hAnsi="Times New Roman" w:cs="Times New Roman"/>
          <w:sz w:val="24"/>
          <w:szCs w:val="24"/>
        </w:rPr>
        <w:t>.</w:t>
      </w:r>
    </w:p>
    <w:p w14:paraId="22B0CD96" w14:textId="77777777" w:rsidR="001D2021" w:rsidRPr="00BF111D" w:rsidRDefault="001D2021" w:rsidP="00BF111D">
      <w:pPr>
        <w:pStyle w:val="a8"/>
        <w:spacing w:after="120"/>
        <w:jc w:val="both"/>
        <w:rPr>
          <w:rFonts w:ascii="Times New Roman" w:hAnsi="Times New Roman" w:cs="Times New Roman"/>
          <w:sz w:val="24"/>
          <w:szCs w:val="24"/>
        </w:rPr>
      </w:pPr>
    </w:p>
    <w:p w14:paraId="7D688EFA" w14:textId="77777777" w:rsidR="00817B57" w:rsidRPr="0052258A" w:rsidRDefault="00817B57" w:rsidP="00F557A3">
      <w:pPr>
        <w:spacing w:after="0" w:line="240" w:lineRule="auto"/>
        <w:jc w:val="both"/>
        <w:rPr>
          <w:rFonts w:ascii="Times New Roman" w:hAnsi="Times New Roman" w:cs="Times New Roman"/>
          <w:b/>
          <w:bCs/>
          <w:lang w:val="en-GB"/>
        </w:rPr>
      </w:pPr>
      <w:r w:rsidRPr="0052258A">
        <w:rPr>
          <w:rFonts w:ascii="Times New Roman" w:hAnsi="Times New Roman" w:cs="Times New Roman"/>
          <w:b/>
          <w:bCs/>
        </w:rPr>
        <w:t>References</w:t>
      </w:r>
    </w:p>
    <w:p w14:paraId="2F420921" w14:textId="3031AECC" w:rsidR="00817B57" w:rsidRPr="00BF111D" w:rsidRDefault="00817B57" w:rsidP="00006F3D">
      <w:pPr>
        <w:spacing w:after="120" w:line="240" w:lineRule="auto"/>
        <w:jc w:val="both"/>
        <w:rPr>
          <w:rFonts w:ascii="Times New Roman" w:eastAsia="Times New Roman" w:hAnsi="Times New Roman" w:cs="Times New Roman"/>
          <w:sz w:val="24"/>
          <w:szCs w:val="24"/>
          <w:lang w:eastAsia="uk-UA"/>
        </w:rPr>
      </w:pPr>
      <w:r w:rsidRPr="00BF111D">
        <w:rPr>
          <w:rFonts w:ascii="Times New Roman" w:eastAsia="Times New Roman" w:hAnsi="Times New Roman" w:cs="Times New Roman"/>
          <w:sz w:val="24"/>
          <w:szCs w:val="24"/>
          <w:lang w:val="en-US" w:eastAsia="uk-UA"/>
        </w:rPr>
        <w:t xml:space="preserve">[1] </w:t>
      </w:r>
      <w:r w:rsidRPr="00BF111D">
        <w:rPr>
          <w:rFonts w:ascii="Times New Roman" w:eastAsia="Times New Roman" w:hAnsi="Times New Roman" w:cs="Times New Roman"/>
          <w:sz w:val="24"/>
          <w:szCs w:val="24"/>
          <w:lang w:eastAsia="uk-UA"/>
        </w:rPr>
        <w:t xml:space="preserve">European Parliament. (2025). </w:t>
      </w:r>
      <w:r w:rsidRPr="00BF111D">
        <w:rPr>
          <w:rFonts w:ascii="Times New Roman" w:eastAsia="Times New Roman" w:hAnsi="Times New Roman" w:cs="Times New Roman"/>
          <w:i/>
          <w:iCs/>
          <w:sz w:val="24"/>
          <w:szCs w:val="24"/>
          <w:lang w:eastAsia="uk-UA"/>
        </w:rPr>
        <w:t>European Parliament resolution of 9 July 2025 on the human cost of Russia’s war against Ukraine and the urgent need to end Russian aggression: The situation of illegally detained civilians and prisoners of war, and the continued bombing of civilians (2025/2710(RSP)).</w:t>
      </w:r>
      <w:r w:rsidRPr="00BF111D">
        <w:rPr>
          <w:rFonts w:ascii="Times New Roman" w:eastAsia="Times New Roman" w:hAnsi="Times New Roman" w:cs="Times New Roman"/>
          <w:sz w:val="24"/>
          <w:szCs w:val="24"/>
          <w:lang w:eastAsia="uk-UA"/>
        </w:rPr>
        <w:t xml:space="preserve"> Retrieved from </w:t>
      </w:r>
      <w:hyperlink r:id="rId14" w:history="1">
        <w:r w:rsidRPr="00BF111D">
          <w:rPr>
            <w:rFonts w:ascii="Times New Roman" w:eastAsia="Times New Roman" w:hAnsi="Times New Roman" w:cs="Times New Roman"/>
            <w:color w:val="0000FF"/>
            <w:sz w:val="24"/>
            <w:szCs w:val="24"/>
            <w:u w:val="single"/>
            <w:lang w:eastAsia="uk-UA"/>
          </w:rPr>
          <w:t>https://www.europarl.europa.eu/doceo/document/TA-10-2025-0160_EN.pdf</w:t>
        </w:r>
      </w:hyperlink>
    </w:p>
    <w:p w14:paraId="13650E95"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[2] </w:t>
      </w:r>
      <w:r w:rsidRPr="00BF111D">
        <w:rPr>
          <w:rFonts w:ascii="Times New Roman" w:eastAsia="Times New Roman" w:hAnsi="Times New Roman" w:cs="Times New Roman"/>
          <w:sz w:val="24"/>
          <w:szCs w:val="24"/>
          <w:lang w:eastAsia="uk-UA"/>
        </w:rPr>
        <w:t xml:space="preserve">Yakobchuk, A. (2025). </w:t>
      </w:r>
      <w:r w:rsidRPr="00BF111D">
        <w:rPr>
          <w:rFonts w:ascii="Times New Roman" w:eastAsia="Times New Roman" w:hAnsi="Times New Roman" w:cs="Times New Roman"/>
          <w:i/>
          <w:iCs/>
          <w:sz w:val="24"/>
          <w:szCs w:val="24"/>
          <w:lang w:eastAsia="uk-UA"/>
        </w:rPr>
        <w:t>In Ukraine, 4.59 million internally displaced persons have been recorded: Current regional data</w:t>
      </w:r>
      <w:r w:rsidRPr="00BF111D">
        <w:rPr>
          <w:rFonts w:ascii="Times New Roman" w:eastAsia="Times New Roman" w:hAnsi="Times New Roman" w:cs="Times New Roman"/>
          <w:sz w:val="24"/>
          <w:szCs w:val="24"/>
          <w:lang w:eastAsia="uk-UA"/>
        </w:rPr>
        <w:t xml:space="preserve">. Retrieved from </w:t>
      </w:r>
      <w:hyperlink r:id="rId15" w:history="1">
        <w:r w:rsidRPr="00BF111D">
          <w:rPr>
            <w:rFonts w:ascii="Times New Roman" w:eastAsia="Times New Roman" w:hAnsi="Times New Roman" w:cs="Times New Roman"/>
            <w:color w:val="0000FF"/>
            <w:sz w:val="24"/>
            <w:szCs w:val="24"/>
            <w:u w:val="single"/>
            <w:lang w:eastAsia="uk-UA"/>
          </w:rPr>
          <w:t>https://slovoproslovo.info/vnutrishno-peremishcheni-osoby-ukrayina-2025-statistika/</w:t>
        </w:r>
      </w:hyperlink>
      <w:r w:rsidRPr="00BF111D">
        <w:rPr>
          <w:rFonts w:ascii="Times New Roman" w:eastAsia="Times New Roman" w:hAnsi="Times New Roman" w:cs="Times New Roman"/>
          <w:sz w:val="24"/>
          <w:szCs w:val="24"/>
          <w:lang w:val="en-US" w:eastAsia="uk-UA"/>
        </w:rPr>
        <w:t>.</w:t>
      </w:r>
    </w:p>
    <w:p w14:paraId="26ED2A92"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[3] </w:t>
      </w:r>
      <w:r w:rsidRPr="00BF111D">
        <w:rPr>
          <w:rFonts w:ascii="Times New Roman" w:eastAsia="Times New Roman" w:hAnsi="Times New Roman" w:cs="Times New Roman"/>
          <w:sz w:val="24"/>
          <w:szCs w:val="24"/>
          <w:lang w:eastAsia="uk-UA"/>
        </w:rPr>
        <w:t xml:space="preserve">Mykhailova, K. (2025). </w:t>
      </w:r>
      <w:r w:rsidRPr="00BF111D">
        <w:rPr>
          <w:rFonts w:ascii="Times New Roman" w:eastAsia="Times New Roman" w:hAnsi="Times New Roman" w:cs="Times New Roman"/>
          <w:i/>
          <w:iCs/>
          <w:sz w:val="24"/>
          <w:szCs w:val="24"/>
          <w:lang w:eastAsia="uk-UA"/>
        </w:rPr>
        <w:t>Housing for IDPs in 2025: How the state helps and how many places are available</w:t>
      </w:r>
      <w:r w:rsidRPr="00BF111D">
        <w:rPr>
          <w:rFonts w:ascii="Times New Roman" w:eastAsia="Times New Roman" w:hAnsi="Times New Roman" w:cs="Times New Roman"/>
          <w:sz w:val="24"/>
          <w:szCs w:val="24"/>
          <w:lang w:eastAsia="uk-UA"/>
        </w:rPr>
        <w:t>. Retrieved</w:t>
      </w:r>
      <w:r w:rsidRPr="00BF111D">
        <w:rPr>
          <w:rFonts w:ascii="Times New Roman" w:eastAsia="Times New Roman" w:hAnsi="Times New Roman" w:cs="Times New Roman"/>
          <w:sz w:val="24"/>
          <w:szCs w:val="24"/>
          <w:lang w:val="en-US" w:eastAsia="uk-UA"/>
        </w:rPr>
        <w:t xml:space="preserve"> </w:t>
      </w:r>
      <w:r w:rsidRPr="00BF111D">
        <w:rPr>
          <w:rFonts w:ascii="Times New Roman" w:eastAsia="Times New Roman" w:hAnsi="Times New Roman" w:cs="Times New Roman"/>
          <w:sz w:val="24"/>
          <w:szCs w:val="24"/>
          <w:lang w:eastAsia="uk-UA"/>
        </w:rPr>
        <w:t xml:space="preserve">from </w:t>
      </w:r>
      <w:hyperlink r:id="rId16" w:history="1">
        <w:r w:rsidRPr="00BF111D">
          <w:rPr>
            <w:rFonts w:ascii="Times New Roman" w:eastAsia="Times New Roman" w:hAnsi="Times New Roman" w:cs="Times New Roman"/>
            <w:color w:val="0000FF"/>
            <w:sz w:val="24"/>
            <w:szCs w:val="24"/>
            <w:u w:val="single"/>
            <w:lang w:eastAsia="uk-UA"/>
          </w:rPr>
          <w:t>https://thepage.ua/ua/news/socialne-zhitlo-dlya-pereselenciv-u-2025-skilki-ye-vilnih-misc</w:t>
        </w:r>
      </w:hyperlink>
      <w:r w:rsidRPr="00BF111D">
        <w:rPr>
          <w:rFonts w:ascii="Times New Roman" w:eastAsia="Times New Roman" w:hAnsi="Times New Roman" w:cs="Times New Roman"/>
          <w:sz w:val="24"/>
          <w:szCs w:val="24"/>
          <w:lang w:val="en-US" w:eastAsia="uk-UA"/>
        </w:rPr>
        <w:t>.</w:t>
      </w:r>
    </w:p>
    <w:p w14:paraId="7386DE9B"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[4] </w:t>
      </w:r>
      <w:r w:rsidRPr="00BF111D">
        <w:rPr>
          <w:rFonts w:ascii="Times New Roman" w:eastAsia="Times New Roman" w:hAnsi="Times New Roman" w:cs="Times New Roman"/>
          <w:sz w:val="24"/>
          <w:szCs w:val="24"/>
          <w:lang w:eastAsia="uk-UA"/>
        </w:rPr>
        <w:t xml:space="preserve">Constitutional Court of Ukraine. (2010). </w:t>
      </w:r>
      <w:r w:rsidRPr="00BF111D">
        <w:rPr>
          <w:rFonts w:ascii="Times New Roman" w:eastAsia="Times New Roman" w:hAnsi="Times New Roman" w:cs="Times New Roman"/>
          <w:i/>
          <w:iCs/>
          <w:sz w:val="24"/>
          <w:szCs w:val="24"/>
          <w:lang w:eastAsia="uk-UA"/>
        </w:rPr>
        <w:t>Decision No. 15-rp/2010 of June 10, 2010 on the official interpretation of paragraph 5 of Article 5 of the Law of Ukraine “On privatization of the state housing fund” (Case on free privatization of housing)</w:t>
      </w:r>
      <w:r w:rsidRPr="00BF111D">
        <w:rPr>
          <w:rFonts w:ascii="Times New Roman" w:eastAsia="Times New Roman" w:hAnsi="Times New Roman" w:cs="Times New Roman"/>
          <w:sz w:val="24"/>
          <w:szCs w:val="24"/>
          <w:lang w:eastAsia="uk-UA"/>
        </w:rPr>
        <w:t xml:space="preserve">. Retrieved from </w:t>
      </w:r>
      <w:hyperlink r:id="rId17" w:history="1">
        <w:r w:rsidRPr="00BF111D">
          <w:rPr>
            <w:rFonts w:ascii="Times New Roman" w:eastAsia="Times New Roman" w:hAnsi="Times New Roman" w:cs="Times New Roman"/>
            <w:color w:val="0000FF"/>
            <w:sz w:val="24"/>
            <w:szCs w:val="24"/>
            <w:u w:val="single"/>
            <w:lang w:eastAsia="uk-UA"/>
          </w:rPr>
          <w:t>https://zakon.rada.gov.ua/laws/show/v015p710-10</w:t>
        </w:r>
      </w:hyperlink>
      <w:r w:rsidRPr="00BF111D">
        <w:rPr>
          <w:rFonts w:ascii="Times New Roman" w:eastAsia="Times New Roman" w:hAnsi="Times New Roman" w:cs="Times New Roman"/>
          <w:sz w:val="24"/>
          <w:szCs w:val="24"/>
          <w:lang w:val="en-US" w:eastAsia="uk-UA"/>
        </w:rPr>
        <w:t>.</w:t>
      </w:r>
    </w:p>
    <w:p w14:paraId="1816C9A9"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[5] </w:t>
      </w:r>
      <w:r w:rsidRPr="00BF111D">
        <w:rPr>
          <w:rFonts w:ascii="Times New Roman" w:eastAsia="Times New Roman" w:hAnsi="Times New Roman" w:cs="Times New Roman"/>
          <w:sz w:val="24"/>
          <w:szCs w:val="24"/>
          <w:lang w:eastAsia="uk-UA"/>
        </w:rPr>
        <w:t xml:space="preserve">Constitutional Court of Ukraine. (2005). </w:t>
      </w:r>
      <w:r w:rsidRPr="00BF111D">
        <w:rPr>
          <w:rFonts w:ascii="Times New Roman" w:eastAsia="Times New Roman" w:hAnsi="Times New Roman" w:cs="Times New Roman"/>
          <w:i/>
          <w:iCs/>
          <w:sz w:val="24"/>
          <w:szCs w:val="24"/>
          <w:lang w:eastAsia="uk-UA"/>
        </w:rPr>
        <w:t>Decision No. 8-rp/2005 of October 11, 2005 on the constitutionality of provisions of pension legislation (Case on pension level and lifelong monetary maintenance)</w:t>
      </w:r>
      <w:r w:rsidRPr="00BF111D">
        <w:rPr>
          <w:rFonts w:ascii="Times New Roman" w:eastAsia="Times New Roman" w:hAnsi="Times New Roman" w:cs="Times New Roman"/>
          <w:sz w:val="24"/>
          <w:szCs w:val="24"/>
          <w:lang w:eastAsia="uk-UA"/>
        </w:rPr>
        <w:t xml:space="preserve">. Retrieved from </w:t>
      </w:r>
      <w:hyperlink r:id="rId18" w:history="1">
        <w:r w:rsidRPr="00BF111D">
          <w:rPr>
            <w:rFonts w:ascii="Times New Roman" w:eastAsia="Times New Roman" w:hAnsi="Times New Roman" w:cs="Times New Roman"/>
            <w:color w:val="0000FF"/>
            <w:sz w:val="24"/>
            <w:szCs w:val="24"/>
            <w:u w:val="single"/>
            <w:lang w:eastAsia="uk-UA"/>
          </w:rPr>
          <w:t>https://zakon.rada.gov.ua/laws/show/v008p710-05</w:t>
        </w:r>
      </w:hyperlink>
      <w:r w:rsidRPr="00BF111D">
        <w:rPr>
          <w:rFonts w:ascii="Times New Roman" w:eastAsia="Times New Roman" w:hAnsi="Times New Roman" w:cs="Times New Roman"/>
          <w:sz w:val="24"/>
          <w:szCs w:val="24"/>
          <w:lang w:val="en-US" w:eastAsia="uk-UA"/>
        </w:rPr>
        <w:t>.</w:t>
      </w:r>
    </w:p>
    <w:p w14:paraId="3D431ADB"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[6] </w:t>
      </w:r>
      <w:r w:rsidRPr="00BF111D">
        <w:rPr>
          <w:rFonts w:ascii="Times New Roman" w:eastAsia="Times New Roman" w:hAnsi="Times New Roman" w:cs="Times New Roman"/>
          <w:sz w:val="24"/>
          <w:szCs w:val="24"/>
          <w:lang w:eastAsia="uk-UA"/>
        </w:rPr>
        <w:t xml:space="preserve">Constitutional Court of Ukraine. (2016). </w:t>
      </w:r>
      <w:r w:rsidRPr="00BF111D">
        <w:rPr>
          <w:rFonts w:ascii="Times New Roman" w:eastAsia="Times New Roman" w:hAnsi="Times New Roman" w:cs="Times New Roman"/>
          <w:i/>
          <w:iCs/>
          <w:sz w:val="24"/>
          <w:szCs w:val="24"/>
          <w:lang w:eastAsia="uk-UA"/>
        </w:rPr>
        <w:t>Decision No. 2-rp/2016 of June 1, 2016 on judicial control over hospitalization of incapacitated persons to psychiatric institutions</w:t>
      </w:r>
      <w:r w:rsidRPr="00BF111D">
        <w:rPr>
          <w:rFonts w:ascii="Times New Roman" w:eastAsia="Times New Roman" w:hAnsi="Times New Roman" w:cs="Times New Roman"/>
          <w:sz w:val="24"/>
          <w:szCs w:val="24"/>
          <w:lang w:eastAsia="uk-UA"/>
        </w:rPr>
        <w:t xml:space="preserve">. Retrieved from </w:t>
      </w:r>
      <w:hyperlink r:id="rId19" w:history="1">
        <w:r w:rsidRPr="00BF111D">
          <w:rPr>
            <w:rFonts w:ascii="Times New Roman" w:eastAsia="Times New Roman" w:hAnsi="Times New Roman" w:cs="Times New Roman"/>
            <w:color w:val="0000FF"/>
            <w:sz w:val="24"/>
            <w:szCs w:val="24"/>
            <w:u w:val="single"/>
            <w:lang w:eastAsia="uk-UA"/>
          </w:rPr>
          <w:t>https://zakon.rada.gov.ua/laws/show/v002p710-16</w:t>
        </w:r>
      </w:hyperlink>
      <w:r w:rsidRPr="00BF111D">
        <w:rPr>
          <w:rFonts w:ascii="Times New Roman" w:eastAsia="Times New Roman" w:hAnsi="Times New Roman" w:cs="Times New Roman"/>
          <w:sz w:val="24"/>
          <w:szCs w:val="24"/>
          <w:lang w:val="en-US" w:eastAsia="uk-UA"/>
        </w:rPr>
        <w:t>.</w:t>
      </w:r>
    </w:p>
    <w:p w14:paraId="526A21D1"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[7] </w:t>
      </w:r>
      <w:r w:rsidRPr="00BF111D">
        <w:rPr>
          <w:rFonts w:ascii="Times New Roman" w:eastAsia="Times New Roman" w:hAnsi="Times New Roman" w:cs="Times New Roman"/>
          <w:sz w:val="24"/>
          <w:szCs w:val="24"/>
          <w:lang w:eastAsia="uk-UA"/>
        </w:rPr>
        <w:t xml:space="preserve">European Parliament. (2023). </w:t>
      </w:r>
      <w:r w:rsidRPr="00BF111D">
        <w:rPr>
          <w:rFonts w:ascii="Times New Roman" w:eastAsia="Times New Roman" w:hAnsi="Times New Roman" w:cs="Times New Roman"/>
          <w:i/>
          <w:iCs/>
          <w:sz w:val="24"/>
          <w:szCs w:val="24"/>
          <w:lang w:eastAsia="uk-UA"/>
        </w:rPr>
        <w:t>European Parliament resolution of 15 June 2023 on the sustainable reconstruction and integration of Ukraine into the Euro-Atlantic community (2023/2739(RSP)).</w:t>
      </w:r>
      <w:r w:rsidRPr="00BF111D">
        <w:rPr>
          <w:rFonts w:ascii="Times New Roman" w:eastAsia="Times New Roman" w:hAnsi="Times New Roman" w:cs="Times New Roman"/>
          <w:sz w:val="24"/>
          <w:szCs w:val="24"/>
          <w:lang w:eastAsia="uk-UA"/>
        </w:rPr>
        <w:t xml:space="preserve"> Retrieved from </w:t>
      </w:r>
      <w:hyperlink r:id="rId20" w:history="1">
        <w:r w:rsidRPr="00BF111D">
          <w:rPr>
            <w:rFonts w:ascii="Times New Roman" w:eastAsia="Times New Roman" w:hAnsi="Times New Roman" w:cs="Times New Roman"/>
            <w:color w:val="0000FF"/>
            <w:sz w:val="24"/>
            <w:szCs w:val="24"/>
            <w:u w:val="single"/>
            <w:lang w:eastAsia="uk-UA"/>
          </w:rPr>
          <w:t>https://www.europarl.europa.eu/doceo/document/TA-9-2023-0247_EN.html</w:t>
        </w:r>
      </w:hyperlink>
      <w:r w:rsidRPr="00BF111D">
        <w:rPr>
          <w:rFonts w:ascii="Times New Roman" w:eastAsia="Times New Roman" w:hAnsi="Times New Roman" w:cs="Times New Roman"/>
          <w:sz w:val="24"/>
          <w:szCs w:val="24"/>
          <w:lang w:val="en-US" w:eastAsia="uk-UA"/>
        </w:rPr>
        <w:t>.</w:t>
      </w:r>
    </w:p>
    <w:p w14:paraId="4CA03C19"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[8] </w:t>
      </w:r>
      <w:r w:rsidRPr="00BF111D">
        <w:rPr>
          <w:rFonts w:ascii="Times New Roman" w:eastAsia="Times New Roman" w:hAnsi="Times New Roman" w:cs="Times New Roman"/>
          <w:sz w:val="24"/>
          <w:szCs w:val="24"/>
          <w:lang w:eastAsia="uk-UA"/>
        </w:rPr>
        <w:t xml:space="preserve">Ukrainian Parliament Commissioner for Human Rights. (2025). </w:t>
      </w:r>
      <w:r w:rsidRPr="00BF111D">
        <w:rPr>
          <w:rFonts w:ascii="Times New Roman" w:eastAsia="Times New Roman" w:hAnsi="Times New Roman" w:cs="Times New Roman"/>
          <w:i/>
          <w:iCs/>
          <w:sz w:val="24"/>
          <w:szCs w:val="24"/>
          <w:lang w:eastAsia="uk-UA"/>
        </w:rPr>
        <w:t>Annual report on the state of observance and protection of human and civil rights and freedoms in Ukraine in 2024</w:t>
      </w:r>
      <w:r w:rsidRPr="00BF111D">
        <w:rPr>
          <w:rFonts w:ascii="Times New Roman" w:eastAsia="Times New Roman" w:hAnsi="Times New Roman" w:cs="Times New Roman"/>
          <w:sz w:val="24"/>
          <w:szCs w:val="24"/>
          <w:lang w:eastAsia="uk-UA"/>
        </w:rPr>
        <w:t xml:space="preserve">. Retrieved from </w:t>
      </w:r>
      <w:hyperlink r:id="rId21" w:history="1">
        <w:r w:rsidRPr="00BF111D">
          <w:rPr>
            <w:rFonts w:ascii="Times New Roman" w:eastAsia="Times New Roman" w:hAnsi="Times New Roman" w:cs="Times New Roman"/>
            <w:color w:val="0000FF"/>
            <w:sz w:val="24"/>
            <w:szCs w:val="24"/>
            <w:u w:val="single"/>
            <w:lang w:eastAsia="uk-UA"/>
          </w:rPr>
          <w:t>https://www.ombudsman.gov.ua</w:t>
        </w:r>
      </w:hyperlink>
      <w:r w:rsidRPr="00BF111D">
        <w:rPr>
          <w:rFonts w:ascii="Times New Roman" w:eastAsia="Times New Roman" w:hAnsi="Times New Roman" w:cs="Times New Roman"/>
          <w:sz w:val="24"/>
          <w:szCs w:val="24"/>
          <w:lang w:val="en-US" w:eastAsia="uk-UA"/>
        </w:rPr>
        <w:t>.</w:t>
      </w:r>
    </w:p>
    <w:p w14:paraId="3A2E5782"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eastAsia="uk-UA"/>
        </w:rPr>
      </w:pPr>
      <w:r w:rsidRPr="00BF111D">
        <w:rPr>
          <w:rFonts w:ascii="Times New Roman" w:eastAsia="Times New Roman" w:hAnsi="Times New Roman" w:cs="Times New Roman"/>
          <w:sz w:val="24"/>
          <w:szCs w:val="24"/>
          <w:lang w:val="en-US" w:eastAsia="uk-UA"/>
        </w:rPr>
        <w:t xml:space="preserve">[9] </w:t>
      </w:r>
      <w:r w:rsidRPr="00BF111D">
        <w:rPr>
          <w:rFonts w:ascii="Times New Roman" w:eastAsia="Times New Roman" w:hAnsi="Times New Roman" w:cs="Times New Roman"/>
          <w:sz w:val="24"/>
          <w:szCs w:val="24"/>
          <w:lang w:eastAsia="uk-UA"/>
        </w:rPr>
        <w:t xml:space="preserve">Ukrainian Parliament Commissioner for Human Rights. (2020). </w:t>
      </w:r>
      <w:r w:rsidRPr="00BF111D">
        <w:rPr>
          <w:rFonts w:ascii="Times New Roman" w:eastAsia="Times New Roman" w:hAnsi="Times New Roman" w:cs="Times New Roman"/>
          <w:i/>
          <w:iCs/>
          <w:sz w:val="24"/>
          <w:szCs w:val="24"/>
          <w:lang w:eastAsia="uk-UA"/>
        </w:rPr>
        <w:t>Special report: Realization of the right to housing of internally displaced persons</w:t>
      </w:r>
      <w:r w:rsidRPr="00BF111D">
        <w:rPr>
          <w:rFonts w:ascii="Times New Roman" w:eastAsia="Times New Roman" w:hAnsi="Times New Roman" w:cs="Times New Roman"/>
          <w:sz w:val="24"/>
          <w:szCs w:val="24"/>
          <w:lang w:eastAsia="uk-UA"/>
        </w:rPr>
        <w:t>. Kyiv.</w:t>
      </w:r>
    </w:p>
    <w:p w14:paraId="1EDFFA8F"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[10] </w:t>
      </w:r>
      <w:r w:rsidRPr="00BF111D">
        <w:rPr>
          <w:rFonts w:ascii="Times New Roman" w:eastAsia="Times New Roman" w:hAnsi="Times New Roman" w:cs="Times New Roman"/>
          <w:sz w:val="24"/>
          <w:szCs w:val="24"/>
          <w:lang w:eastAsia="uk-UA"/>
        </w:rPr>
        <w:t xml:space="preserve">Verkhovna Rada of Ukraine. (2023). </w:t>
      </w:r>
      <w:r w:rsidRPr="00BF111D">
        <w:rPr>
          <w:rFonts w:ascii="Times New Roman" w:eastAsia="Times New Roman" w:hAnsi="Times New Roman" w:cs="Times New Roman"/>
          <w:i/>
          <w:iCs/>
          <w:sz w:val="24"/>
          <w:szCs w:val="24"/>
          <w:lang w:eastAsia="uk-UA"/>
        </w:rPr>
        <w:t>Resolution No. 3535-IX of December 21, 2023 on the establishment of a temporary special commission on protection of property and non-property rights of internally displaced persons and other victims of Russian armed aggression</w:t>
      </w:r>
      <w:r w:rsidRPr="00BF111D">
        <w:rPr>
          <w:rFonts w:ascii="Times New Roman" w:eastAsia="Times New Roman" w:hAnsi="Times New Roman" w:cs="Times New Roman"/>
          <w:sz w:val="24"/>
          <w:szCs w:val="24"/>
          <w:lang w:eastAsia="uk-UA"/>
        </w:rPr>
        <w:t xml:space="preserve">. Retrieved from </w:t>
      </w:r>
      <w:hyperlink r:id="rId22" w:history="1">
        <w:r w:rsidRPr="00BF111D">
          <w:rPr>
            <w:rFonts w:ascii="Times New Roman" w:eastAsia="Times New Roman" w:hAnsi="Times New Roman" w:cs="Times New Roman"/>
            <w:color w:val="0000FF"/>
            <w:sz w:val="24"/>
            <w:szCs w:val="24"/>
            <w:u w:val="single"/>
            <w:lang w:eastAsia="uk-UA"/>
          </w:rPr>
          <w:t>https://zakon.rada.gov.ua</w:t>
        </w:r>
      </w:hyperlink>
      <w:r w:rsidRPr="00BF111D">
        <w:rPr>
          <w:rFonts w:ascii="Times New Roman" w:eastAsia="Times New Roman" w:hAnsi="Times New Roman" w:cs="Times New Roman"/>
          <w:sz w:val="24"/>
          <w:szCs w:val="24"/>
          <w:lang w:val="en-US" w:eastAsia="uk-UA"/>
        </w:rPr>
        <w:t>.</w:t>
      </w:r>
    </w:p>
    <w:p w14:paraId="119BFBBF"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lastRenderedPageBreak/>
        <w:t xml:space="preserve">[11] </w:t>
      </w:r>
      <w:r w:rsidRPr="00BF111D">
        <w:rPr>
          <w:rFonts w:ascii="Times New Roman" w:eastAsia="Times New Roman" w:hAnsi="Times New Roman" w:cs="Times New Roman"/>
          <w:sz w:val="24"/>
          <w:szCs w:val="24"/>
          <w:lang w:eastAsia="uk-UA"/>
        </w:rPr>
        <w:t xml:space="preserve">Verkhovna Rada of Ukraine. (2024). </w:t>
      </w:r>
      <w:r w:rsidRPr="00BF111D">
        <w:rPr>
          <w:rFonts w:ascii="Times New Roman" w:eastAsia="Times New Roman" w:hAnsi="Times New Roman" w:cs="Times New Roman"/>
          <w:i/>
          <w:iCs/>
          <w:sz w:val="24"/>
          <w:szCs w:val="24"/>
          <w:lang w:eastAsia="uk-UA"/>
        </w:rPr>
        <w:t>Report on the activities of the temporary special commission on protection of property and non-property rights of internally displaced persons</w:t>
      </w:r>
      <w:r w:rsidRPr="00BF111D">
        <w:rPr>
          <w:rFonts w:ascii="Times New Roman" w:eastAsia="Times New Roman" w:hAnsi="Times New Roman" w:cs="Times New Roman"/>
          <w:sz w:val="24"/>
          <w:szCs w:val="24"/>
          <w:lang w:eastAsia="uk-UA"/>
        </w:rPr>
        <w:t xml:space="preserve">. Retrieved from </w:t>
      </w:r>
      <w:hyperlink r:id="rId23" w:history="1">
        <w:r w:rsidRPr="00BF111D">
          <w:rPr>
            <w:rFonts w:ascii="Times New Roman" w:eastAsia="Times New Roman" w:hAnsi="Times New Roman" w:cs="Times New Roman"/>
            <w:color w:val="0000FF"/>
            <w:sz w:val="24"/>
            <w:szCs w:val="24"/>
            <w:u w:val="single"/>
            <w:lang w:eastAsia="uk-UA"/>
          </w:rPr>
          <w:t>https://www.rada.gov.ua</w:t>
        </w:r>
      </w:hyperlink>
      <w:r w:rsidRPr="00BF111D">
        <w:rPr>
          <w:rFonts w:ascii="Times New Roman" w:eastAsia="Times New Roman" w:hAnsi="Times New Roman" w:cs="Times New Roman"/>
          <w:sz w:val="24"/>
          <w:szCs w:val="24"/>
          <w:lang w:val="en-US" w:eastAsia="uk-UA"/>
        </w:rPr>
        <w:t>.</w:t>
      </w:r>
    </w:p>
    <w:p w14:paraId="28157FEB"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[12] </w:t>
      </w:r>
      <w:r w:rsidRPr="00BF111D">
        <w:rPr>
          <w:rFonts w:ascii="Times New Roman" w:eastAsia="Times New Roman" w:hAnsi="Times New Roman" w:cs="Times New Roman"/>
          <w:sz w:val="24"/>
          <w:szCs w:val="24"/>
          <w:lang w:eastAsia="uk-UA"/>
        </w:rPr>
        <w:t xml:space="preserve">Verkhovna Rada of Ukraine. (2025). </w:t>
      </w:r>
      <w:r w:rsidRPr="00BF111D">
        <w:rPr>
          <w:rFonts w:ascii="Times New Roman" w:eastAsia="Times New Roman" w:hAnsi="Times New Roman" w:cs="Times New Roman"/>
          <w:i/>
          <w:iCs/>
          <w:sz w:val="24"/>
          <w:szCs w:val="24"/>
          <w:lang w:eastAsia="uk-UA"/>
        </w:rPr>
        <w:t>Resolution No. 4707-IX of December 4, 2025 on the establishment of a temporary investigative commission on violations of the right to housing</w:t>
      </w:r>
      <w:r w:rsidRPr="00BF111D">
        <w:rPr>
          <w:rFonts w:ascii="Times New Roman" w:eastAsia="Times New Roman" w:hAnsi="Times New Roman" w:cs="Times New Roman"/>
          <w:sz w:val="24"/>
          <w:szCs w:val="24"/>
          <w:lang w:eastAsia="uk-UA"/>
        </w:rPr>
        <w:t xml:space="preserve">. Retrieved from </w:t>
      </w:r>
      <w:hyperlink r:id="rId24" w:history="1">
        <w:r w:rsidRPr="00BF111D">
          <w:rPr>
            <w:rFonts w:ascii="Times New Roman" w:eastAsia="Times New Roman" w:hAnsi="Times New Roman" w:cs="Times New Roman"/>
            <w:color w:val="0000FF"/>
            <w:sz w:val="24"/>
            <w:szCs w:val="24"/>
            <w:u w:val="single"/>
            <w:lang w:eastAsia="uk-UA"/>
          </w:rPr>
          <w:t>https://zakon.rada.gov.ua</w:t>
        </w:r>
      </w:hyperlink>
      <w:r w:rsidRPr="00BF111D">
        <w:rPr>
          <w:rFonts w:ascii="Times New Roman" w:eastAsia="Times New Roman" w:hAnsi="Times New Roman" w:cs="Times New Roman"/>
          <w:sz w:val="24"/>
          <w:szCs w:val="24"/>
          <w:lang w:val="en-US" w:eastAsia="uk-UA"/>
        </w:rPr>
        <w:t>.</w:t>
      </w:r>
    </w:p>
    <w:p w14:paraId="5BD91051" w14:textId="77777777" w:rsidR="00817B57" w:rsidRPr="00BF111D" w:rsidRDefault="00817B57" w:rsidP="00006F3D">
      <w:pPr>
        <w:pStyle w:val="a8"/>
        <w:spacing w:after="120"/>
        <w:jc w:val="both"/>
        <w:rPr>
          <w:rFonts w:ascii="Times New Roman" w:hAnsi="Times New Roman" w:cs="Times New Roman"/>
          <w:sz w:val="24"/>
          <w:szCs w:val="24"/>
          <w:lang w:val="es-ES"/>
        </w:rPr>
      </w:pPr>
      <w:r w:rsidRPr="00BF111D">
        <w:rPr>
          <w:rFonts w:ascii="Times New Roman" w:eastAsia="Times New Roman" w:hAnsi="Times New Roman" w:cs="Times New Roman"/>
          <w:sz w:val="24"/>
          <w:szCs w:val="24"/>
          <w:lang w:val="en-US" w:eastAsia="uk-UA"/>
        </w:rPr>
        <w:t xml:space="preserve">[13] </w:t>
      </w:r>
      <w:r w:rsidRPr="00BF111D">
        <w:rPr>
          <w:rFonts w:ascii="Times New Roman" w:eastAsia="Times New Roman" w:hAnsi="Times New Roman" w:cs="Times New Roman"/>
          <w:sz w:val="24"/>
          <w:szCs w:val="24"/>
          <w:lang w:eastAsia="uk-UA"/>
        </w:rPr>
        <w:t xml:space="preserve">Yaroshenko, O.M., Konopeltseva, O.O., Vetukhova, I.A., Koliesnik, T.V., &amp; Klemparskyi, M.M. (2023). Social protection of internally displaced persons: Problematic issues of practical implementation and solutions. </w:t>
      </w:r>
      <w:r w:rsidRPr="00BF111D">
        <w:rPr>
          <w:rFonts w:ascii="Times New Roman" w:eastAsia="Times New Roman" w:hAnsi="Times New Roman" w:cs="Times New Roman"/>
          <w:i/>
          <w:iCs/>
          <w:sz w:val="24"/>
          <w:szCs w:val="24"/>
          <w:lang w:eastAsia="uk-UA"/>
        </w:rPr>
        <w:t>Revista de Derecho de la Seguridad Social, Laborum, 37</w:t>
      </w:r>
      <w:r w:rsidRPr="00BF111D">
        <w:rPr>
          <w:rFonts w:ascii="Times New Roman" w:eastAsia="Times New Roman" w:hAnsi="Times New Roman" w:cs="Times New Roman"/>
          <w:sz w:val="24"/>
          <w:szCs w:val="24"/>
          <w:lang w:eastAsia="uk-UA"/>
        </w:rPr>
        <w:t>, 157</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167.</w:t>
      </w:r>
      <w:r w:rsidRPr="00BF111D">
        <w:rPr>
          <w:rFonts w:ascii="Times New Roman" w:eastAsia="Times New Roman" w:hAnsi="Times New Roman" w:cs="Times New Roman"/>
          <w:sz w:val="24"/>
          <w:szCs w:val="24"/>
          <w:lang w:val="en-US" w:eastAsia="uk-UA"/>
        </w:rPr>
        <w:t xml:space="preserve"> </w:t>
      </w:r>
      <w:r w:rsidRPr="00BF111D">
        <w:rPr>
          <w:rFonts w:ascii="Times New Roman" w:hAnsi="Times New Roman" w:cs="Times New Roman"/>
          <w:sz w:val="24"/>
          <w:szCs w:val="24"/>
          <w:lang w:val="es-ES"/>
        </w:rPr>
        <w:t>Retrieved from https://dialnet.unirioja.es/servlet/articulo?codigo=9268250.</w:t>
      </w:r>
    </w:p>
    <w:p w14:paraId="3153EB3D"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[14] </w:t>
      </w:r>
      <w:r w:rsidRPr="00BF111D">
        <w:rPr>
          <w:rFonts w:ascii="Times New Roman" w:eastAsia="Times New Roman" w:hAnsi="Times New Roman" w:cs="Times New Roman"/>
          <w:sz w:val="24"/>
          <w:szCs w:val="24"/>
          <w:lang w:eastAsia="uk-UA"/>
        </w:rPr>
        <w:t xml:space="preserve">Yaroshenko, O.M., Velychko, V.O., Kotova, L.V., Shapovalova, K.H., &amp; Danylov, M.O. (2024). Social security for internally displaced persons: Laws and practice. </w:t>
      </w:r>
      <w:r w:rsidRPr="00BF111D">
        <w:rPr>
          <w:rFonts w:ascii="Times New Roman" w:eastAsia="Times New Roman" w:hAnsi="Times New Roman" w:cs="Times New Roman"/>
          <w:i/>
          <w:iCs/>
          <w:sz w:val="24"/>
          <w:szCs w:val="24"/>
          <w:lang w:eastAsia="uk-UA"/>
        </w:rPr>
        <w:t>Local Development and Society, 6</w:t>
      </w:r>
      <w:r w:rsidRPr="00BF111D">
        <w:rPr>
          <w:rFonts w:ascii="Times New Roman" w:eastAsia="Times New Roman" w:hAnsi="Times New Roman" w:cs="Times New Roman"/>
          <w:sz w:val="24"/>
          <w:szCs w:val="24"/>
          <w:lang w:eastAsia="uk-UA"/>
        </w:rPr>
        <w:t>(1), 132</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146. </w:t>
      </w:r>
      <w:hyperlink r:id="rId25" w:history="1">
        <w:r w:rsidRPr="00BF111D">
          <w:rPr>
            <w:rFonts w:ascii="Times New Roman" w:eastAsia="Times New Roman" w:hAnsi="Times New Roman" w:cs="Times New Roman"/>
            <w:color w:val="0000FF"/>
            <w:sz w:val="24"/>
            <w:szCs w:val="24"/>
            <w:u w:val="single"/>
            <w:lang w:eastAsia="uk-UA"/>
          </w:rPr>
          <w:t>https://doi.org/10.1080/26883597.2024.2318579</w:t>
        </w:r>
      </w:hyperlink>
      <w:r w:rsidRPr="00BF111D">
        <w:rPr>
          <w:rFonts w:ascii="Times New Roman" w:eastAsia="Times New Roman" w:hAnsi="Times New Roman" w:cs="Times New Roman"/>
          <w:sz w:val="24"/>
          <w:szCs w:val="24"/>
          <w:lang w:val="en-US" w:eastAsia="uk-UA"/>
        </w:rPr>
        <w:t>.</w:t>
      </w:r>
    </w:p>
    <w:p w14:paraId="7B7447A4"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[15] </w:t>
      </w:r>
      <w:r w:rsidRPr="00BF111D">
        <w:rPr>
          <w:rFonts w:ascii="Times New Roman" w:eastAsia="Times New Roman" w:hAnsi="Times New Roman" w:cs="Times New Roman"/>
          <w:sz w:val="24"/>
          <w:szCs w:val="24"/>
          <w:lang w:eastAsia="uk-UA"/>
        </w:rPr>
        <w:t xml:space="preserve">Roshchyk, I., Bilan, Y., Krol, V., &amp; Mishchuk, H. (2024). Social integration of internally displaced persons in Ukraine: Problems and challenges for governing local communities. </w:t>
      </w:r>
      <w:r w:rsidRPr="00BF111D">
        <w:rPr>
          <w:rFonts w:ascii="Times New Roman" w:eastAsia="Times New Roman" w:hAnsi="Times New Roman" w:cs="Times New Roman"/>
          <w:i/>
          <w:iCs/>
          <w:sz w:val="24"/>
          <w:szCs w:val="24"/>
          <w:lang w:eastAsia="uk-UA"/>
        </w:rPr>
        <w:t>Problems and Perspectives in Management, 22</w:t>
      </w:r>
      <w:r w:rsidRPr="00BF111D">
        <w:rPr>
          <w:rFonts w:ascii="Times New Roman" w:eastAsia="Times New Roman" w:hAnsi="Times New Roman" w:cs="Times New Roman"/>
          <w:sz w:val="24"/>
          <w:szCs w:val="24"/>
          <w:lang w:eastAsia="uk-UA"/>
        </w:rPr>
        <w:t>(1), 728</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740. </w:t>
      </w:r>
      <w:hyperlink r:id="rId26" w:history="1">
        <w:r w:rsidRPr="00BF111D">
          <w:rPr>
            <w:rFonts w:ascii="Times New Roman" w:eastAsia="Times New Roman" w:hAnsi="Times New Roman" w:cs="Times New Roman"/>
            <w:color w:val="0000FF"/>
            <w:sz w:val="24"/>
            <w:szCs w:val="24"/>
            <w:u w:val="single"/>
            <w:lang w:eastAsia="uk-UA"/>
          </w:rPr>
          <w:t>https://doi.org/10.21511/ppm.22(1).2024.57</w:t>
        </w:r>
      </w:hyperlink>
      <w:r w:rsidRPr="00BF111D">
        <w:rPr>
          <w:rFonts w:ascii="Times New Roman" w:eastAsia="Times New Roman" w:hAnsi="Times New Roman" w:cs="Times New Roman"/>
          <w:sz w:val="24"/>
          <w:szCs w:val="24"/>
          <w:lang w:val="en-US" w:eastAsia="uk-UA"/>
        </w:rPr>
        <w:t>.</w:t>
      </w:r>
    </w:p>
    <w:p w14:paraId="36ED5F88"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[16] </w:t>
      </w:r>
      <w:r w:rsidRPr="00BF111D">
        <w:rPr>
          <w:rFonts w:ascii="Times New Roman" w:eastAsia="Times New Roman" w:hAnsi="Times New Roman" w:cs="Times New Roman"/>
          <w:sz w:val="24"/>
          <w:szCs w:val="24"/>
          <w:lang w:eastAsia="uk-UA"/>
        </w:rPr>
        <w:t xml:space="preserve">Bilan, Y., Yurchyk, H., Samoliuk, N., &amp; Mishchuk, H. (2025). Evaluating the effectiveness of public finance used for social protection of internally displaced persons. </w:t>
      </w:r>
      <w:r w:rsidRPr="00BF111D">
        <w:rPr>
          <w:rFonts w:ascii="Times New Roman" w:eastAsia="Times New Roman" w:hAnsi="Times New Roman" w:cs="Times New Roman"/>
          <w:i/>
          <w:iCs/>
          <w:sz w:val="24"/>
          <w:szCs w:val="24"/>
          <w:lang w:eastAsia="uk-UA"/>
        </w:rPr>
        <w:t>Public and Municipal Finance, 14</w:t>
      </w:r>
      <w:r w:rsidRPr="00BF111D">
        <w:rPr>
          <w:rFonts w:ascii="Times New Roman" w:eastAsia="Times New Roman" w:hAnsi="Times New Roman" w:cs="Times New Roman"/>
          <w:sz w:val="24"/>
          <w:szCs w:val="24"/>
          <w:lang w:eastAsia="uk-UA"/>
        </w:rPr>
        <w:t>(1), 23</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40. </w:t>
      </w:r>
      <w:hyperlink r:id="rId27" w:history="1">
        <w:r w:rsidRPr="00BF111D">
          <w:rPr>
            <w:rFonts w:ascii="Times New Roman" w:eastAsia="Times New Roman" w:hAnsi="Times New Roman" w:cs="Times New Roman"/>
            <w:color w:val="0000FF"/>
            <w:sz w:val="24"/>
            <w:szCs w:val="24"/>
            <w:u w:val="single"/>
            <w:lang w:eastAsia="uk-UA"/>
          </w:rPr>
          <w:t>https://doi.org/10.21511/pmf.14(1).2025.03</w:t>
        </w:r>
      </w:hyperlink>
      <w:r w:rsidRPr="00BF111D">
        <w:rPr>
          <w:rFonts w:ascii="Times New Roman" w:eastAsia="Times New Roman" w:hAnsi="Times New Roman" w:cs="Times New Roman"/>
          <w:sz w:val="24"/>
          <w:szCs w:val="24"/>
          <w:lang w:val="en-US" w:eastAsia="uk-UA"/>
        </w:rPr>
        <w:t>.</w:t>
      </w:r>
    </w:p>
    <w:p w14:paraId="4B76AF1C"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[17] </w:t>
      </w:r>
      <w:r w:rsidRPr="00BF111D">
        <w:rPr>
          <w:rFonts w:ascii="Times New Roman" w:eastAsia="Times New Roman" w:hAnsi="Times New Roman" w:cs="Times New Roman"/>
          <w:sz w:val="24"/>
          <w:szCs w:val="24"/>
          <w:lang w:eastAsia="uk-UA"/>
        </w:rPr>
        <w:t xml:space="preserve">Oliinyk, O., Mishchuk, H., Samoliuk, N., &amp; Bilan, Y. (2025). Bridging the divide: Addressing social tensions between internally displaced persons and host communities during wartime in Ukraine. </w:t>
      </w:r>
      <w:r w:rsidRPr="00BF111D">
        <w:rPr>
          <w:rFonts w:ascii="Times New Roman" w:eastAsia="Times New Roman" w:hAnsi="Times New Roman" w:cs="Times New Roman"/>
          <w:i/>
          <w:iCs/>
          <w:sz w:val="24"/>
          <w:szCs w:val="24"/>
          <w:lang w:eastAsia="uk-UA"/>
        </w:rPr>
        <w:t>Problems and Perspectives in Management, 23</w:t>
      </w:r>
      <w:r w:rsidRPr="00BF111D">
        <w:rPr>
          <w:rFonts w:ascii="Times New Roman" w:eastAsia="Times New Roman" w:hAnsi="Times New Roman" w:cs="Times New Roman"/>
          <w:sz w:val="24"/>
          <w:szCs w:val="24"/>
          <w:lang w:eastAsia="uk-UA"/>
        </w:rPr>
        <w:t>(3), 645</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657. </w:t>
      </w:r>
      <w:hyperlink r:id="rId28" w:history="1">
        <w:r w:rsidRPr="00BF111D">
          <w:rPr>
            <w:rFonts w:ascii="Times New Roman" w:eastAsia="Times New Roman" w:hAnsi="Times New Roman" w:cs="Times New Roman"/>
            <w:color w:val="0000FF"/>
            <w:sz w:val="24"/>
            <w:szCs w:val="24"/>
            <w:u w:val="single"/>
            <w:lang w:eastAsia="uk-UA"/>
          </w:rPr>
          <w:t>https://doi.org/10.21511/ppm.23(3).2025.46</w:t>
        </w:r>
      </w:hyperlink>
      <w:r w:rsidRPr="00BF111D">
        <w:rPr>
          <w:rFonts w:ascii="Times New Roman" w:eastAsia="Times New Roman" w:hAnsi="Times New Roman" w:cs="Times New Roman"/>
          <w:sz w:val="24"/>
          <w:szCs w:val="24"/>
          <w:lang w:val="en-US" w:eastAsia="uk-UA"/>
        </w:rPr>
        <w:t>.</w:t>
      </w:r>
    </w:p>
    <w:p w14:paraId="2328A2AF"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[18] </w:t>
      </w:r>
      <w:r w:rsidRPr="00BF111D">
        <w:rPr>
          <w:rFonts w:ascii="Times New Roman" w:eastAsia="Times New Roman" w:hAnsi="Times New Roman" w:cs="Times New Roman"/>
          <w:sz w:val="24"/>
          <w:szCs w:val="24"/>
          <w:lang w:eastAsia="uk-UA"/>
        </w:rPr>
        <w:t xml:space="preserve">Calderon, E.A., Patino, J.E., Duque, J.C., &amp; Keith, M. (2024). The urban footprint of rural forced displacement. </w:t>
      </w:r>
      <w:r w:rsidRPr="00BF111D">
        <w:rPr>
          <w:rFonts w:ascii="Times New Roman" w:eastAsia="Times New Roman" w:hAnsi="Times New Roman" w:cs="Times New Roman"/>
          <w:i/>
          <w:iCs/>
          <w:sz w:val="24"/>
          <w:szCs w:val="24"/>
          <w:lang w:eastAsia="uk-UA"/>
        </w:rPr>
        <w:t>Computational Urban Science, 4</w:t>
      </w:r>
      <w:r w:rsidRPr="00BF111D">
        <w:rPr>
          <w:rFonts w:ascii="Times New Roman" w:eastAsia="Times New Roman" w:hAnsi="Times New Roman" w:cs="Times New Roman"/>
          <w:sz w:val="24"/>
          <w:szCs w:val="24"/>
          <w:lang w:eastAsia="uk-UA"/>
        </w:rPr>
        <w:t>(34), 1</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17. </w:t>
      </w:r>
      <w:hyperlink r:id="rId29" w:history="1">
        <w:r w:rsidRPr="00BF111D">
          <w:rPr>
            <w:rFonts w:ascii="Times New Roman" w:eastAsia="Times New Roman" w:hAnsi="Times New Roman" w:cs="Times New Roman"/>
            <w:color w:val="0000FF"/>
            <w:sz w:val="24"/>
            <w:szCs w:val="24"/>
            <w:u w:val="single"/>
            <w:lang w:eastAsia="uk-UA"/>
          </w:rPr>
          <w:t>https://doi.org/10.1007/s43762-024-00148-8</w:t>
        </w:r>
      </w:hyperlink>
      <w:r w:rsidRPr="00BF111D">
        <w:rPr>
          <w:rFonts w:ascii="Times New Roman" w:eastAsia="Times New Roman" w:hAnsi="Times New Roman" w:cs="Times New Roman"/>
          <w:sz w:val="24"/>
          <w:szCs w:val="24"/>
          <w:lang w:val="en-US" w:eastAsia="uk-UA"/>
        </w:rPr>
        <w:t>.</w:t>
      </w:r>
    </w:p>
    <w:p w14:paraId="68F5E16C"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[19] </w:t>
      </w:r>
      <w:r w:rsidRPr="00BF111D">
        <w:rPr>
          <w:rFonts w:ascii="Times New Roman" w:eastAsia="Times New Roman" w:hAnsi="Times New Roman" w:cs="Times New Roman"/>
          <w:sz w:val="24"/>
          <w:szCs w:val="24"/>
          <w:lang w:eastAsia="uk-UA"/>
        </w:rPr>
        <w:t xml:space="preserve">Matvieiev, S.V., &amp; Romanova, O.M. (2023). Practical aspects of realization of the right to housing in Ukraine during the full-scale invasion. </w:t>
      </w:r>
      <w:r w:rsidRPr="00BF111D">
        <w:rPr>
          <w:rFonts w:ascii="Times New Roman" w:eastAsia="Times New Roman" w:hAnsi="Times New Roman" w:cs="Times New Roman"/>
          <w:i/>
          <w:iCs/>
          <w:sz w:val="24"/>
          <w:szCs w:val="24"/>
          <w:lang w:eastAsia="uk-UA"/>
        </w:rPr>
        <w:t>Law and Society, 4,</w:t>
      </w:r>
      <w:r w:rsidRPr="00BF111D">
        <w:rPr>
          <w:rFonts w:ascii="Times New Roman" w:eastAsia="Times New Roman" w:hAnsi="Times New Roman" w:cs="Times New Roman"/>
          <w:sz w:val="24"/>
          <w:szCs w:val="24"/>
          <w:lang w:eastAsia="uk-UA"/>
        </w:rPr>
        <w:t xml:space="preserve"> 161</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167.</w:t>
      </w:r>
      <w:r w:rsidRPr="00BF111D">
        <w:rPr>
          <w:rFonts w:ascii="Times New Roman" w:eastAsia="Times New Roman" w:hAnsi="Times New Roman" w:cs="Times New Roman"/>
          <w:sz w:val="24"/>
          <w:szCs w:val="24"/>
          <w:lang w:val="en-US" w:eastAsia="uk-UA"/>
        </w:rPr>
        <w:t xml:space="preserve"> </w:t>
      </w:r>
      <w:r w:rsidRPr="00BF111D">
        <w:rPr>
          <w:rFonts w:ascii="Times New Roman" w:hAnsi="Times New Roman" w:cs="Times New Roman"/>
          <w:sz w:val="24"/>
          <w:szCs w:val="24"/>
        </w:rPr>
        <w:t>https://doi.org/10.32842/2078-3736/2023.4.23</w:t>
      </w:r>
      <w:r w:rsidRPr="00BF111D">
        <w:rPr>
          <w:rFonts w:ascii="Times New Roman" w:hAnsi="Times New Roman" w:cs="Times New Roman"/>
          <w:sz w:val="24"/>
          <w:szCs w:val="24"/>
          <w:lang w:val="en-US"/>
        </w:rPr>
        <w:t>.</w:t>
      </w:r>
    </w:p>
    <w:p w14:paraId="3BD5E1DF"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[20] </w:t>
      </w:r>
      <w:r w:rsidRPr="00BF111D">
        <w:rPr>
          <w:rFonts w:ascii="Times New Roman" w:eastAsia="Times New Roman" w:hAnsi="Times New Roman" w:cs="Times New Roman"/>
          <w:sz w:val="24"/>
          <w:szCs w:val="24"/>
          <w:lang w:eastAsia="uk-UA"/>
        </w:rPr>
        <w:t xml:space="preserve">Meniv, Ya.O. (2024). Ensuring housing rights of internally displaced persons: Problems of implementation and court practice. </w:t>
      </w:r>
      <w:r w:rsidRPr="00BF111D">
        <w:rPr>
          <w:rFonts w:ascii="Times New Roman" w:eastAsia="Times New Roman" w:hAnsi="Times New Roman" w:cs="Times New Roman"/>
          <w:i/>
          <w:iCs/>
          <w:sz w:val="24"/>
          <w:szCs w:val="24"/>
          <w:lang w:eastAsia="uk-UA"/>
        </w:rPr>
        <w:t>Bulletin of V. N. Karazin Kharkiv National University. Law Series, 38</w:t>
      </w:r>
      <w:r w:rsidRPr="00BF111D">
        <w:rPr>
          <w:rFonts w:ascii="Times New Roman" w:eastAsia="Times New Roman" w:hAnsi="Times New Roman" w:cs="Times New Roman"/>
          <w:sz w:val="24"/>
          <w:szCs w:val="24"/>
          <w:lang w:eastAsia="uk-UA"/>
        </w:rPr>
        <w:t>, 137</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143.</w:t>
      </w:r>
      <w:r w:rsidRPr="00BF111D">
        <w:rPr>
          <w:rFonts w:ascii="Times New Roman" w:eastAsia="Times New Roman" w:hAnsi="Times New Roman" w:cs="Times New Roman"/>
          <w:sz w:val="24"/>
          <w:szCs w:val="24"/>
          <w:lang w:val="en-US" w:eastAsia="uk-UA"/>
        </w:rPr>
        <w:t xml:space="preserve"> </w:t>
      </w:r>
      <w:hyperlink r:id="rId30" w:history="1">
        <w:r w:rsidRPr="00BF111D">
          <w:rPr>
            <w:rStyle w:val="a5"/>
            <w:rFonts w:ascii="Times New Roman" w:hAnsi="Times New Roman" w:cs="Times New Roman"/>
            <w:color w:val="auto"/>
            <w:sz w:val="24"/>
            <w:szCs w:val="24"/>
            <w:u w:val="none"/>
            <w:shd w:val="clear" w:color="auto" w:fill="FFFFFF"/>
          </w:rPr>
          <w:t>https://doi.org/10.26565/2075-1834-2024-38-15</w:t>
        </w:r>
      </w:hyperlink>
      <w:r w:rsidRPr="00BF111D">
        <w:rPr>
          <w:rFonts w:ascii="Times New Roman" w:hAnsi="Times New Roman" w:cs="Times New Roman"/>
          <w:sz w:val="24"/>
          <w:szCs w:val="24"/>
          <w:lang w:val="en-US"/>
        </w:rPr>
        <w:t>.</w:t>
      </w:r>
    </w:p>
    <w:p w14:paraId="17470899" w14:textId="77777777" w:rsidR="00817B57" w:rsidRPr="00BF111D" w:rsidRDefault="00817B57" w:rsidP="00006F3D">
      <w:pPr>
        <w:spacing w:after="120" w:line="240" w:lineRule="auto"/>
        <w:jc w:val="both"/>
        <w:rPr>
          <w:rFonts w:ascii="Times New Roman" w:eastAsia="Times New Roman" w:hAnsi="Times New Roman" w:cs="Times New Roman"/>
          <w:sz w:val="24"/>
          <w:szCs w:val="24"/>
          <w:lang w:val="en-US" w:eastAsia="uk-UA"/>
        </w:rPr>
      </w:pPr>
      <w:r w:rsidRPr="00BF111D">
        <w:rPr>
          <w:rFonts w:ascii="Times New Roman" w:eastAsia="Times New Roman" w:hAnsi="Times New Roman" w:cs="Times New Roman"/>
          <w:sz w:val="24"/>
          <w:szCs w:val="24"/>
          <w:lang w:val="en-US" w:eastAsia="uk-UA"/>
        </w:rPr>
        <w:t xml:space="preserve">[21] </w:t>
      </w:r>
      <w:r w:rsidRPr="00BF111D">
        <w:rPr>
          <w:rFonts w:ascii="Times New Roman" w:eastAsia="Times New Roman" w:hAnsi="Times New Roman" w:cs="Times New Roman"/>
          <w:sz w:val="24"/>
          <w:szCs w:val="24"/>
          <w:lang w:eastAsia="uk-UA"/>
        </w:rPr>
        <w:t>Chyrkin, A.S.</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 &amp; Khrapska</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 xml:space="preserve"> A.O. (2022). Ensuring the rights of internally displaced persons: International legal regulation and foreign experience. </w:t>
      </w:r>
      <w:r w:rsidRPr="00BF111D">
        <w:rPr>
          <w:rFonts w:ascii="Times New Roman" w:eastAsia="Times New Roman" w:hAnsi="Times New Roman" w:cs="Times New Roman"/>
          <w:i/>
          <w:iCs/>
          <w:sz w:val="24"/>
          <w:szCs w:val="24"/>
          <w:lang w:eastAsia="uk-UA"/>
        </w:rPr>
        <w:t>Legal Scientific Electronic Journal, 4</w:t>
      </w:r>
      <w:r w:rsidRPr="00BF111D">
        <w:rPr>
          <w:rFonts w:ascii="Times New Roman" w:eastAsia="Times New Roman" w:hAnsi="Times New Roman" w:cs="Times New Roman"/>
          <w:sz w:val="24"/>
          <w:szCs w:val="24"/>
          <w:lang w:eastAsia="uk-UA"/>
        </w:rPr>
        <w:t>, 102</w:t>
      </w:r>
      <w:r w:rsidRPr="00BF111D">
        <w:rPr>
          <w:rFonts w:ascii="Times New Roman" w:eastAsia="Times New Roman" w:hAnsi="Times New Roman" w:cs="Times New Roman"/>
          <w:sz w:val="24"/>
          <w:szCs w:val="24"/>
          <w:lang w:val="en-US" w:eastAsia="uk-UA"/>
        </w:rPr>
        <w:t>-</w:t>
      </w:r>
      <w:r w:rsidRPr="00BF111D">
        <w:rPr>
          <w:rFonts w:ascii="Times New Roman" w:eastAsia="Times New Roman" w:hAnsi="Times New Roman" w:cs="Times New Roman"/>
          <w:sz w:val="24"/>
          <w:szCs w:val="24"/>
          <w:lang w:eastAsia="uk-UA"/>
        </w:rPr>
        <w:t>105.</w:t>
      </w:r>
      <w:r w:rsidRPr="00BF111D">
        <w:rPr>
          <w:rFonts w:ascii="Times New Roman" w:eastAsia="Times New Roman" w:hAnsi="Times New Roman" w:cs="Times New Roman"/>
          <w:sz w:val="24"/>
          <w:szCs w:val="24"/>
          <w:lang w:val="en-US" w:eastAsia="uk-UA"/>
        </w:rPr>
        <w:t xml:space="preserve"> </w:t>
      </w:r>
      <w:r w:rsidRPr="00BF111D">
        <w:rPr>
          <w:rFonts w:ascii="Times New Roman" w:hAnsi="Times New Roman" w:cs="Times New Roman"/>
          <w:sz w:val="24"/>
          <w:szCs w:val="24"/>
        </w:rPr>
        <w:t>https://doi.org/10.32782/2524-0374/2022-4/21</w:t>
      </w:r>
      <w:r w:rsidRPr="00BF111D">
        <w:rPr>
          <w:rFonts w:ascii="Times New Roman" w:hAnsi="Times New Roman" w:cs="Times New Roman"/>
          <w:sz w:val="24"/>
          <w:szCs w:val="24"/>
          <w:lang w:val="en-US"/>
        </w:rPr>
        <w:t>.</w:t>
      </w:r>
    </w:p>
    <w:p w14:paraId="1B218E3B"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[22] Dubetchne Village Council, Kovel District, Volyn Region. (June 4, 2025). </w:t>
      </w:r>
      <w:r w:rsidRPr="00BF111D">
        <w:rPr>
          <w:rFonts w:ascii="Times New Roman" w:hAnsi="Times New Roman" w:cs="Times New Roman"/>
          <w:i/>
          <w:iCs/>
          <w:sz w:val="24"/>
          <w:szCs w:val="24"/>
          <w:lang w:val="en-GB"/>
        </w:rPr>
        <w:t xml:space="preserve">On approval of the Programme for the Support of Internally Displaced Persons for 2025-2027 (Decision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57/96)</w:t>
      </w:r>
      <w:r w:rsidRPr="00BF111D">
        <w:rPr>
          <w:rFonts w:ascii="Times New Roman" w:hAnsi="Times New Roman" w:cs="Times New Roman"/>
          <w:sz w:val="24"/>
          <w:szCs w:val="24"/>
          <w:lang w:val="en-GB"/>
        </w:rPr>
        <w:t>. Retrieved from https://dubechnenska-gromada.gov.ua/docs/2062928/.</w:t>
      </w:r>
    </w:p>
    <w:p w14:paraId="715A2D32" w14:textId="7B1FC6B1"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[23] Kreminna City Military Administration of the Severodonetsk District, Luhansk Region. (June 18, 2025). </w:t>
      </w:r>
      <w:r w:rsidRPr="00BF111D">
        <w:rPr>
          <w:rFonts w:ascii="Times New Roman" w:hAnsi="Times New Roman" w:cs="Times New Roman"/>
          <w:i/>
          <w:iCs/>
          <w:sz w:val="24"/>
          <w:szCs w:val="24"/>
          <w:lang w:val="en-GB"/>
        </w:rPr>
        <w:t xml:space="preserve">On amendments to the order of the head of the military administration dated 31 March 2023,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 xml:space="preserve">01-08/79 </w:t>
      </w:r>
      <w:r w:rsidR="00203422" w:rsidRPr="00BF111D">
        <w:rPr>
          <w:rFonts w:ascii="Times New Roman" w:hAnsi="Times New Roman" w:cs="Times New Roman"/>
          <w:spacing w:val="2"/>
          <w:sz w:val="24"/>
          <w:szCs w:val="24"/>
        </w:rPr>
        <w:t>"</w:t>
      </w:r>
      <w:r w:rsidRPr="00BF111D">
        <w:rPr>
          <w:rFonts w:ascii="Times New Roman" w:hAnsi="Times New Roman" w:cs="Times New Roman"/>
          <w:i/>
          <w:iCs/>
          <w:sz w:val="24"/>
          <w:szCs w:val="24"/>
          <w:lang w:val="en-GB"/>
        </w:rPr>
        <w:t>On approval of the Programme for providing housing to internally displaced persons of the Kreminna city territorial community for 2023-2027</w:t>
      </w:r>
      <w:r w:rsidR="00203422"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 xml:space="preserve"> (Order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01-08/182).</w:t>
      </w:r>
      <w:r w:rsidRPr="00BF111D">
        <w:rPr>
          <w:rFonts w:ascii="Times New Roman" w:hAnsi="Times New Roman" w:cs="Times New Roman"/>
          <w:sz w:val="24"/>
          <w:szCs w:val="24"/>
          <w:lang w:val="en-GB"/>
        </w:rPr>
        <w:t xml:space="preserve"> Retrieved from https://kremrada.gov.ua/index.php/dokumenti/rozporyadzhennya-miskogo-golovi/item/13107-2025-182-pro-vnesennia-zmin-do-rozporiadzhennia-nachalnyka-va-shchodo-prohramy-zabezpechennia-zhytlom-vnutrishno-peremishchenykh-osib-kreminskoi-miskoi-th-na-20232027-roky.</w:t>
      </w:r>
    </w:p>
    <w:p w14:paraId="2B84C71C"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lastRenderedPageBreak/>
        <w:t xml:space="preserve">[24] Lubenska City Council of Lubenskyi District, Poltava Region. (June 26, 2025). </w:t>
      </w:r>
      <w:r w:rsidRPr="00BF111D">
        <w:rPr>
          <w:rFonts w:ascii="Times New Roman" w:hAnsi="Times New Roman" w:cs="Times New Roman"/>
          <w:i/>
          <w:iCs/>
          <w:sz w:val="24"/>
          <w:szCs w:val="24"/>
          <w:lang w:val="en-GB"/>
        </w:rPr>
        <w:t xml:space="preserve">On approval of the revised Programme for providing housing to internally displaced persons in the Lubenska territorial community for 2024-2027. </w:t>
      </w:r>
      <w:r w:rsidRPr="00BF111D">
        <w:rPr>
          <w:rFonts w:ascii="Times New Roman" w:hAnsi="Times New Roman" w:cs="Times New Roman"/>
          <w:sz w:val="24"/>
          <w:szCs w:val="24"/>
          <w:lang w:val="en-GB"/>
        </w:rPr>
        <w:t>Retrieved from https://lubnyrada.gov.ua/images/documents/8_sklykannya/proekty/55/005.pdf.</w:t>
      </w:r>
    </w:p>
    <w:p w14:paraId="1FD73F09"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[25] Myropil Town Council, Zhytomyr District, Zhytomyr Region. (November 17, 2025</w:t>
      </w:r>
      <w:r w:rsidRPr="00BF111D">
        <w:rPr>
          <w:rFonts w:ascii="Times New Roman" w:hAnsi="Times New Roman" w:cs="Times New Roman"/>
          <w:i/>
          <w:iCs/>
          <w:sz w:val="24"/>
          <w:szCs w:val="24"/>
          <w:lang w:val="en-GB"/>
        </w:rPr>
        <w:t xml:space="preserve">). On the approval of the Programme of social support for internally displaced persons in the Myropil territorial community for 2026 (Decision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w:t>
      </w:r>
      <w:r w:rsidRPr="00BF111D">
        <w:rPr>
          <w:rFonts w:ascii="Times New Roman" w:hAnsi="Times New Roman" w:cs="Times New Roman"/>
          <w:i/>
          <w:iCs/>
          <w:sz w:val="24"/>
          <w:szCs w:val="24"/>
          <w:lang w:val="en-GB"/>
        </w:rPr>
        <w:t>15).</w:t>
      </w:r>
      <w:r w:rsidRPr="00BF111D">
        <w:rPr>
          <w:rFonts w:ascii="Times New Roman" w:hAnsi="Times New Roman" w:cs="Times New Roman"/>
          <w:sz w:val="24"/>
          <w:szCs w:val="24"/>
          <w:lang w:val="en-GB"/>
        </w:rPr>
        <w:t xml:space="preserve"> Retrieved from https://myropilska-gromada.gov.ua/docs/2177102/.</w:t>
      </w:r>
    </w:p>
    <w:p w14:paraId="1F9A0926"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[26] Novooleksandrivska Village Council of Zaporizhzhia District, Zaporizhzhia Region. (December 26, 2024,). </w:t>
      </w:r>
      <w:r w:rsidRPr="00BF111D">
        <w:rPr>
          <w:rFonts w:ascii="Times New Roman" w:hAnsi="Times New Roman" w:cs="Times New Roman"/>
          <w:i/>
          <w:iCs/>
          <w:sz w:val="24"/>
          <w:szCs w:val="24"/>
          <w:lang w:val="en-GB"/>
        </w:rPr>
        <w:t xml:space="preserve">On the approval of the Comprehensive Programme for the Support of Internally Displaced Persons of the Novooleksandrivska Village Council of Zaporizhzhia District, Zaporizhzhia Region, for the period 2025-2027 (Decision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 xml:space="preserve">03). </w:t>
      </w:r>
      <w:r w:rsidRPr="00BF111D">
        <w:rPr>
          <w:rFonts w:ascii="Times New Roman" w:hAnsi="Times New Roman" w:cs="Times New Roman"/>
          <w:sz w:val="24"/>
          <w:szCs w:val="24"/>
          <w:lang w:val="en-GB"/>
        </w:rPr>
        <w:t>Retrieved from https://novooleksotg.gov.ua/news/1742300164/.</w:t>
      </w:r>
    </w:p>
    <w:p w14:paraId="735DB837" w14:textId="3915719F"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[27] Raigorodskaya Village Council, Berdychiv District, Zhytomyr Region. (April 23, 2025). </w:t>
      </w:r>
      <w:r w:rsidRPr="00BF111D">
        <w:rPr>
          <w:rFonts w:ascii="Times New Roman" w:hAnsi="Times New Roman" w:cs="Times New Roman"/>
          <w:i/>
          <w:iCs/>
          <w:sz w:val="24"/>
          <w:szCs w:val="24"/>
          <w:lang w:val="en-GB"/>
        </w:rPr>
        <w:t xml:space="preserve">On approval of the Programme </w:t>
      </w:r>
      <w:r w:rsidR="0086587D"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Provision of temporary housing for internally displaced persons, their family members and other socially vulnerable groups residing in the territory of the Raigorodskaya Village Council from the housing fund intended for temporary accommodation for 2025-2030</w:t>
      </w:r>
      <w:r w:rsidR="0086587D"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 xml:space="preserve"> (Decision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w:t>
      </w:r>
      <w:r w:rsidRPr="00BF111D">
        <w:rPr>
          <w:rFonts w:ascii="Times New Roman" w:hAnsi="Times New Roman" w:cs="Times New Roman"/>
          <w:i/>
          <w:iCs/>
          <w:sz w:val="24"/>
          <w:szCs w:val="24"/>
          <w:lang w:val="en-GB"/>
        </w:rPr>
        <w:t xml:space="preserve">1347). </w:t>
      </w:r>
      <w:r w:rsidRPr="00BF111D">
        <w:rPr>
          <w:rFonts w:ascii="Times New Roman" w:hAnsi="Times New Roman" w:cs="Times New Roman"/>
          <w:sz w:val="24"/>
          <w:szCs w:val="24"/>
          <w:lang w:val="en-GB"/>
        </w:rPr>
        <w:t>Retrieved from https://raygorodocka-gromada.gov.ua/news/1745844795/.</w:t>
      </w:r>
    </w:p>
    <w:p w14:paraId="6D7105C5"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[28] Slobozhanskyi Village Council of the Dniprovskyi District, Dnipropetrovsk Region. (13 March, 2025). </w:t>
      </w:r>
      <w:r w:rsidRPr="00BF111D">
        <w:rPr>
          <w:rFonts w:ascii="Times New Roman" w:hAnsi="Times New Roman" w:cs="Times New Roman"/>
          <w:i/>
          <w:iCs/>
          <w:sz w:val="24"/>
          <w:szCs w:val="24"/>
          <w:lang w:val="en-GB"/>
        </w:rPr>
        <w:t xml:space="preserve">Revised programme to support internally displaced persons in the Slobozhanskyi community for 2025–2028 (Decision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4293-44/VIII).</w:t>
      </w:r>
      <w:r w:rsidRPr="00BF111D">
        <w:rPr>
          <w:rFonts w:ascii="Times New Roman" w:hAnsi="Times New Roman" w:cs="Times New Roman"/>
          <w:sz w:val="24"/>
          <w:szCs w:val="24"/>
          <w:lang w:val="en-GB"/>
        </w:rPr>
        <w:t xml:space="preserve"> Retrieved from https://www.slobozhanska-gromada.gov.ua/upload/content/811/4293%20-%20додаток%20Програма%20підтримки%20ВПО.pdf.</w:t>
      </w:r>
    </w:p>
    <w:p w14:paraId="23F75712" w14:textId="184FC289"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[29] Law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1706-VII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Ensuring the Rights and Freedoms of Internally Displaced Persons</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(October, 2014). Retrieved from https://zakon.rada.gov.ua/laws/show/1706-18#Text.</w:t>
      </w:r>
    </w:p>
    <w:p w14:paraId="62D414CB" w14:textId="01464D05"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[30] Law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3334-IV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Social Housing</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(January, 2006). Retrieved from https://zakon.rada.gov.ua/laws/show/3334-15#Text.</w:t>
      </w:r>
    </w:p>
    <w:p w14:paraId="7D2EA5FB" w14:textId="3DF76954"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[31]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582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Approval of the Procedure for the Formation of Housing Funds for the Temporary Accommodation of Internally Displaced Persons and the Procedure for the Provision of Temporary Use of Residential Premises from Housing Funds for the Temporary Accommodation of Internally Displaced Persons</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(June, 2019). Retrieved from https://zakon.rada.gov.ua/laws/show/582-2019-п#Text.</w:t>
      </w:r>
    </w:p>
    <w:p w14:paraId="01A28027"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[32] Plan for Ukraine Facility 2024-2027. (2024). Retrieved from https://www.ukrainefacility.me.gov.ua/wp-content/uploads/2024/03/plan-ukraine-facility.pdf.</w:t>
      </w:r>
    </w:p>
    <w:p w14:paraId="521B1648" w14:textId="043C5605"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[33]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332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Some issues regarding the payment of living allowances to internally displaced persons</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(March, 2022). Retrieved from https://zakon.rada.gov.ua/laws/show/332-2022-п#Text.</w:t>
      </w:r>
    </w:p>
    <w:p w14:paraId="7432B83F" w14:textId="4F1EEE46"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[34]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495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Some measures for the formation of housing funds intended for temporary accommodation of internally displaced persons</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(April, 2022). Retrieved from https://zakon.rada.gov.ua/laws/show/495-2022-п#Text.</w:t>
      </w:r>
    </w:p>
    <w:p w14:paraId="58D34A5D" w14:textId="5678526F"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[35]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sz w:val="24"/>
          <w:szCs w:val="24"/>
        </w:rPr>
        <w:t xml:space="preserve"> </w:t>
      </w:r>
      <w:r w:rsidRPr="00BF111D">
        <w:rPr>
          <w:rFonts w:ascii="Times New Roman" w:hAnsi="Times New Roman" w:cs="Times New Roman"/>
          <w:sz w:val="24"/>
          <w:szCs w:val="24"/>
          <w:lang w:val="en-GB"/>
        </w:rPr>
        <w:t xml:space="preserve">856 </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Some issues concerning the provision of affordable mortgage lending to Ukrainian citizens by the private joint-stock company Ukrainian Financial Housing Company</w:t>
      </w:r>
      <w:r w:rsidR="0086587D"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(August, 2022). Retrieved from https://zakon.rada.gov.ua/laws/show/856-2022-п#Text.</w:t>
      </w:r>
    </w:p>
    <w:p w14:paraId="3CD8A6D4" w14:textId="2A9C275C"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[36] State Fund for Youth Housing Construction. (April 29, 2025). </w:t>
      </w:r>
      <w:r w:rsidRPr="00BF111D">
        <w:rPr>
          <w:rFonts w:ascii="Times New Roman" w:hAnsi="Times New Roman" w:cs="Times New Roman"/>
          <w:i/>
          <w:iCs/>
          <w:sz w:val="24"/>
          <w:szCs w:val="24"/>
          <w:lang w:val="en-GB"/>
        </w:rPr>
        <w:t xml:space="preserve">Project </w:t>
      </w:r>
      <w:r w:rsidR="00573DE5"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Housing for IDPs</w:t>
      </w:r>
      <w:r w:rsidR="00573DE5"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 three hundred more families will have housing.</w:t>
      </w:r>
      <w:r w:rsidRPr="00BF111D">
        <w:rPr>
          <w:rFonts w:ascii="Times New Roman" w:hAnsi="Times New Roman" w:cs="Times New Roman"/>
          <w:sz w:val="24"/>
          <w:szCs w:val="24"/>
          <w:lang w:val="en-GB"/>
        </w:rPr>
        <w:t xml:space="preserve"> Retrieved from https://www.molod-kredit.gov.ua/pres-tsentr/novyny/proiekt-zhytlo-dlia-vpo-shche-try-sotni-simei-budut-iz-zhytlom.</w:t>
      </w:r>
    </w:p>
    <w:p w14:paraId="5E84F312" w14:textId="3B8201E5"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lastRenderedPageBreak/>
        <w:t xml:space="preserve">[37]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7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amendments to the Procedure for the formation of housing funds intended for temporary accommodation, registration and provision of such housing for temporary accommodation of internally displaced persons</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(January, 2024). Retrieved from https://zakon.rada.gov.ua/laws/show/7-2024-п#Text.</w:t>
      </w:r>
    </w:p>
    <w:p w14:paraId="2D6DF47F"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[38] Ministry of Community and Territorial Development of Ukraine. (December 5, 2025). </w:t>
      </w:r>
      <w:r w:rsidRPr="00BF111D">
        <w:rPr>
          <w:rFonts w:ascii="Times New Roman" w:hAnsi="Times New Roman" w:cs="Times New Roman"/>
          <w:i/>
          <w:iCs/>
          <w:sz w:val="24"/>
          <w:szCs w:val="24"/>
          <w:lang w:val="en-GB"/>
        </w:rPr>
        <w:t>A project to build municipal rental housing for Mariupol residents has been launched in Bila Tserkva.</w:t>
      </w:r>
      <w:r w:rsidRPr="00BF111D">
        <w:rPr>
          <w:rFonts w:ascii="Times New Roman" w:hAnsi="Times New Roman" w:cs="Times New Roman"/>
          <w:sz w:val="24"/>
          <w:szCs w:val="24"/>
          <w:lang w:val="en-GB"/>
        </w:rPr>
        <w:t xml:space="preserve"> Retrieved from https://mindev.gov.ua/news/u-bilii-tserkvi-startuvav-proiekt-z-budivnytstva-munitsypalnoho-orendnoho-zhytla-dlia-mariupoltsiv.</w:t>
      </w:r>
    </w:p>
    <w:p w14:paraId="6E4988BF" w14:textId="2D084FCC"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[39]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493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Some issues concerning the organisation of work on the inspection of real estate properties for the accommodation of internally displaced persons</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(April, 2025). Retrieved from https://zakon.rada.gov.ua/laws/show/493-2025-п#Text.</w:t>
      </w:r>
    </w:p>
    <w:p w14:paraId="160FF4B6" w14:textId="4DD375B1"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[40]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489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approval of the Procedure for inspecting real estate properties for the accommodation of internally displaced persons and the standard form of the real estate inspection report”. (April, 2025). Retrieved from https://zakon.rada.gov.ua/laws/show/489-2025-п#Text.</w:t>
      </w:r>
    </w:p>
    <w:p w14:paraId="7D2B9E30" w14:textId="2B2914F9"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[41] Temporary Special Commission of the Verkhovna Rada of Ukraine on the Protection of Property and Non-Property Rights of Internally Displaced Persons and Other Persons Affected by the Armed Aggression of the Russian Federation against Ukraine. (2025, 26 September). </w:t>
      </w:r>
      <w:r w:rsidRPr="00BF111D">
        <w:rPr>
          <w:rFonts w:ascii="Times New Roman" w:hAnsi="Times New Roman" w:cs="Times New Roman"/>
          <w:i/>
          <w:iCs/>
          <w:sz w:val="24"/>
          <w:szCs w:val="24"/>
          <w:lang w:val="en-GB"/>
        </w:rPr>
        <w:t xml:space="preserve">On the status of implementation of Law of Ukraine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 xml:space="preserve">4080-IX </w:t>
      </w:r>
      <w:r w:rsidR="00573DE5"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On Amendments to Certain Laws of Ukraine Regarding Additional Measures Related to Providing Housing for Internally Displaced Persons</w:t>
      </w:r>
      <w:r w:rsidR="00573DE5" w:rsidRPr="00BF111D">
        <w:rPr>
          <w:rFonts w:ascii="Times New Roman" w:hAnsi="Times New Roman" w:cs="Times New Roman"/>
          <w:i/>
          <w:iCs/>
          <w:spacing w:val="2"/>
          <w:sz w:val="24"/>
          <w:szCs w:val="24"/>
        </w:rPr>
        <w:t>"</w:t>
      </w:r>
      <w:r w:rsidRPr="00BF111D">
        <w:rPr>
          <w:rFonts w:ascii="Times New Roman" w:hAnsi="Times New Roman" w:cs="Times New Roman"/>
          <w:i/>
          <w:iCs/>
          <w:sz w:val="24"/>
          <w:szCs w:val="24"/>
          <w:lang w:val="en-GB"/>
        </w:rPr>
        <w:t xml:space="preserve"> and the initial results of the nationwide inventory of housing facilities for internally displaced persons</w:t>
      </w:r>
      <w:r w:rsidRPr="00BF111D">
        <w:rPr>
          <w:rFonts w:ascii="Times New Roman" w:hAnsi="Times New Roman" w:cs="Times New Roman"/>
          <w:sz w:val="24"/>
          <w:szCs w:val="24"/>
          <w:lang w:val="en-GB"/>
        </w:rPr>
        <w:t>. Retrieved from https://www.rada.gov.ua/uploads/documents/76307.pdf.</w:t>
      </w:r>
    </w:p>
    <w:p w14:paraId="0D60A0DC" w14:textId="0A600E56"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[42]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894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Some issues concerning the creation and functioning of the Information and Analytical System of Real Estate Objects for Providing Internally Displaced Persons with Housing and its Interaction with Other Information and Communication Systems</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(July, 2025). Retrieved from https://zakon.rada.gov.ua/laws/show/894-2025-п#Text.</w:t>
      </w:r>
    </w:p>
    <w:p w14:paraId="4F07D07E" w14:textId="303B80D0"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[43] Resolution of the Cabinet of Ministers of Ukraine </w:t>
      </w:r>
      <w:r w:rsidRPr="00BF111D">
        <w:rPr>
          <w:rFonts w:ascii="Times New Roman" w:hAnsi="Times New Roman" w:cs="Times New Roman"/>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lang w:val="en-GB"/>
        </w:rPr>
        <w:t xml:space="preserve">1176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On approval of the Procedure for assisting in resolving housing issues for certain categories of internally displaced persons who lived in the temporarily occupied territory, and on amendments to the Procedure for maintaining the State Register of property damaged and destroyed as a result of hostilities, terrorist acts, and sabotage caused by the armed aggression of the Russian Federation against Ukraine</w:t>
      </w:r>
      <w:r w:rsidR="008852D4" w:rsidRPr="00BF111D">
        <w:rPr>
          <w:rFonts w:ascii="Times New Roman" w:hAnsi="Times New Roman" w:cs="Times New Roman"/>
          <w:sz w:val="24"/>
          <w:szCs w:val="24"/>
          <w:lang w:val="en-GB"/>
        </w:rPr>
        <w:t xml:space="preserve">  </w:t>
      </w:r>
      <w:r w:rsidR="00573DE5" w:rsidRPr="00BF111D">
        <w:rPr>
          <w:rFonts w:ascii="Times New Roman" w:hAnsi="Times New Roman" w:cs="Times New Roman"/>
          <w:spacing w:val="2"/>
          <w:sz w:val="24"/>
          <w:szCs w:val="24"/>
        </w:rPr>
        <w:t>"</w:t>
      </w:r>
      <w:r w:rsidRPr="00BF111D">
        <w:rPr>
          <w:rFonts w:ascii="Times New Roman" w:hAnsi="Times New Roman" w:cs="Times New Roman"/>
          <w:sz w:val="24"/>
          <w:szCs w:val="24"/>
          <w:lang w:val="en-GB"/>
        </w:rPr>
        <w:t>. (September, 2025). Retrieved from https://zakon.rada.gov.ua/laws/show/1176-2025-п#Text.</w:t>
      </w:r>
    </w:p>
    <w:p w14:paraId="79D650EE"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[44] Ukrinform. (November 25, 2025). </w:t>
      </w:r>
      <w:r w:rsidRPr="00BF111D">
        <w:rPr>
          <w:rFonts w:ascii="Times New Roman" w:hAnsi="Times New Roman" w:cs="Times New Roman"/>
          <w:i/>
          <w:iCs/>
          <w:sz w:val="24"/>
          <w:szCs w:val="24"/>
          <w:lang w:val="en-GB"/>
        </w:rPr>
        <w:t>From December 1, you can apply for compensation for housing lost in the occupied territories – how to apply</w:t>
      </w:r>
      <w:r w:rsidRPr="00BF111D">
        <w:rPr>
          <w:rFonts w:ascii="Times New Roman" w:hAnsi="Times New Roman" w:cs="Times New Roman"/>
          <w:sz w:val="24"/>
          <w:szCs w:val="24"/>
          <w:lang w:val="en-GB"/>
        </w:rPr>
        <w:t>. Retrieved from https://www.ukrinform.ua/rubric-vidbudova/4063849-z-1-grudna-mozna-podati-na-kompensaciu-vtracenogo-na-okupovanih-teritoriah-zitla-ak-oformiti-zaavku.html.</w:t>
      </w:r>
    </w:p>
    <w:p w14:paraId="2DEBAE87" w14:textId="7777777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[45] Verkhovna Rada of Ukraine. (January 6, 2025). </w:t>
      </w:r>
      <w:r w:rsidRPr="00BF111D">
        <w:rPr>
          <w:rFonts w:ascii="Times New Roman" w:hAnsi="Times New Roman" w:cs="Times New Roman"/>
          <w:i/>
          <w:iCs/>
          <w:sz w:val="24"/>
          <w:szCs w:val="24"/>
          <w:lang w:val="en-GB"/>
        </w:rPr>
        <w:t xml:space="preserve">Draft Law on the Basic Principles of Housing Policy (registration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xml:space="preserve"> </w:t>
      </w:r>
      <w:r w:rsidRPr="00BF111D">
        <w:rPr>
          <w:rFonts w:ascii="Times New Roman" w:hAnsi="Times New Roman" w:cs="Times New Roman"/>
          <w:i/>
          <w:iCs/>
          <w:sz w:val="24"/>
          <w:szCs w:val="24"/>
          <w:lang w:val="en-GB"/>
        </w:rPr>
        <w:t xml:space="preserve">12377). </w:t>
      </w:r>
      <w:r w:rsidRPr="00BF111D">
        <w:rPr>
          <w:rFonts w:ascii="Times New Roman" w:hAnsi="Times New Roman" w:cs="Times New Roman"/>
          <w:sz w:val="24"/>
          <w:szCs w:val="24"/>
          <w:lang w:val="en-GB"/>
        </w:rPr>
        <w:t>Retrieved from https://itd.rada.gov.ua/billinfo/Bills/Card/55543.</w:t>
      </w:r>
    </w:p>
    <w:p w14:paraId="45933275" w14:textId="23C03F87" w:rsidR="00817B57" w:rsidRPr="00BF111D" w:rsidRDefault="00817B57" w:rsidP="00006F3D">
      <w:pPr>
        <w:pStyle w:val="a8"/>
        <w:spacing w:after="120"/>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[46] Main Legal Department of the Verkhovna Rada of Ukraine. (2025). </w:t>
      </w:r>
      <w:r w:rsidRPr="00BF111D">
        <w:rPr>
          <w:rFonts w:ascii="Times New Roman" w:hAnsi="Times New Roman" w:cs="Times New Roman"/>
          <w:i/>
          <w:iCs/>
          <w:sz w:val="24"/>
          <w:szCs w:val="24"/>
          <w:lang w:val="en-GB"/>
        </w:rPr>
        <w:t xml:space="preserve">Comments of the Main Legal Department of the Verkhovna Rada of Ukraine on draft law </w:t>
      </w:r>
      <w:r w:rsidRPr="00BF111D">
        <w:rPr>
          <w:rFonts w:ascii="Times New Roman" w:hAnsi="Times New Roman" w:cs="Times New Roman"/>
          <w:i/>
          <w:iCs/>
          <w:sz w:val="24"/>
          <w:szCs w:val="24"/>
          <w:lang w:val="en-US"/>
        </w:rPr>
        <w:t>No.</w:t>
      </w:r>
      <w:r w:rsidRPr="00BF111D">
        <w:rPr>
          <w:rFonts w:ascii="Times New Roman" w:hAnsi="Times New Roman" w:cs="Times New Roman"/>
          <w:i/>
          <w:iCs/>
          <w:sz w:val="24"/>
          <w:szCs w:val="24"/>
        </w:rPr>
        <w:t> </w:t>
      </w:r>
      <w:r w:rsidRPr="00BF111D">
        <w:rPr>
          <w:rFonts w:ascii="Times New Roman" w:hAnsi="Times New Roman" w:cs="Times New Roman"/>
          <w:i/>
          <w:iCs/>
          <w:sz w:val="24"/>
          <w:szCs w:val="24"/>
          <w:lang w:val="en-GB"/>
        </w:rPr>
        <w:t xml:space="preserve">12377 </w:t>
      </w:r>
      <w:r w:rsidRPr="00BF111D">
        <w:rPr>
          <w:rFonts w:ascii="Times New Roman" w:hAnsi="Times New Roman" w:cs="Times New Roman"/>
          <w:sz w:val="24"/>
          <w:szCs w:val="24"/>
          <w:lang w:val="en-GB"/>
        </w:rPr>
        <w:t xml:space="preserve">dated 06.01.2025. Retrieved from </w:t>
      </w:r>
      <w:hyperlink r:id="rId31" w:history="1">
        <w:r w:rsidRPr="00BF111D">
          <w:rPr>
            <w:rStyle w:val="a5"/>
            <w:rFonts w:ascii="Times New Roman" w:hAnsi="Times New Roman" w:cs="Times New Roman"/>
            <w:sz w:val="24"/>
            <w:szCs w:val="24"/>
            <w:lang w:val="en-GB"/>
          </w:rPr>
          <w:t>https://itd.rada.gov.ua/billinfo/Bills/pubFile/3219248</w:t>
        </w:r>
      </w:hyperlink>
      <w:r w:rsidRPr="00BF111D">
        <w:rPr>
          <w:rFonts w:ascii="Times New Roman" w:hAnsi="Times New Roman" w:cs="Times New Roman"/>
          <w:sz w:val="24"/>
          <w:szCs w:val="24"/>
          <w:lang w:val="en-GB"/>
        </w:rPr>
        <w:t>.</w:t>
      </w:r>
    </w:p>
    <w:p w14:paraId="6364529F" w14:textId="77777777" w:rsidR="00817B57" w:rsidRPr="00BF111D" w:rsidRDefault="00817B57" w:rsidP="00BF111D">
      <w:pPr>
        <w:pStyle w:val="a8"/>
        <w:spacing w:after="120"/>
        <w:ind w:firstLine="709"/>
        <w:jc w:val="both"/>
        <w:rPr>
          <w:rFonts w:ascii="Times New Roman" w:hAnsi="Times New Roman" w:cs="Times New Roman"/>
          <w:sz w:val="24"/>
          <w:szCs w:val="24"/>
          <w:lang w:val="en-GB"/>
        </w:rPr>
      </w:pPr>
    </w:p>
    <w:p w14:paraId="639A14A3" w14:textId="77777777" w:rsidR="00DE2D52" w:rsidRPr="00BF111D" w:rsidRDefault="00DE2D52" w:rsidP="00DE2D52">
      <w:pPr>
        <w:spacing w:after="0" w:line="240" w:lineRule="auto"/>
        <w:jc w:val="both"/>
        <w:rPr>
          <w:rFonts w:ascii="Times New Roman" w:hAnsi="Times New Roman" w:cs="Times New Roman"/>
          <w:b/>
          <w:bCs/>
          <w:sz w:val="24"/>
          <w:szCs w:val="24"/>
        </w:rPr>
      </w:pPr>
      <w:r w:rsidRPr="00BF111D">
        <w:rPr>
          <w:rFonts w:ascii="Times New Roman" w:hAnsi="Times New Roman" w:cs="Times New Roman"/>
          <w:b/>
          <w:bCs/>
          <w:sz w:val="24"/>
          <w:szCs w:val="24"/>
        </w:rPr>
        <w:t>Володимир Миколайович Божко</w:t>
      </w:r>
    </w:p>
    <w:p w14:paraId="2916965F"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rPr>
        <w:t>доктор юридичних наук, професор</w:t>
      </w:r>
    </w:p>
    <w:p w14:paraId="6293763A"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rPr>
        <w:t>завідувач кафедри конституційного, адміністративного, екологічного та трудового права</w:t>
      </w:r>
    </w:p>
    <w:p w14:paraId="209FCC32" w14:textId="77777777" w:rsidR="00DE3CD0" w:rsidRPr="00DE3CD0" w:rsidRDefault="00DE3CD0" w:rsidP="00DE3CD0">
      <w:pPr>
        <w:widowControl w:val="0"/>
        <w:spacing w:after="0" w:line="240" w:lineRule="auto"/>
        <w:rPr>
          <w:rFonts w:ascii="Times New Roman" w:hAnsi="Times New Roman" w:cs="Times New Roman"/>
          <w:sz w:val="24"/>
          <w:szCs w:val="24"/>
          <w:lang w:val="en-US"/>
        </w:rPr>
      </w:pPr>
      <w:r w:rsidRPr="00DE3CD0">
        <w:rPr>
          <w:rFonts w:ascii="Times New Roman" w:hAnsi="Times New Roman" w:cs="Times New Roman"/>
          <w:sz w:val="24"/>
          <w:szCs w:val="24"/>
          <w:lang w:val="en-US"/>
        </w:rPr>
        <w:t xml:space="preserve">Полтавський юридичний інститут Національного юридичного університету імені Ярослава </w:t>
      </w:r>
      <w:r w:rsidRPr="00DE3CD0">
        <w:rPr>
          <w:rFonts w:ascii="Times New Roman" w:hAnsi="Times New Roman" w:cs="Times New Roman"/>
          <w:sz w:val="24"/>
          <w:szCs w:val="24"/>
          <w:lang w:val="en-US"/>
        </w:rPr>
        <w:lastRenderedPageBreak/>
        <w:t>Мудрого</w:t>
      </w:r>
    </w:p>
    <w:p w14:paraId="2D696BC3" w14:textId="77777777" w:rsidR="00DE3CD0" w:rsidRPr="00DE3CD0" w:rsidRDefault="00DE3CD0" w:rsidP="00DE3CD0">
      <w:pPr>
        <w:widowControl w:val="0"/>
        <w:spacing w:after="0" w:line="240" w:lineRule="auto"/>
        <w:rPr>
          <w:rFonts w:ascii="Times New Roman" w:hAnsi="Times New Roman" w:cs="Times New Roman"/>
          <w:sz w:val="24"/>
          <w:szCs w:val="24"/>
          <w:lang w:val="en-US"/>
        </w:rPr>
      </w:pPr>
      <w:r w:rsidRPr="00DE3CD0">
        <w:rPr>
          <w:rFonts w:ascii="Times New Roman" w:hAnsi="Times New Roman" w:cs="Times New Roman"/>
          <w:sz w:val="24"/>
          <w:szCs w:val="24"/>
          <w:lang w:val="en-US"/>
        </w:rPr>
        <w:t>36000, просп. Віталія Грицаєнка, 5, м. Полтава, Україна</w:t>
      </w:r>
    </w:p>
    <w:p w14:paraId="3B2E6FFD"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rPr>
        <w:t xml:space="preserve">e-mail: </w:t>
      </w:r>
      <w:hyperlink r:id="rId32" w:history="1">
        <w:r w:rsidRPr="00BF111D">
          <w:rPr>
            <w:rStyle w:val="a5"/>
            <w:rFonts w:ascii="Times New Roman" w:hAnsi="Times New Roman" w:cs="Times New Roman"/>
            <w:sz w:val="24"/>
            <w:szCs w:val="24"/>
          </w:rPr>
          <w:t>v.m.bozhko@nlu.edu.ua</w:t>
        </w:r>
      </w:hyperlink>
    </w:p>
    <w:p w14:paraId="7F8B13AC"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rPr>
        <w:t>ORCID 0000-0002-3963-8461</w:t>
      </w:r>
    </w:p>
    <w:p w14:paraId="157EBABA" w14:textId="77777777" w:rsidR="00DE2D52" w:rsidRPr="00BF111D" w:rsidRDefault="00DE2D52" w:rsidP="00DE2D52">
      <w:pPr>
        <w:spacing w:after="0" w:line="240" w:lineRule="auto"/>
        <w:jc w:val="both"/>
        <w:rPr>
          <w:rFonts w:ascii="Times New Roman" w:hAnsi="Times New Roman" w:cs="Times New Roman"/>
          <w:sz w:val="24"/>
          <w:szCs w:val="24"/>
        </w:rPr>
      </w:pPr>
    </w:p>
    <w:p w14:paraId="39CE342F" w14:textId="77777777" w:rsidR="00DE2D52" w:rsidRPr="00BF111D" w:rsidRDefault="00DE2D52" w:rsidP="00DE2D52">
      <w:pPr>
        <w:spacing w:after="0" w:line="240" w:lineRule="auto"/>
        <w:jc w:val="both"/>
        <w:rPr>
          <w:rFonts w:ascii="Times New Roman" w:hAnsi="Times New Roman" w:cs="Times New Roman"/>
          <w:b/>
          <w:bCs/>
          <w:sz w:val="24"/>
          <w:szCs w:val="24"/>
        </w:rPr>
      </w:pPr>
      <w:r w:rsidRPr="00BF111D">
        <w:rPr>
          <w:rFonts w:ascii="Times New Roman" w:hAnsi="Times New Roman" w:cs="Times New Roman"/>
          <w:b/>
          <w:bCs/>
          <w:sz w:val="24"/>
          <w:szCs w:val="24"/>
        </w:rPr>
        <w:t>Іван Володимирович Юрко</w:t>
      </w:r>
    </w:p>
    <w:p w14:paraId="36B4B4E9" w14:textId="5370A59E" w:rsidR="00DE2D52" w:rsidRPr="00DE3CD0" w:rsidRDefault="00DE3CD0" w:rsidP="00DE2D52">
      <w:pPr>
        <w:spacing w:after="0" w:line="240" w:lineRule="auto"/>
        <w:jc w:val="both"/>
        <w:rPr>
          <w:rFonts w:ascii="Times New Roman" w:hAnsi="Times New Roman" w:cs="Times New Roman"/>
          <w:sz w:val="24"/>
          <w:szCs w:val="24"/>
        </w:rPr>
      </w:pPr>
      <w:r w:rsidRPr="00DE3CD0">
        <w:rPr>
          <w:rFonts w:ascii="Times New Roman" w:hAnsi="Times New Roman" w:cs="Times New Roman"/>
          <w:sz w:val="24"/>
          <w:szCs w:val="24"/>
        </w:rPr>
        <w:t>студент</w:t>
      </w:r>
    </w:p>
    <w:p w14:paraId="4ACC6EF2" w14:textId="77777777" w:rsidR="00DE3CD0" w:rsidRPr="00DE3CD0" w:rsidRDefault="00DE3CD0" w:rsidP="00DE3CD0">
      <w:pPr>
        <w:widowControl w:val="0"/>
        <w:spacing w:after="0" w:line="240" w:lineRule="auto"/>
        <w:rPr>
          <w:rFonts w:ascii="Times New Roman" w:hAnsi="Times New Roman" w:cs="Times New Roman"/>
          <w:sz w:val="24"/>
          <w:szCs w:val="24"/>
          <w:lang w:val="en-US"/>
        </w:rPr>
      </w:pPr>
      <w:r w:rsidRPr="00DE3CD0">
        <w:rPr>
          <w:rFonts w:ascii="Times New Roman" w:hAnsi="Times New Roman" w:cs="Times New Roman"/>
          <w:sz w:val="24"/>
          <w:szCs w:val="24"/>
          <w:lang w:val="en-US"/>
        </w:rPr>
        <w:t>Полтавський юридичний інститут Національного юридичного університету імені Ярослава Мудрого</w:t>
      </w:r>
    </w:p>
    <w:p w14:paraId="1FC915C7" w14:textId="77777777" w:rsidR="00DE3CD0" w:rsidRPr="00DE3CD0" w:rsidRDefault="00DE3CD0" w:rsidP="00DE3CD0">
      <w:pPr>
        <w:widowControl w:val="0"/>
        <w:spacing w:after="0" w:line="240" w:lineRule="auto"/>
        <w:rPr>
          <w:rFonts w:ascii="Times New Roman" w:hAnsi="Times New Roman" w:cs="Times New Roman"/>
          <w:sz w:val="24"/>
          <w:szCs w:val="24"/>
          <w:lang w:val="en-US"/>
        </w:rPr>
      </w:pPr>
      <w:r w:rsidRPr="00DE3CD0">
        <w:rPr>
          <w:rFonts w:ascii="Times New Roman" w:hAnsi="Times New Roman" w:cs="Times New Roman"/>
          <w:sz w:val="24"/>
          <w:szCs w:val="24"/>
          <w:lang w:val="en-US"/>
        </w:rPr>
        <w:t>36000, просп. Віталія Грицаєнка, 5, м. Полтава, Україна</w:t>
      </w:r>
    </w:p>
    <w:p w14:paraId="1F41DC38" w14:textId="77777777" w:rsidR="00DE2D52" w:rsidRPr="00DE3CD0" w:rsidRDefault="00DE2D52" w:rsidP="00DE2D52">
      <w:pPr>
        <w:spacing w:after="0" w:line="240" w:lineRule="auto"/>
        <w:jc w:val="both"/>
        <w:rPr>
          <w:rFonts w:ascii="Times New Roman" w:hAnsi="Times New Roman" w:cs="Times New Roman"/>
          <w:sz w:val="24"/>
          <w:szCs w:val="24"/>
        </w:rPr>
      </w:pPr>
      <w:r w:rsidRPr="00DE3CD0">
        <w:rPr>
          <w:rFonts w:ascii="Times New Roman" w:hAnsi="Times New Roman" w:cs="Times New Roman"/>
          <w:sz w:val="24"/>
          <w:szCs w:val="24"/>
        </w:rPr>
        <w:t xml:space="preserve">e-mail: </w:t>
      </w:r>
      <w:hyperlink r:id="rId33" w:history="1">
        <w:r w:rsidRPr="00DE3CD0">
          <w:rPr>
            <w:rStyle w:val="a5"/>
            <w:rFonts w:ascii="Times New Roman" w:hAnsi="Times New Roman" w:cs="Times New Roman"/>
            <w:sz w:val="24"/>
            <w:szCs w:val="24"/>
          </w:rPr>
          <w:t>ivanyurko1206@gmail.com</w:t>
        </w:r>
      </w:hyperlink>
    </w:p>
    <w:p w14:paraId="3CAA059E"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rPr>
        <w:t>ORCID 0009-0000-4900-2363</w:t>
      </w:r>
    </w:p>
    <w:p w14:paraId="61A65DDB" w14:textId="77777777" w:rsidR="00DE2D52" w:rsidRPr="00BF111D" w:rsidRDefault="00DE2D52" w:rsidP="00DE2D52">
      <w:pPr>
        <w:spacing w:after="0" w:line="240" w:lineRule="auto"/>
        <w:jc w:val="both"/>
        <w:rPr>
          <w:rFonts w:ascii="Times New Roman" w:hAnsi="Times New Roman" w:cs="Times New Roman"/>
          <w:sz w:val="24"/>
          <w:szCs w:val="24"/>
        </w:rPr>
      </w:pPr>
    </w:p>
    <w:p w14:paraId="700F58A4" w14:textId="17C873CE" w:rsidR="002D0BAC" w:rsidRPr="00BF111D" w:rsidRDefault="002D0BAC"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b/>
          <w:bCs/>
          <w:sz w:val="24"/>
          <w:szCs w:val="24"/>
          <w:lang w:val="en-GB"/>
        </w:rPr>
        <w:t>Volodymyr M. Bozhko</w:t>
      </w:r>
    </w:p>
    <w:p w14:paraId="0618E0A6" w14:textId="77777777" w:rsidR="00DE2D52" w:rsidRPr="00BF111D" w:rsidRDefault="00DE2D52" w:rsidP="00DE2D52">
      <w:pPr>
        <w:spacing w:after="0" w:line="240" w:lineRule="auto"/>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Doctor of Law, Full Professor</w:t>
      </w:r>
    </w:p>
    <w:p w14:paraId="036EF954" w14:textId="77777777" w:rsidR="00DE2D52" w:rsidRPr="00BF111D" w:rsidRDefault="00DE2D52" w:rsidP="00DE2D52">
      <w:pPr>
        <w:spacing w:after="0" w:line="240" w:lineRule="auto"/>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Head of the Department of Constitutional, Administrative, Environmental, and Labor Law</w:t>
      </w:r>
    </w:p>
    <w:p w14:paraId="13D0FEF6" w14:textId="77777777" w:rsidR="00DE3CD0" w:rsidRPr="00DE3CD0" w:rsidRDefault="00DE3CD0" w:rsidP="00DE3CD0">
      <w:pPr>
        <w:widowControl w:val="0"/>
        <w:spacing w:after="0" w:line="240" w:lineRule="auto"/>
        <w:rPr>
          <w:rFonts w:ascii="Times New Roman" w:eastAsia="Times New Roman" w:hAnsi="Times New Roman" w:cs="Times New Roman"/>
          <w:sz w:val="24"/>
          <w:szCs w:val="24"/>
          <w:shd w:val="clear" w:color="auto" w:fill="FFFFFF"/>
          <w:lang w:val="en-US" w:eastAsia="ru-RU"/>
        </w:rPr>
      </w:pPr>
      <w:r w:rsidRPr="00DE3CD0">
        <w:rPr>
          <w:rFonts w:ascii="Times New Roman" w:eastAsia="Times New Roman" w:hAnsi="Times New Roman" w:cs="Times New Roman"/>
          <w:sz w:val="24"/>
          <w:szCs w:val="24"/>
          <w:shd w:val="clear" w:color="auto" w:fill="FFFFFF"/>
          <w:lang w:val="en-US" w:eastAsia="ru-RU"/>
        </w:rPr>
        <w:t>Poltava Law Institute of Yaroslav Mudryi National Law University</w:t>
      </w:r>
    </w:p>
    <w:p w14:paraId="53D1D378" w14:textId="77777777" w:rsidR="00DE3CD0" w:rsidRPr="00DE3CD0" w:rsidRDefault="00DE3CD0" w:rsidP="00DE3CD0">
      <w:pPr>
        <w:widowControl w:val="0"/>
        <w:spacing w:after="0" w:line="240" w:lineRule="auto"/>
        <w:rPr>
          <w:rFonts w:ascii="Times New Roman" w:eastAsia="Times New Roman" w:hAnsi="Times New Roman" w:cs="Times New Roman"/>
          <w:sz w:val="24"/>
          <w:szCs w:val="24"/>
          <w:shd w:val="clear" w:color="auto" w:fill="FFFFFF"/>
          <w:lang w:val="en-US" w:eastAsia="ru-RU"/>
        </w:rPr>
      </w:pPr>
      <w:r w:rsidRPr="00DE3CD0">
        <w:rPr>
          <w:rFonts w:ascii="Times New Roman" w:eastAsia="Times New Roman" w:hAnsi="Times New Roman" w:cs="Times New Roman"/>
          <w:sz w:val="24"/>
          <w:szCs w:val="24"/>
          <w:shd w:val="clear" w:color="auto" w:fill="FFFFFF"/>
          <w:lang w:val="en-US" w:eastAsia="ru-RU"/>
        </w:rPr>
        <w:t xml:space="preserve">36000, 5 Vitaliia Hrytsaienka ave., Poltava, Ukraine </w:t>
      </w:r>
    </w:p>
    <w:p w14:paraId="197D0E4A" w14:textId="77777777" w:rsidR="00DE2D52" w:rsidRPr="00BF111D" w:rsidRDefault="00DE2D52" w:rsidP="00DE2D52">
      <w:pPr>
        <w:spacing w:after="0" w:line="240" w:lineRule="auto"/>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e-mail: </w:t>
      </w:r>
      <w:hyperlink r:id="rId34" w:history="1">
        <w:r w:rsidRPr="00BF111D">
          <w:rPr>
            <w:rStyle w:val="a5"/>
            <w:rFonts w:ascii="Times New Roman" w:hAnsi="Times New Roman" w:cs="Times New Roman"/>
            <w:sz w:val="24"/>
            <w:szCs w:val="24"/>
            <w:lang w:val="en-GB"/>
          </w:rPr>
          <w:t>v.m.bozhko@nlu.edu.ua</w:t>
        </w:r>
      </w:hyperlink>
    </w:p>
    <w:p w14:paraId="6D99DC3C" w14:textId="77777777" w:rsidR="00DE2D52" w:rsidRPr="00BF111D" w:rsidRDefault="00DE2D52" w:rsidP="00DE2D52">
      <w:pPr>
        <w:spacing w:after="0" w:line="240" w:lineRule="auto"/>
        <w:jc w:val="both"/>
        <w:rPr>
          <w:rFonts w:ascii="Times New Roman" w:hAnsi="Times New Roman" w:cs="Times New Roman"/>
          <w:sz w:val="24"/>
          <w:szCs w:val="24"/>
          <w:lang w:val="en-GB"/>
        </w:rPr>
      </w:pPr>
    </w:p>
    <w:p w14:paraId="42A2E235" w14:textId="77777777" w:rsidR="00DE2D52" w:rsidRPr="00BF111D" w:rsidRDefault="00DE2D52" w:rsidP="00DE2D52">
      <w:pPr>
        <w:spacing w:after="0" w:line="240" w:lineRule="auto"/>
        <w:jc w:val="both"/>
        <w:rPr>
          <w:rFonts w:ascii="Times New Roman" w:hAnsi="Times New Roman" w:cs="Times New Roman"/>
          <w:b/>
          <w:bCs/>
          <w:sz w:val="24"/>
          <w:szCs w:val="24"/>
          <w:lang w:val="en-GB"/>
        </w:rPr>
      </w:pPr>
      <w:r w:rsidRPr="00BF111D">
        <w:rPr>
          <w:rFonts w:ascii="Times New Roman" w:hAnsi="Times New Roman" w:cs="Times New Roman"/>
          <w:b/>
          <w:bCs/>
          <w:sz w:val="24"/>
          <w:szCs w:val="24"/>
          <w:lang w:val="en-GB"/>
        </w:rPr>
        <w:t>Ivan V. Yurko</w:t>
      </w:r>
    </w:p>
    <w:p w14:paraId="7DCCE131" w14:textId="03258CEA" w:rsidR="00DE2D52" w:rsidRPr="00BF111D" w:rsidRDefault="00DE2D52" w:rsidP="00DE2D52">
      <w:pPr>
        <w:spacing w:after="0" w:line="240" w:lineRule="auto"/>
        <w:jc w:val="both"/>
        <w:rPr>
          <w:rFonts w:ascii="Times New Roman" w:hAnsi="Times New Roman" w:cs="Times New Roman"/>
          <w:sz w:val="24"/>
          <w:szCs w:val="24"/>
          <w:lang w:val="en-GB"/>
        </w:rPr>
      </w:pPr>
      <w:r w:rsidRPr="00BF111D">
        <w:rPr>
          <w:rFonts w:ascii="Times New Roman" w:hAnsi="Times New Roman" w:cs="Times New Roman"/>
          <w:sz w:val="24"/>
          <w:szCs w:val="24"/>
          <w:lang w:val="en-GB"/>
        </w:rPr>
        <w:t xml:space="preserve">Higher </w:t>
      </w:r>
      <w:r w:rsidR="00615654" w:rsidRPr="00BF111D">
        <w:rPr>
          <w:rFonts w:ascii="Times New Roman" w:hAnsi="Times New Roman" w:cs="Times New Roman"/>
          <w:sz w:val="24"/>
          <w:szCs w:val="24"/>
          <w:lang w:val="en-GB"/>
        </w:rPr>
        <w:t>E</w:t>
      </w:r>
      <w:r w:rsidRPr="00BF111D">
        <w:rPr>
          <w:rFonts w:ascii="Times New Roman" w:hAnsi="Times New Roman" w:cs="Times New Roman"/>
          <w:sz w:val="24"/>
          <w:szCs w:val="24"/>
          <w:lang w:val="en-GB"/>
        </w:rPr>
        <w:t xml:space="preserve">ducation </w:t>
      </w:r>
      <w:r w:rsidR="00615654" w:rsidRPr="00BF111D">
        <w:rPr>
          <w:rFonts w:ascii="Times New Roman" w:hAnsi="Times New Roman" w:cs="Times New Roman"/>
          <w:sz w:val="24"/>
          <w:szCs w:val="24"/>
          <w:lang w:val="en-GB"/>
        </w:rPr>
        <w:t>S</w:t>
      </w:r>
      <w:r w:rsidRPr="00BF111D">
        <w:rPr>
          <w:rFonts w:ascii="Times New Roman" w:hAnsi="Times New Roman" w:cs="Times New Roman"/>
          <w:sz w:val="24"/>
          <w:szCs w:val="24"/>
          <w:lang w:val="en-GB"/>
        </w:rPr>
        <w:t>tudent</w:t>
      </w:r>
    </w:p>
    <w:p w14:paraId="5EEA9887" w14:textId="77777777" w:rsidR="00DE3CD0" w:rsidRPr="00DE3CD0" w:rsidRDefault="00DE3CD0" w:rsidP="00DE3CD0">
      <w:pPr>
        <w:widowControl w:val="0"/>
        <w:spacing w:after="0" w:line="240" w:lineRule="auto"/>
        <w:rPr>
          <w:rFonts w:ascii="Times New Roman" w:eastAsia="Times New Roman" w:hAnsi="Times New Roman" w:cs="Times New Roman"/>
          <w:sz w:val="24"/>
          <w:szCs w:val="24"/>
          <w:shd w:val="clear" w:color="auto" w:fill="FFFFFF"/>
          <w:lang w:val="en-US" w:eastAsia="ru-RU"/>
        </w:rPr>
      </w:pPr>
      <w:r w:rsidRPr="00DE3CD0">
        <w:rPr>
          <w:rFonts w:ascii="Times New Roman" w:eastAsia="Times New Roman" w:hAnsi="Times New Roman" w:cs="Times New Roman"/>
          <w:sz w:val="24"/>
          <w:szCs w:val="24"/>
          <w:shd w:val="clear" w:color="auto" w:fill="FFFFFF"/>
          <w:lang w:val="en-US" w:eastAsia="ru-RU"/>
        </w:rPr>
        <w:t>Poltava Law Institute of Yaroslav Mudryi National Law University</w:t>
      </w:r>
    </w:p>
    <w:p w14:paraId="68EA5B91" w14:textId="77777777" w:rsidR="00DE3CD0" w:rsidRPr="00DE3CD0" w:rsidRDefault="00DE3CD0" w:rsidP="00DE3CD0">
      <w:pPr>
        <w:widowControl w:val="0"/>
        <w:spacing w:after="0" w:line="240" w:lineRule="auto"/>
        <w:rPr>
          <w:rFonts w:ascii="Times New Roman" w:eastAsia="Times New Roman" w:hAnsi="Times New Roman" w:cs="Times New Roman"/>
          <w:sz w:val="24"/>
          <w:szCs w:val="24"/>
          <w:shd w:val="clear" w:color="auto" w:fill="FFFFFF"/>
          <w:lang w:val="en-US" w:eastAsia="ru-RU"/>
        </w:rPr>
      </w:pPr>
      <w:r w:rsidRPr="00DE3CD0">
        <w:rPr>
          <w:rFonts w:ascii="Times New Roman" w:eastAsia="Times New Roman" w:hAnsi="Times New Roman" w:cs="Times New Roman"/>
          <w:sz w:val="24"/>
          <w:szCs w:val="24"/>
          <w:shd w:val="clear" w:color="auto" w:fill="FFFFFF"/>
          <w:lang w:val="en-US" w:eastAsia="ru-RU"/>
        </w:rPr>
        <w:t xml:space="preserve">36000, 5 Vitaliia Hrytsaienka ave., Poltava, Ukraine </w:t>
      </w:r>
    </w:p>
    <w:p w14:paraId="37A913E3" w14:textId="77777777" w:rsidR="00DE2D52" w:rsidRPr="00BF111D" w:rsidRDefault="00DE2D52" w:rsidP="00DE2D52">
      <w:pPr>
        <w:spacing w:after="0" w:line="240" w:lineRule="auto"/>
        <w:jc w:val="both"/>
        <w:rPr>
          <w:rFonts w:ascii="Times New Roman" w:hAnsi="Times New Roman" w:cs="Times New Roman"/>
          <w:sz w:val="24"/>
          <w:szCs w:val="24"/>
        </w:rPr>
      </w:pPr>
      <w:r w:rsidRPr="00BF111D">
        <w:rPr>
          <w:rFonts w:ascii="Times New Roman" w:hAnsi="Times New Roman" w:cs="Times New Roman"/>
          <w:sz w:val="24"/>
          <w:szCs w:val="24"/>
          <w:lang w:val="en-GB"/>
        </w:rPr>
        <w:t xml:space="preserve">e-mail: </w:t>
      </w:r>
      <w:hyperlink r:id="rId35" w:history="1">
        <w:r w:rsidRPr="00BF111D">
          <w:rPr>
            <w:rStyle w:val="a5"/>
            <w:rFonts w:ascii="Times New Roman" w:hAnsi="Times New Roman" w:cs="Times New Roman"/>
            <w:sz w:val="24"/>
            <w:szCs w:val="24"/>
            <w:lang w:val="en-GB"/>
          </w:rPr>
          <w:t>ivanyurko1206@gmail.com</w:t>
        </w:r>
      </w:hyperlink>
    </w:p>
    <w:p w14:paraId="62D013F2" w14:textId="77777777" w:rsidR="00DE2D52" w:rsidRPr="00BF111D" w:rsidRDefault="00DE2D52" w:rsidP="001D2021">
      <w:pPr>
        <w:pStyle w:val="a8"/>
        <w:jc w:val="both"/>
        <w:rPr>
          <w:rFonts w:ascii="Times New Roman" w:hAnsi="Times New Roman" w:cs="Times New Roman"/>
          <w:sz w:val="24"/>
          <w:szCs w:val="24"/>
        </w:rPr>
      </w:pPr>
    </w:p>
    <w:p w14:paraId="73C24183" w14:textId="19CF5BB6" w:rsidR="00E62510" w:rsidRPr="00BF111D" w:rsidRDefault="00E62510" w:rsidP="00061EF9">
      <w:pPr>
        <w:spacing w:after="0" w:line="240" w:lineRule="auto"/>
        <w:jc w:val="both"/>
        <w:rPr>
          <w:rFonts w:ascii="Times New Roman" w:hAnsi="Times New Roman" w:cs="Times New Roman"/>
          <w:sz w:val="24"/>
          <w:szCs w:val="24"/>
        </w:rPr>
      </w:pPr>
      <w:r w:rsidRPr="00BF111D">
        <w:rPr>
          <w:rFonts w:ascii="Times New Roman" w:hAnsi="Times New Roman" w:cs="Times New Roman"/>
          <w:b/>
          <w:bCs/>
          <w:color w:val="000000"/>
          <w:sz w:val="24"/>
          <w:szCs w:val="24"/>
        </w:rPr>
        <w:t xml:space="preserve">Рекомендоване цитування: </w:t>
      </w:r>
      <w:r w:rsidR="00F84249" w:rsidRPr="00BF111D">
        <w:rPr>
          <w:rFonts w:ascii="Times New Roman" w:hAnsi="Times New Roman" w:cs="Times New Roman"/>
          <w:sz w:val="24"/>
          <w:szCs w:val="24"/>
        </w:rPr>
        <w:t>Божко</w:t>
      </w:r>
      <w:r w:rsidR="00F84249" w:rsidRPr="00BF111D">
        <w:rPr>
          <w:rFonts w:ascii="Times New Roman" w:hAnsi="Times New Roman" w:cs="Times New Roman"/>
          <w:sz w:val="24"/>
          <w:szCs w:val="24"/>
          <w:lang w:val="en-US"/>
        </w:rPr>
        <w:t xml:space="preserve"> </w:t>
      </w:r>
      <w:r w:rsidR="00F84249" w:rsidRPr="00BF111D">
        <w:rPr>
          <w:rFonts w:ascii="Times New Roman" w:hAnsi="Times New Roman" w:cs="Times New Roman"/>
          <w:sz w:val="24"/>
          <w:szCs w:val="24"/>
        </w:rPr>
        <w:t>В</w:t>
      </w:r>
      <w:r w:rsidR="00F84249" w:rsidRPr="00BF111D">
        <w:rPr>
          <w:rFonts w:ascii="Times New Roman" w:hAnsi="Times New Roman" w:cs="Times New Roman"/>
          <w:sz w:val="24"/>
          <w:szCs w:val="24"/>
          <w:lang w:val="en-US"/>
        </w:rPr>
        <w:t xml:space="preserve">. </w:t>
      </w:r>
      <w:r w:rsidR="00F84249" w:rsidRPr="00BF111D">
        <w:rPr>
          <w:rFonts w:ascii="Times New Roman" w:hAnsi="Times New Roman" w:cs="Times New Roman"/>
          <w:sz w:val="24"/>
          <w:szCs w:val="24"/>
        </w:rPr>
        <w:t>М</w:t>
      </w:r>
      <w:r w:rsidR="00F84249" w:rsidRPr="00BF111D">
        <w:rPr>
          <w:rFonts w:ascii="Times New Roman" w:hAnsi="Times New Roman" w:cs="Times New Roman"/>
          <w:sz w:val="24"/>
          <w:szCs w:val="24"/>
          <w:lang w:val="en-US"/>
        </w:rPr>
        <w:t>.</w:t>
      </w:r>
      <w:r w:rsidR="00061EF9" w:rsidRPr="00BF111D">
        <w:rPr>
          <w:rFonts w:ascii="Times New Roman" w:hAnsi="Times New Roman" w:cs="Times New Roman"/>
          <w:sz w:val="24"/>
          <w:szCs w:val="24"/>
          <w:lang w:val="en-US"/>
        </w:rPr>
        <w:t xml:space="preserve">, </w:t>
      </w:r>
      <w:r w:rsidR="00061EF9" w:rsidRPr="00BF111D">
        <w:rPr>
          <w:rFonts w:ascii="Times New Roman" w:hAnsi="Times New Roman" w:cs="Times New Roman"/>
          <w:sz w:val="24"/>
          <w:szCs w:val="24"/>
        </w:rPr>
        <w:t>Юрко</w:t>
      </w:r>
      <w:r w:rsidR="00F84249" w:rsidRPr="00BF111D">
        <w:rPr>
          <w:rFonts w:ascii="Times New Roman" w:hAnsi="Times New Roman" w:cs="Times New Roman"/>
          <w:sz w:val="24"/>
          <w:szCs w:val="24"/>
          <w:lang w:val="en-US"/>
        </w:rPr>
        <w:t xml:space="preserve"> </w:t>
      </w:r>
      <w:r w:rsidR="00061EF9" w:rsidRPr="00BF111D">
        <w:rPr>
          <w:rFonts w:ascii="Times New Roman" w:hAnsi="Times New Roman" w:cs="Times New Roman"/>
          <w:sz w:val="24"/>
          <w:szCs w:val="24"/>
        </w:rPr>
        <w:t>І</w:t>
      </w:r>
      <w:r w:rsidR="00061EF9" w:rsidRPr="00BF111D">
        <w:rPr>
          <w:rFonts w:ascii="Times New Roman" w:hAnsi="Times New Roman" w:cs="Times New Roman"/>
          <w:sz w:val="24"/>
          <w:szCs w:val="24"/>
          <w:lang w:val="en-US"/>
        </w:rPr>
        <w:t>.</w:t>
      </w:r>
      <w:r w:rsidR="00061EF9" w:rsidRPr="00BF111D">
        <w:rPr>
          <w:rFonts w:ascii="Times New Roman" w:hAnsi="Times New Roman" w:cs="Times New Roman"/>
          <w:sz w:val="24"/>
          <w:szCs w:val="24"/>
        </w:rPr>
        <w:t xml:space="preserve"> В</w:t>
      </w:r>
      <w:r w:rsidR="00061EF9" w:rsidRPr="00BF111D">
        <w:rPr>
          <w:rFonts w:ascii="Times New Roman" w:hAnsi="Times New Roman" w:cs="Times New Roman"/>
          <w:sz w:val="24"/>
          <w:szCs w:val="24"/>
          <w:lang w:val="en-US"/>
        </w:rPr>
        <w:t>.</w:t>
      </w:r>
      <w:r w:rsidRPr="00BF111D">
        <w:rPr>
          <w:rFonts w:ascii="Times New Roman" w:hAnsi="Times New Roman" w:cs="Times New Roman"/>
          <w:color w:val="000000"/>
          <w:sz w:val="24"/>
          <w:szCs w:val="24"/>
        </w:rPr>
        <w:t xml:space="preserve"> </w:t>
      </w:r>
      <w:r w:rsidR="00061EF9" w:rsidRPr="00BF111D">
        <w:rPr>
          <w:rFonts w:ascii="Times New Roman" w:hAnsi="Times New Roman" w:cs="Times New Roman"/>
          <w:sz w:val="24"/>
          <w:szCs w:val="24"/>
        </w:rPr>
        <w:t>Правовий механізм впливу органів місцевого самоврядування на реалізацію внутрішньо переміщеними особами права на житло</w:t>
      </w:r>
      <w:r w:rsidRPr="00BF111D">
        <w:rPr>
          <w:rFonts w:ascii="Times New Roman" w:hAnsi="Times New Roman" w:cs="Times New Roman"/>
          <w:color w:val="000000"/>
          <w:sz w:val="24"/>
          <w:szCs w:val="24"/>
        </w:rPr>
        <w:t xml:space="preserve">. </w:t>
      </w:r>
      <w:r w:rsidRPr="00BF111D">
        <w:rPr>
          <w:rFonts w:ascii="Times New Roman" w:hAnsi="Times New Roman" w:cs="Times New Roman"/>
          <w:i/>
          <w:iCs/>
          <w:color w:val="000000"/>
          <w:sz w:val="24"/>
          <w:szCs w:val="24"/>
        </w:rPr>
        <w:t xml:space="preserve">Проблеми законності. </w:t>
      </w:r>
      <w:r w:rsidRPr="00BF111D">
        <w:rPr>
          <w:rFonts w:ascii="Times New Roman" w:hAnsi="Times New Roman" w:cs="Times New Roman"/>
          <w:color w:val="000000"/>
          <w:sz w:val="24"/>
          <w:szCs w:val="24"/>
        </w:rPr>
        <w:t>2025. Вип. 17</w:t>
      </w:r>
      <w:r w:rsidR="00F84249" w:rsidRPr="00BF111D">
        <w:rPr>
          <w:rFonts w:ascii="Times New Roman" w:hAnsi="Times New Roman" w:cs="Times New Roman"/>
          <w:color w:val="000000"/>
          <w:sz w:val="24"/>
          <w:szCs w:val="24"/>
          <w:lang w:val="en-US"/>
        </w:rPr>
        <w:t>2</w:t>
      </w:r>
      <w:r w:rsidRPr="00BF111D">
        <w:rPr>
          <w:rFonts w:ascii="Times New Roman" w:hAnsi="Times New Roman" w:cs="Times New Roman"/>
          <w:color w:val="000000"/>
          <w:sz w:val="24"/>
          <w:szCs w:val="24"/>
        </w:rPr>
        <w:t xml:space="preserve">. С. </w:t>
      </w:r>
      <w:r w:rsidR="00F84249" w:rsidRPr="00BF111D">
        <w:rPr>
          <w:rFonts w:ascii="Times New Roman" w:hAnsi="Times New Roman" w:cs="Times New Roman"/>
          <w:color w:val="000000"/>
          <w:sz w:val="24"/>
          <w:szCs w:val="24"/>
          <w:lang w:val="en-US"/>
        </w:rPr>
        <w:t>00</w:t>
      </w:r>
      <w:r w:rsidRPr="00BF111D">
        <w:rPr>
          <w:rFonts w:ascii="Times New Roman" w:hAnsi="Times New Roman" w:cs="Times New Roman"/>
          <w:color w:val="000000"/>
          <w:sz w:val="24"/>
          <w:szCs w:val="24"/>
        </w:rPr>
        <w:t>–</w:t>
      </w:r>
      <w:r w:rsidR="00F84249" w:rsidRPr="00BF111D">
        <w:rPr>
          <w:rFonts w:ascii="Times New Roman" w:hAnsi="Times New Roman" w:cs="Times New Roman"/>
          <w:color w:val="000000"/>
          <w:sz w:val="24"/>
          <w:szCs w:val="24"/>
          <w:lang w:val="en-US"/>
        </w:rPr>
        <w:t>00</w:t>
      </w:r>
      <w:r w:rsidRPr="00BF111D">
        <w:rPr>
          <w:rFonts w:ascii="Times New Roman" w:hAnsi="Times New Roman" w:cs="Times New Roman"/>
          <w:color w:val="000000"/>
          <w:sz w:val="24"/>
          <w:szCs w:val="24"/>
        </w:rPr>
        <w:t>. https://doi.org/10.215</w:t>
      </w:r>
    </w:p>
    <w:p w14:paraId="7E0CECC0" w14:textId="1989FD3E" w:rsidR="00612B82" w:rsidRPr="00BF111D" w:rsidRDefault="00612B82" w:rsidP="00C95949">
      <w:pPr>
        <w:spacing w:before="240" w:after="120" w:line="240" w:lineRule="auto"/>
        <w:jc w:val="both"/>
        <w:rPr>
          <w:rFonts w:ascii="Times New Roman" w:hAnsi="Times New Roman" w:cs="Times New Roman"/>
          <w:sz w:val="24"/>
          <w:szCs w:val="24"/>
          <w:lang w:val="en-GB"/>
        </w:rPr>
      </w:pPr>
      <w:bookmarkStart w:id="10" w:name="_Hlk216268509"/>
      <w:r w:rsidRPr="00BF111D">
        <w:rPr>
          <w:rFonts w:ascii="Times New Roman" w:hAnsi="Times New Roman" w:cs="Times New Roman"/>
          <w:b/>
          <w:bCs/>
          <w:sz w:val="24"/>
          <w:szCs w:val="24"/>
        </w:rPr>
        <w:t xml:space="preserve">Suggested Citation: </w:t>
      </w:r>
      <w:r w:rsidR="004E2797" w:rsidRPr="00BF111D">
        <w:rPr>
          <w:rFonts w:ascii="Times New Roman" w:hAnsi="Times New Roman" w:cs="Times New Roman"/>
          <w:sz w:val="24"/>
          <w:szCs w:val="24"/>
          <w:lang w:val="en-GB"/>
        </w:rPr>
        <w:t>Bozhko</w:t>
      </w:r>
      <w:r w:rsidR="004E2797" w:rsidRPr="00BF111D">
        <w:rPr>
          <w:rFonts w:ascii="Times New Roman" w:hAnsi="Times New Roman" w:cs="Times New Roman"/>
          <w:sz w:val="24"/>
          <w:szCs w:val="24"/>
        </w:rPr>
        <w:t xml:space="preserve">, </w:t>
      </w:r>
      <w:r w:rsidR="004E2797" w:rsidRPr="00BF111D">
        <w:rPr>
          <w:rFonts w:ascii="Times New Roman" w:hAnsi="Times New Roman" w:cs="Times New Roman"/>
          <w:sz w:val="24"/>
          <w:szCs w:val="24"/>
          <w:lang w:val="en-GB"/>
        </w:rPr>
        <w:t>V</w:t>
      </w:r>
      <w:r w:rsidR="004E2797" w:rsidRPr="00BF111D">
        <w:rPr>
          <w:rFonts w:ascii="Times New Roman" w:hAnsi="Times New Roman" w:cs="Times New Roman"/>
          <w:sz w:val="24"/>
          <w:szCs w:val="24"/>
        </w:rPr>
        <w:t>.</w:t>
      </w:r>
      <w:r w:rsidR="004E2797" w:rsidRPr="00BF111D">
        <w:rPr>
          <w:rFonts w:ascii="Times New Roman" w:hAnsi="Times New Roman" w:cs="Times New Roman"/>
          <w:sz w:val="24"/>
          <w:szCs w:val="24"/>
          <w:lang w:val="en-GB"/>
        </w:rPr>
        <w:t>M.</w:t>
      </w:r>
      <w:r w:rsidR="004E2797" w:rsidRPr="00BF111D">
        <w:rPr>
          <w:rFonts w:ascii="Times New Roman" w:hAnsi="Times New Roman" w:cs="Times New Roman"/>
          <w:sz w:val="24"/>
          <w:szCs w:val="24"/>
        </w:rPr>
        <w:t>,</w:t>
      </w:r>
      <w:r w:rsidR="004E2797" w:rsidRPr="00BF111D">
        <w:rPr>
          <w:rFonts w:ascii="Times New Roman" w:hAnsi="Times New Roman" w:cs="Times New Roman"/>
          <w:sz w:val="24"/>
          <w:szCs w:val="24"/>
          <w:lang w:val="en-GB"/>
        </w:rPr>
        <w:t xml:space="preserve"> </w:t>
      </w:r>
      <w:r w:rsidR="004E2797" w:rsidRPr="00BF111D">
        <w:rPr>
          <w:rFonts w:ascii="Times New Roman" w:hAnsi="Times New Roman" w:cs="Times New Roman"/>
          <w:sz w:val="24"/>
          <w:szCs w:val="24"/>
        </w:rPr>
        <w:t xml:space="preserve">&amp; </w:t>
      </w:r>
      <w:r w:rsidR="004E2797" w:rsidRPr="00BF111D">
        <w:rPr>
          <w:rFonts w:ascii="Times New Roman" w:hAnsi="Times New Roman" w:cs="Times New Roman"/>
          <w:sz w:val="24"/>
          <w:szCs w:val="24"/>
          <w:lang w:val="en-GB"/>
        </w:rPr>
        <w:t>Yurko</w:t>
      </w:r>
      <w:r w:rsidR="004E2797" w:rsidRPr="00BF111D">
        <w:rPr>
          <w:rFonts w:ascii="Times New Roman" w:hAnsi="Times New Roman" w:cs="Times New Roman"/>
          <w:sz w:val="24"/>
          <w:szCs w:val="24"/>
        </w:rPr>
        <w:t xml:space="preserve">, </w:t>
      </w:r>
      <w:r w:rsidR="004E2797" w:rsidRPr="00BF111D">
        <w:rPr>
          <w:rFonts w:ascii="Times New Roman" w:hAnsi="Times New Roman" w:cs="Times New Roman"/>
          <w:sz w:val="24"/>
          <w:szCs w:val="24"/>
          <w:lang w:val="en-GB"/>
        </w:rPr>
        <w:t>I</w:t>
      </w:r>
      <w:r w:rsidR="004E2797" w:rsidRPr="00BF111D">
        <w:rPr>
          <w:rFonts w:ascii="Times New Roman" w:hAnsi="Times New Roman" w:cs="Times New Roman"/>
          <w:sz w:val="24"/>
          <w:szCs w:val="24"/>
        </w:rPr>
        <w:t>.</w:t>
      </w:r>
      <w:r w:rsidR="004E2797" w:rsidRPr="00BF111D">
        <w:rPr>
          <w:rFonts w:ascii="Times New Roman" w:hAnsi="Times New Roman" w:cs="Times New Roman"/>
          <w:sz w:val="24"/>
          <w:szCs w:val="24"/>
          <w:lang w:val="en-GB"/>
        </w:rPr>
        <w:t>V</w:t>
      </w:r>
      <w:r w:rsidR="004E2797" w:rsidRPr="00BF111D">
        <w:rPr>
          <w:rFonts w:ascii="Times New Roman" w:hAnsi="Times New Roman" w:cs="Times New Roman"/>
          <w:sz w:val="24"/>
          <w:szCs w:val="24"/>
        </w:rPr>
        <w:t>.</w:t>
      </w:r>
      <w:r w:rsidRPr="00BF111D">
        <w:rPr>
          <w:rFonts w:ascii="Times New Roman" w:hAnsi="Times New Roman" w:cs="Times New Roman"/>
          <w:sz w:val="24"/>
          <w:szCs w:val="24"/>
        </w:rPr>
        <w:t xml:space="preserve"> (2025).</w:t>
      </w:r>
      <w:r w:rsidR="00C95949" w:rsidRPr="00BF111D">
        <w:rPr>
          <w:rFonts w:ascii="Times New Roman" w:hAnsi="Times New Roman" w:cs="Times New Roman"/>
          <w:sz w:val="24"/>
          <w:szCs w:val="24"/>
          <w:lang w:val="en-GB"/>
        </w:rPr>
        <w:t xml:space="preserve"> Legal</w:t>
      </w:r>
      <w:r w:rsidR="00615654" w:rsidRPr="00BF111D">
        <w:rPr>
          <w:rFonts w:ascii="Times New Roman" w:hAnsi="Times New Roman" w:cs="Times New Roman"/>
          <w:sz w:val="24"/>
          <w:szCs w:val="24"/>
          <w:lang w:val="en-GB"/>
        </w:rPr>
        <w:t xml:space="preserve"> Mechanism </w:t>
      </w:r>
      <w:r w:rsidR="00C95949" w:rsidRPr="00BF111D">
        <w:rPr>
          <w:rFonts w:ascii="Times New Roman" w:hAnsi="Times New Roman" w:cs="Times New Roman"/>
          <w:sz w:val="24"/>
          <w:szCs w:val="24"/>
          <w:lang w:val="en-GB"/>
        </w:rPr>
        <w:t xml:space="preserve">for </w:t>
      </w:r>
      <w:r w:rsidR="00615654" w:rsidRPr="00BF111D">
        <w:rPr>
          <w:rFonts w:ascii="Times New Roman" w:hAnsi="Times New Roman" w:cs="Times New Roman"/>
          <w:sz w:val="24"/>
          <w:szCs w:val="24"/>
          <w:lang w:val="en-GB"/>
        </w:rPr>
        <w:t xml:space="preserve">Local Authorities </w:t>
      </w:r>
      <w:r w:rsidR="00C95949" w:rsidRPr="00BF111D">
        <w:rPr>
          <w:rFonts w:ascii="Times New Roman" w:hAnsi="Times New Roman" w:cs="Times New Roman"/>
          <w:sz w:val="24"/>
          <w:szCs w:val="24"/>
          <w:lang w:val="en-GB"/>
        </w:rPr>
        <w:t xml:space="preserve">to </w:t>
      </w:r>
      <w:r w:rsidR="00615654" w:rsidRPr="00BF111D">
        <w:rPr>
          <w:rFonts w:ascii="Times New Roman" w:hAnsi="Times New Roman" w:cs="Times New Roman"/>
          <w:sz w:val="24"/>
          <w:szCs w:val="24"/>
          <w:lang w:val="en-GB"/>
        </w:rPr>
        <w:t>Influence</w:t>
      </w:r>
      <w:r w:rsidR="00C95949" w:rsidRPr="00BF111D">
        <w:rPr>
          <w:rFonts w:ascii="Times New Roman" w:hAnsi="Times New Roman" w:cs="Times New Roman"/>
          <w:sz w:val="24"/>
          <w:szCs w:val="24"/>
          <w:lang w:val="en-GB"/>
        </w:rPr>
        <w:t xml:space="preserve"> the </w:t>
      </w:r>
      <w:r w:rsidR="00615654" w:rsidRPr="00BF111D">
        <w:rPr>
          <w:rFonts w:ascii="Times New Roman" w:hAnsi="Times New Roman" w:cs="Times New Roman"/>
          <w:sz w:val="24"/>
          <w:szCs w:val="24"/>
          <w:lang w:val="en-GB"/>
        </w:rPr>
        <w:t>Implementation</w:t>
      </w:r>
      <w:r w:rsidR="00C95949" w:rsidRPr="00BF111D">
        <w:rPr>
          <w:rFonts w:ascii="Times New Roman" w:hAnsi="Times New Roman" w:cs="Times New Roman"/>
          <w:sz w:val="24"/>
          <w:szCs w:val="24"/>
          <w:lang w:val="en-GB"/>
        </w:rPr>
        <w:t xml:space="preserve"> of </w:t>
      </w:r>
      <w:r w:rsidR="00615654" w:rsidRPr="00BF111D">
        <w:rPr>
          <w:rFonts w:ascii="Times New Roman" w:hAnsi="Times New Roman" w:cs="Times New Roman"/>
          <w:sz w:val="24"/>
          <w:szCs w:val="24"/>
          <w:lang w:val="en-GB"/>
        </w:rPr>
        <w:t xml:space="preserve">Internally Displaced Persons’ Right </w:t>
      </w:r>
      <w:r w:rsidR="00C95949" w:rsidRPr="00BF111D">
        <w:rPr>
          <w:rFonts w:ascii="Times New Roman" w:hAnsi="Times New Roman" w:cs="Times New Roman"/>
          <w:sz w:val="24"/>
          <w:szCs w:val="24"/>
          <w:lang w:val="en-GB"/>
        </w:rPr>
        <w:t xml:space="preserve">to </w:t>
      </w:r>
      <w:r w:rsidR="00615654" w:rsidRPr="00BF111D">
        <w:rPr>
          <w:rFonts w:ascii="Times New Roman" w:hAnsi="Times New Roman" w:cs="Times New Roman"/>
          <w:sz w:val="24"/>
          <w:szCs w:val="24"/>
          <w:lang w:val="en-GB"/>
        </w:rPr>
        <w:t>Housing</w:t>
      </w:r>
      <w:r w:rsidRPr="00BF111D">
        <w:rPr>
          <w:rFonts w:ascii="Times New Roman" w:hAnsi="Times New Roman" w:cs="Times New Roman"/>
          <w:sz w:val="24"/>
          <w:szCs w:val="24"/>
        </w:rPr>
        <w:t xml:space="preserve">. </w:t>
      </w:r>
      <w:r w:rsidR="00F84249" w:rsidRPr="00BF111D">
        <w:rPr>
          <w:rFonts w:ascii="Times New Roman" w:hAnsi="Times New Roman" w:cs="Times New Roman"/>
          <w:i/>
          <w:iCs/>
          <w:color w:val="000000"/>
          <w:sz w:val="24"/>
          <w:szCs w:val="24"/>
        </w:rPr>
        <w:t>Problems of Legality</w:t>
      </w:r>
      <w:r w:rsidR="00F84249" w:rsidRPr="00BF111D">
        <w:rPr>
          <w:rFonts w:ascii="Times New Roman" w:hAnsi="Times New Roman" w:cs="Times New Roman"/>
          <w:color w:val="000000"/>
          <w:sz w:val="24"/>
          <w:szCs w:val="24"/>
        </w:rPr>
        <w:t xml:space="preserve">, </w:t>
      </w:r>
      <w:r w:rsidR="00F84249" w:rsidRPr="00BF111D">
        <w:rPr>
          <w:rFonts w:ascii="Times New Roman" w:hAnsi="Times New Roman" w:cs="Times New Roman"/>
          <w:i/>
          <w:iCs/>
          <w:color w:val="000000"/>
          <w:sz w:val="24"/>
          <w:szCs w:val="24"/>
        </w:rPr>
        <w:t>17</w:t>
      </w:r>
      <w:r w:rsidR="00F84249" w:rsidRPr="00BF111D">
        <w:rPr>
          <w:rFonts w:ascii="Times New Roman" w:hAnsi="Times New Roman" w:cs="Times New Roman"/>
          <w:i/>
          <w:iCs/>
          <w:color w:val="000000"/>
          <w:sz w:val="24"/>
          <w:szCs w:val="24"/>
          <w:lang w:val="en-US"/>
        </w:rPr>
        <w:t>3</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rPr>
        <w:t>00-00</w:t>
      </w:r>
      <w:r w:rsidRPr="00BF111D">
        <w:rPr>
          <w:rFonts w:ascii="Times New Roman" w:hAnsi="Times New Roman" w:cs="Times New Roman"/>
          <w:i/>
          <w:iCs/>
          <w:sz w:val="24"/>
          <w:szCs w:val="24"/>
        </w:rPr>
        <w:t xml:space="preserve">. </w:t>
      </w:r>
      <w:r w:rsidRPr="00BF111D">
        <w:rPr>
          <w:rFonts w:ascii="Times New Roman" w:hAnsi="Times New Roman" w:cs="Times New Roman"/>
          <w:sz w:val="24"/>
          <w:szCs w:val="24"/>
        </w:rPr>
        <w:t>https://doi.org/10.215</w:t>
      </w:r>
    </w:p>
    <w:p w14:paraId="50E37BCF" w14:textId="77777777" w:rsidR="00612B82" w:rsidRPr="00BF111D" w:rsidRDefault="00612B82" w:rsidP="00612B82">
      <w:pPr>
        <w:widowControl w:val="0"/>
        <w:spacing w:after="0" w:line="240" w:lineRule="auto"/>
        <w:jc w:val="both"/>
        <w:rPr>
          <w:rFonts w:ascii="Times New Roman" w:hAnsi="Times New Roman" w:cs="Times New Roman"/>
          <w:sz w:val="24"/>
          <w:szCs w:val="24"/>
        </w:rPr>
      </w:pPr>
    </w:p>
    <w:bookmarkEnd w:id="10"/>
    <w:p w14:paraId="3CE77C38" w14:textId="77777777" w:rsidR="00615654" w:rsidRPr="00BF111D" w:rsidRDefault="00615654" w:rsidP="00615654">
      <w:pPr>
        <w:shd w:val="clear" w:color="auto" w:fill="FFFFFF"/>
        <w:spacing w:after="0" w:line="240" w:lineRule="auto"/>
        <w:rPr>
          <w:rFonts w:ascii="Times New Roman" w:eastAsia="Times New Roman" w:hAnsi="Times New Roman" w:cs="Times New Roman"/>
          <w:color w:val="231F20"/>
          <w:sz w:val="24"/>
          <w:szCs w:val="24"/>
        </w:rPr>
      </w:pPr>
      <w:r w:rsidRPr="00BF111D">
        <w:rPr>
          <w:rFonts w:ascii="Times New Roman" w:eastAsia="Times New Roman" w:hAnsi="Times New Roman" w:cs="Times New Roman"/>
          <w:color w:val="231F20"/>
          <w:sz w:val="24"/>
          <w:szCs w:val="24"/>
        </w:rPr>
        <w:t>Статтю подано / Submitted: 21.10.2025</w:t>
      </w:r>
    </w:p>
    <w:p w14:paraId="179549D0" w14:textId="77777777" w:rsidR="00615654" w:rsidRPr="00BF111D" w:rsidRDefault="00615654" w:rsidP="00615654">
      <w:pPr>
        <w:shd w:val="clear" w:color="auto" w:fill="FFFFFF"/>
        <w:spacing w:after="0" w:line="240" w:lineRule="auto"/>
        <w:rPr>
          <w:rFonts w:ascii="Times New Roman" w:eastAsia="Times New Roman" w:hAnsi="Times New Roman" w:cs="Times New Roman"/>
          <w:color w:val="231F20"/>
          <w:sz w:val="24"/>
          <w:szCs w:val="24"/>
        </w:rPr>
      </w:pPr>
      <w:r w:rsidRPr="00BF111D">
        <w:rPr>
          <w:rFonts w:ascii="Times New Roman" w:eastAsia="Times New Roman" w:hAnsi="Times New Roman" w:cs="Times New Roman"/>
          <w:color w:val="231F20"/>
          <w:sz w:val="24"/>
          <w:szCs w:val="24"/>
        </w:rPr>
        <w:t>Доопрацьовано / Revised: 22.11.2025</w:t>
      </w:r>
    </w:p>
    <w:p w14:paraId="553D5F64" w14:textId="29B9BAEE" w:rsidR="00615654" w:rsidRPr="00BF111D" w:rsidRDefault="00615654" w:rsidP="00615654">
      <w:pPr>
        <w:shd w:val="clear" w:color="auto" w:fill="FFFFFF"/>
        <w:spacing w:after="0" w:line="240" w:lineRule="auto"/>
        <w:rPr>
          <w:rFonts w:ascii="Times New Roman" w:eastAsia="Times New Roman" w:hAnsi="Times New Roman" w:cs="Times New Roman"/>
          <w:color w:val="231F20"/>
          <w:sz w:val="24"/>
          <w:szCs w:val="24"/>
        </w:rPr>
      </w:pPr>
      <w:r w:rsidRPr="00BF111D">
        <w:rPr>
          <w:rFonts w:ascii="Times New Roman" w:eastAsia="Times New Roman" w:hAnsi="Times New Roman" w:cs="Times New Roman"/>
          <w:color w:val="231F20"/>
          <w:sz w:val="24"/>
          <w:szCs w:val="24"/>
        </w:rPr>
        <w:t>Схвалено до друку / Accepted: 18.12.2025</w:t>
      </w:r>
    </w:p>
    <w:p w14:paraId="2E816D53" w14:textId="4790B9A8" w:rsidR="00615654" w:rsidRPr="00BF111D" w:rsidRDefault="00615654" w:rsidP="00615654">
      <w:pPr>
        <w:shd w:val="clear" w:color="auto" w:fill="FFFFFF"/>
        <w:spacing w:after="0" w:line="240" w:lineRule="auto"/>
        <w:rPr>
          <w:rFonts w:ascii="Times New Roman" w:hAnsi="Times New Roman" w:cs="Times New Roman"/>
          <w:sz w:val="24"/>
          <w:szCs w:val="24"/>
          <w:shd w:val="clear" w:color="auto" w:fill="FFFFFF"/>
        </w:rPr>
      </w:pPr>
      <w:r w:rsidRPr="00BF111D">
        <w:rPr>
          <w:rFonts w:ascii="Times New Roman" w:eastAsia="Times New Roman" w:hAnsi="Times New Roman" w:cs="Times New Roman"/>
          <w:color w:val="231F20"/>
          <w:sz w:val="24"/>
          <w:szCs w:val="24"/>
        </w:rPr>
        <w:t>Опубліковано / Published: 28.12.2025</w:t>
      </w:r>
    </w:p>
    <w:p w14:paraId="027C8527" w14:textId="77777777" w:rsidR="00612B82" w:rsidRPr="00BF111D" w:rsidRDefault="00612B82" w:rsidP="001D2021">
      <w:pPr>
        <w:pStyle w:val="a8"/>
        <w:jc w:val="both"/>
        <w:rPr>
          <w:rFonts w:ascii="Times New Roman" w:hAnsi="Times New Roman" w:cs="Times New Roman"/>
          <w:sz w:val="24"/>
          <w:szCs w:val="24"/>
        </w:rPr>
      </w:pPr>
    </w:p>
    <w:sectPr w:rsidR="00612B82" w:rsidRPr="00BF111D" w:rsidSect="00F42F7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DAB6" w14:textId="77777777" w:rsidR="00454F6C" w:rsidRDefault="00454F6C" w:rsidP="00D1377F">
      <w:pPr>
        <w:spacing w:after="0" w:line="240" w:lineRule="auto"/>
      </w:pPr>
      <w:r>
        <w:separator/>
      </w:r>
    </w:p>
  </w:endnote>
  <w:endnote w:type="continuationSeparator" w:id="0">
    <w:p w14:paraId="6F3156FC" w14:textId="77777777" w:rsidR="00454F6C" w:rsidRDefault="00454F6C" w:rsidP="00D1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8BF2" w14:textId="77777777" w:rsidR="00454F6C" w:rsidRDefault="00454F6C" w:rsidP="00D1377F">
      <w:pPr>
        <w:spacing w:after="0" w:line="240" w:lineRule="auto"/>
      </w:pPr>
      <w:r>
        <w:separator/>
      </w:r>
    </w:p>
  </w:footnote>
  <w:footnote w:type="continuationSeparator" w:id="0">
    <w:p w14:paraId="7839B98F" w14:textId="77777777" w:rsidR="00454F6C" w:rsidRDefault="00454F6C" w:rsidP="00D1377F">
      <w:pPr>
        <w:spacing w:after="0" w:line="240" w:lineRule="auto"/>
      </w:pPr>
      <w:r>
        <w:continuationSeparator/>
      </w:r>
    </w:p>
  </w:footnote>
  <w:footnote w:id="1">
    <w:p w14:paraId="6DFE930B" w14:textId="6136C734" w:rsidR="00B62BA7" w:rsidRPr="00F22094" w:rsidRDefault="00B62BA7" w:rsidP="00006F3D">
      <w:pPr>
        <w:pStyle w:val="a8"/>
        <w:ind w:firstLine="142"/>
        <w:jc w:val="both"/>
        <w:rPr>
          <w:rFonts w:asciiTheme="majorBidi" w:hAnsiTheme="majorBidi" w:cstheme="majorBidi"/>
        </w:rPr>
      </w:pPr>
      <w:r w:rsidRPr="00F22094">
        <w:rPr>
          <w:rStyle w:val="aa"/>
          <w:rFonts w:asciiTheme="majorBidi" w:hAnsiTheme="majorBidi" w:cstheme="majorBidi"/>
        </w:rPr>
        <w:footnoteRef/>
      </w:r>
      <w:r w:rsidRPr="00F22094">
        <w:rPr>
          <w:rFonts w:asciiTheme="majorBidi" w:hAnsiTheme="majorBidi" w:cstheme="majorBidi"/>
        </w:rPr>
        <w:t xml:space="preserve"> </w:t>
      </w:r>
      <w:r w:rsidR="00114BE2" w:rsidRPr="00F22094">
        <w:rPr>
          <w:rFonts w:asciiTheme="majorBidi" w:hAnsiTheme="majorBidi" w:cstheme="majorBidi"/>
        </w:rPr>
        <w:t xml:space="preserve">Як </w:t>
      </w:r>
      <w:r w:rsidR="001F70E7" w:rsidRPr="00F22094">
        <w:rPr>
          <w:rFonts w:asciiTheme="majorBidi" w:hAnsiTheme="majorBidi" w:cstheme="majorBidi"/>
        </w:rPr>
        <w:t>стверджується</w:t>
      </w:r>
      <w:r w:rsidR="00114BE2" w:rsidRPr="00F22094">
        <w:rPr>
          <w:rFonts w:asciiTheme="majorBidi" w:hAnsiTheme="majorBidi" w:cstheme="majorBidi"/>
        </w:rPr>
        <w:t xml:space="preserve"> в </w:t>
      </w:r>
      <w:r w:rsidRPr="00F22094">
        <w:rPr>
          <w:rFonts w:asciiTheme="majorBidi" w:hAnsiTheme="majorBidi" w:cstheme="majorBidi"/>
        </w:rPr>
        <w:t>пункт</w:t>
      </w:r>
      <w:r w:rsidR="00114BE2" w:rsidRPr="00F22094">
        <w:rPr>
          <w:rFonts w:asciiTheme="majorBidi" w:hAnsiTheme="majorBidi" w:cstheme="majorBidi"/>
        </w:rPr>
        <w:t>і</w:t>
      </w:r>
      <w:r w:rsidRPr="00F22094">
        <w:rPr>
          <w:rFonts w:asciiTheme="majorBidi" w:hAnsiTheme="majorBidi" w:cstheme="majorBidi"/>
        </w:rPr>
        <w:t xml:space="preserve"> </w:t>
      </w:r>
      <w:r w:rsidR="00B540D3" w:rsidRPr="00F22094">
        <w:rPr>
          <w:rFonts w:asciiTheme="majorBidi" w:hAnsiTheme="majorBidi" w:cstheme="majorBidi"/>
          <w:lang w:val="en-US"/>
        </w:rPr>
        <w:t>g</w:t>
      </w:r>
      <w:r w:rsidRPr="00F22094">
        <w:rPr>
          <w:rFonts w:asciiTheme="majorBidi" w:hAnsiTheme="majorBidi" w:cstheme="majorBidi"/>
        </w:rPr>
        <w:t xml:space="preserve">) преамбули Резолюції Європейського парламенту від </w:t>
      </w:r>
      <w:r w:rsidR="000E06DB">
        <w:rPr>
          <w:rFonts w:asciiTheme="majorBidi" w:hAnsiTheme="majorBidi" w:cstheme="majorBidi"/>
        </w:rPr>
        <w:t>0</w:t>
      </w:r>
      <w:r w:rsidRPr="00F22094">
        <w:rPr>
          <w:rFonts w:asciiTheme="majorBidi" w:hAnsiTheme="majorBidi" w:cstheme="majorBidi"/>
        </w:rPr>
        <w:t>9</w:t>
      </w:r>
      <w:r w:rsidR="000E06DB">
        <w:rPr>
          <w:rFonts w:asciiTheme="majorBidi" w:hAnsiTheme="majorBidi" w:cstheme="majorBidi"/>
        </w:rPr>
        <w:t>.07.</w:t>
      </w:r>
      <w:r w:rsidRPr="00F22094">
        <w:rPr>
          <w:rFonts w:asciiTheme="majorBidi" w:hAnsiTheme="majorBidi" w:cstheme="majorBidi"/>
        </w:rPr>
        <w:t>2025 р</w:t>
      </w:r>
      <w:r w:rsidR="00ED410A">
        <w:rPr>
          <w:rFonts w:asciiTheme="majorBidi" w:hAnsiTheme="majorBidi" w:cstheme="majorBidi"/>
        </w:rPr>
        <w:t>.</w:t>
      </w:r>
      <w:r w:rsidRPr="00F22094">
        <w:rPr>
          <w:rFonts w:asciiTheme="majorBidi" w:hAnsiTheme="majorBidi" w:cstheme="majorBidi"/>
        </w:rPr>
        <w:t xml:space="preserve"> «Про людські втрати внаслідок війни Росії проти України та нагальну потребу припинити російську агресію: ситуація </w:t>
      </w:r>
      <w:r w:rsidR="00687446" w:rsidRPr="00F22094">
        <w:rPr>
          <w:rFonts w:asciiTheme="majorBidi" w:hAnsiTheme="majorBidi" w:cstheme="majorBidi"/>
        </w:rPr>
        <w:t xml:space="preserve">щодо </w:t>
      </w:r>
      <w:r w:rsidRPr="00F22094">
        <w:rPr>
          <w:rFonts w:asciiTheme="majorBidi" w:hAnsiTheme="majorBidi" w:cstheme="majorBidi"/>
        </w:rPr>
        <w:t>незаконно утримуваних цивільних осіб і військовополонених, а також продовження обстрілів цивільного населення</w:t>
      </w:r>
      <w:r w:rsidR="00687446" w:rsidRPr="00F22094">
        <w:rPr>
          <w:rFonts w:asciiTheme="majorBidi" w:hAnsiTheme="majorBidi" w:cstheme="majorBidi"/>
        </w:rPr>
        <w:t>»</w:t>
      </w:r>
      <w:r w:rsidRPr="00F22094">
        <w:rPr>
          <w:rFonts w:asciiTheme="majorBidi" w:hAnsiTheme="majorBidi" w:cstheme="majorBidi"/>
        </w:rPr>
        <w:t xml:space="preserve"> (2025/2710(RSP)</w:t>
      </w:r>
      <w:r w:rsidR="00687446" w:rsidRPr="00F22094">
        <w:rPr>
          <w:rFonts w:asciiTheme="majorBidi" w:hAnsiTheme="majorBidi" w:cstheme="majorBidi"/>
        </w:rPr>
        <w:t>,</w:t>
      </w:r>
      <w:r w:rsidRPr="00F22094">
        <w:rPr>
          <w:rFonts w:asciiTheme="majorBidi" w:hAnsiTheme="majorBidi" w:cstheme="majorBidi"/>
        </w:rPr>
        <w:t xml:space="preserve"> агресія Росії проти України спричинила найбільше примусове переміщення цивільного населення в Європі з часів Другої світової війни, в результаті чого 10 мільйонів українців</w:t>
      </w:r>
      <w:r w:rsidRPr="00F22094">
        <w:rPr>
          <w:rFonts w:asciiTheme="majorBidi" w:hAnsiTheme="majorBidi" w:cstheme="majorBidi"/>
          <w:lang w:val="en-US"/>
        </w:rPr>
        <w:t xml:space="preserve"> (</w:t>
      </w:r>
      <w:r w:rsidRPr="00F22094">
        <w:rPr>
          <w:rFonts w:asciiTheme="majorBidi" w:hAnsiTheme="majorBidi" w:cstheme="majorBidi"/>
        </w:rPr>
        <w:t>переважно жінок і дітей</w:t>
      </w:r>
      <w:r w:rsidRPr="00F22094">
        <w:rPr>
          <w:rFonts w:asciiTheme="majorBidi" w:hAnsiTheme="majorBidi" w:cstheme="majorBidi"/>
          <w:lang w:val="en-US"/>
        </w:rPr>
        <w:t>)</w:t>
      </w:r>
      <w:r w:rsidRPr="00F22094">
        <w:rPr>
          <w:rFonts w:asciiTheme="majorBidi" w:hAnsiTheme="majorBidi" w:cstheme="majorBidi"/>
        </w:rPr>
        <w:t xml:space="preserve"> були вимушені покинути свої домівки, з яких 7 мільйонів знайшли притулок за кордоном</w:t>
      </w:r>
      <w:r w:rsidR="00A728E1" w:rsidRPr="00F22094">
        <w:rPr>
          <w:rFonts w:asciiTheme="majorBidi" w:hAnsiTheme="majorBidi" w:cstheme="majorBidi"/>
          <w:lang w:val="en-US"/>
        </w:rPr>
        <w:t xml:space="preserve"> [</w:t>
      </w:r>
      <w:r w:rsidR="001F70E7" w:rsidRPr="00F22094">
        <w:rPr>
          <w:rFonts w:asciiTheme="majorBidi" w:hAnsiTheme="majorBidi" w:cstheme="majorBidi"/>
        </w:rPr>
        <w:t>1</w:t>
      </w:r>
      <w:r w:rsidR="00A728E1" w:rsidRPr="00F22094">
        <w:rPr>
          <w:rFonts w:asciiTheme="majorBidi" w:hAnsiTheme="majorBidi" w:cstheme="majorBidi"/>
        </w:rPr>
        <w:t>]</w:t>
      </w:r>
      <w:r w:rsidRPr="00F22094">
        <w:rPr>
          <w:rFonts w:asciiTheme="majorBidi" w:hAnsiTheme="majorBidi" w:cstheme="majorBidi"/>
        </w:rPr>
        <w:t>.</w:t>
      </w:r>
    </w:p>
  </w:footnote>
  <w:footnote w:id="2">
    <w:p w14:paraId="25D38303" w14:textId="1621A4BC" w:rsidR="006145BF" w:rsidRPr="00F22094" w:rsidRDefault="006145BF" w:rsidP="00006F3D">
      <w:pPr>
        <w:pStyle w:val="a8"/>
        <w:ind w:firstLine="142"/>
        <w:jc w:val="both"/>
        <w:rPr>
          <w:rFonts w:asciiTheme="majorBidi" w:hAnsiTheme="majorBidi" w:cstheme="majorBidi"/>
        </w:rPr>
      </w:pPr>
      <w:r w:rsidRPr="00F22094">
        <w:rPr>
          <w:rStyle w:val="aa"/>
          <w:rFonts w:asciiTheme="majorBidi" w:hAnsiTheme="majorBidi" w:cstheme="majorBidi"/>
        </w:rPr>
        <w:footnoteRef/>
      </w:r>
      <w:r w:rsidRPr="00F22094">
        <w:rPr>
          <w:rFonts w:asciiTheme="majorBidi" w:hAnsiTheme="majorBidi" w:cstheme="majorBidi"/>
        </w:rPr>
        <w:t xml:space="preserve"> Якщо у 2022 р</w:t>
      </w:r>
      <w:r w:rsidR="00ED410A">
        <w:rPr>
          <w:rFonts w:asciiTheme="majorBidi" w:hAnsiTheme="majorBidi" w:cstheme="majorBidi"/>
        </w:rPr>
        <w:t>.</w:t>
      </w:r>
      <w:r w:rsidRPr="00F22094">
        <w:rPr>
          <w:rFonts w:asciiTheme="majorBidi" w:hAnsiTheme="majorBidi" w:cstheme="majorBidi"/>
        </w:rPr>
        <w:t xml:space="preserve"> на соціальному квартирному обліку перебувало 606 ВПО, </w:t>
      </w:r>
      <w:r w:rsidR="008B633D" w:rsidRPr="00F22094">
        <w:rPr>
          <w:rFonts w:asciiTheme="majorBidi" w:hAnsiTheme="majorBidi" w:cstheme="majorBidi"/>
        </w:rPr>
        <w:t>то у першому півріччі 2025 р</w:t>
      </w:r>
      <w:r w:rsidR="00ED410A">
        <w:rPr>
          <w:rFonts w:asciiTheme="majorBidi" w:hAnsiTheme="majorBidi" w:cstheme="majorBidi"/>
        </w:rPr>
        <w:t>.</w:t>
      </w:r>
      <w:r w:rsidR="008B633D" w:rsidRPr="00F22094">
        <w:rPr>
          <w:rFonts w:asciiTheme="majorBidi" w:hAnsiTheme="majorBidi" w:cstheme="majorBidi"/>
        </w:rPr>
        <w:t xml:space="preserve"> – 1150 осіб, ще 23886 осіб знаход</w:t>
      </w:r>
      <w:r w:rsidR="008F2B6A">
        <w:rPr>
          <w:rFonts w:asciiTheme="majorBidi" w:hAnsiTheme="majorBidi" w:cstheme="majorBidi"/>
        </w:rPr>
        <w:t>и</w:t>
      </w:r>
      <w:r w:rsidR="008B633D" w:rsidRPr="00F22094">
        <w:rPr>
          <w:rFonts w:asciiTheme="majorBidi" w:hAnsiTheme="majorBidi" w:cstheme="majorBidi"/>
        </w:rPr>
        <w:t>ться на черзі для отрима</w:t>
      </w:r>
      <w:r w:rsidR="00AC5DBB">
        <w:rPr>
          <w:rFonts w:asciiTheme="majorBidi" w:hAnsiTheme="majorBidi" w:cstheme="majorBidi"/>
        </w:rPr>
        <w:t>ння тимчасового житла, тоді як у 2022 р.</w:t>
      </w:r>
      <w:r w:rsidR="008B633D" w:rsidRPr="00F22094">
        <w:rPr>
          <w:rFonts w:asciiTheme="majorBidi" w:hAnsiTheme="majorBidi" w:cstheme="majorBidi"/>
        </w:rPr>
        <w:t xml:space="preserve"> їх було 6177 осіб [</w:t>
      </w:r>
      <w:r w:rsidR="00E02F86" w:rsidRPr="00F22094">
        <w:rPr>
          <w:rFonts w:asciiTheme="majorBidi" w:hAnsiTheme="majorBidi" w:cstheme="majorBidi"/>
        </w:rPr>
        <w:t>3</w:t>
      </w:r>
      <w:r w:rsidR="008B633D" w:rsidRPr="00F22094">
        <w:rPr>
          <w:rFonts w:asciiTheme="majorBidi" w:hAnsiTheme="majorBidi" w:cstheme="majorBidi"/>
        </w:rPr>
        <w:t>].</w:t>
      </w:r>
    </w:p>
  </w:footnote>
  <w:footnote w:id="3">
    <w:p w14:paraId="3AA75626" w14:textId="00798C1A" w:rsidR="00DA77B6" w:rsidRPr="00F22094" w:rsidRDefault="00DA77B6" w:rsidP="00006F3D">
      <w:pPr>
        <w:spacing w:after="0" w:line="240" w:lineRule="auto"/>
        <w:ind w:firstLine="142"/>
        <w:jc w:val="both"/>
        <w:rPr>
          <w:rFonts w:asciiTheme="majorBidi" w:hAnsiTheme="majorBidi" w:cstheme="majorBidi"/>
          <w:sz w:val="20"/>
          <w:szCs w:val="20"/>
        </w:rPr>
      </w:pPr>
      <w:r w:rsidRPr="00F22094">
        <w:rPr>
          <w:rStyle w:val="aa"/>
          <w:rFonts w:asciiTheme="majorBidi" w:hAnsiTheme="majorBidi" w:cstheme="majorBidi"/>
          <w:sz w:val="20"/>
          <w:szCs w:val="20"/>
        </w:rPr>
        <w:footnoteRef/>
      </w:r>
      <w:r w:rsidRPr="00F22094">
        <w:rPr>
          <w:rFonts w:asciiTheme="majorBidi" w:hAnsiTheme="majorBidi" w:cstheme="majorBidi"/>
          <w:sz w:val="20"/>
          <w:szCs w:val="20"/>
        </w:rPr>
        <w:t xml:space="preserve"> Системність цього кроку була зумовлена тим, що </w:t>
      </w:r>
      <w:r w:rsidR="007A6458" w:rsidRPr="00F22094">
        <w:rPr>
          <w:rFonts w:asciiTheme="majorBidi" w:hAnsiTheme="majorBidi" w:cstheme="majorBidi"/>
          <w:sz w:val="20"/>
          <w:szCs w:val="20"/>
        </w:rPr>
        <w:t xml:space="preserve">в первинній редакції </w:t>
      </w:r>
      <w:r w:rsidRPr="00F22094">
        <w:rPr>
          <w:rFonts w:asciiTheme="majorBidi" w:hAnsiTheme="majorBidi" w:cstheme="majorBidi"/>
          <w:sz w:val="20"/>
          <w:szCs w:val="20"/>
        </w:rPr>
        <w:t>постанов</w:t>
      </w:r>
      <w:r w:rsidR="007A6458" w:rsidRPr="00F22094">
        <w:rPr>
          <w:rFonts w:asciiTheme="majorBidi" w:hAnsiTheme="majorBidi" w:cstheme="majorBidi"/>
          <w:sz w:val="20"/>
          <w:szCs w:val="20"/>
        </w:rPr>
        <w:t>и</w:t>
      </w:r>
      <w:r w:rsidRPr="00F22094">
        <w:rPr>
          <w:rFonts w:asciiTheme="majorBidi" w:hAnsiTheme="majorBidi" w:cstheme="majorBidi"/>
          <w:sz w:val="20"/>
          <w:szCs w:val="20"/>
        </w:rPr>
        <w:t xml:space="preserve"> КМУ від 29.04.2022 р</w:t>
      </w:r>
      <w:r w:rsidR="00AF7140">
        <w:rPr>
          <w:rFonts w:asciiTheme="majorBidi" w:hAnsiTheme="majorBidi" w:cstheme="majorBidi"/>
          <w:sz w:val="20"/>
          <w:szCs w:val="20"/>
        </w:rPr>
        <w:t>.</w:t>
      </w:r>
      <w:r w:rsidRPr="00F22094">
        <w:rPr>
          <w:rFonts w:asciiTheme="majorBidi" w:hAnsiTheme="majorBidi" w:cstheme="majorBidi"/>
          <w:sz w:val="20"/>
          <w:szCs w:val="20"/>
        </w:rPr>
        <w:t xml:space="preserve"> №</w:t>
      </w:r>
      <w:r w:rsidR="00AF7140">
        <w:rPr>
          <w:rFonts w:asciiTheme="majorBidi" w:hAnsiTheme="majorBidi" w:cstheme="majorBidi"/>
          <w:sz w:val="20"/>
          <w:szCs w:val="20"/>
        </w:rPr>
        <w:t xml:space="preserve"> </w:t>
      </w:r>
      <w:r w:rsidRPr="00F22094">
        <w:rPr>
          <w:rFonts w:asciiTheme="majorBidi" w:hAnsiTheme="majorBidi" w:cstheme="majorBidi"/>
          <w:sz w:val="20"/>
          <w:szCs w:val="20"/>
        </w:rPr>
        <w:t xml:space="preserve">495 було затверджено </w:t>
      </w:r>
      <w:r w:rsidR="000E06DB">
        <w:rPr>
          <w:rFonts w:asciiTheme="majorBidi" w:hAnsiTheme="majorBidi" w:cstheme="majorBidi"/>
          <w:sz w:val="20"/>
          <w:szCs w:val="20"/>
        </w:rPr>
        <w:t xml:space="preserve">такі </w:t>
      </w:r>
      <w:r w:rsidRPr="00F22094">
        <w:rPr>
          <w:rFonts w:asciiTheme="majorBidi" w:hAnsiTheme="majorBidi" w:cstheme="majorBidi"/>
          <w:sz w:val="20"/>
          <w:szCs w:val="20"/>
        </w:rPr>
        <w:t xml:space="preserve">порядки: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w:t>
      </w:r>
      <w:bookmarkStart w:id="0" w:name="n198"/>
      <w:bookmarkEnd w:id="0"/>
      <w:r w:rsidRPr="00F22094">
        <w:rPr>
          <w:rFonts w:asciiTheme="majorBidi" w:hAnsiTheme="majorBidi" w:cstheme="majorBidi"/>
          <w:sz w:val="20"/>
          <w:szCs w:val="20"/>
        </w:rPr>
        <w:t xml:space="preserve">«Порядок викупу, будівництва житла з метою передачі для тимчасового проживання внутрішньо переміщених осіб»; </w:t>
      </w:r>
      <w:bookmarkStart w:id="1" w:name="n199"/>
      <w:bookmarkEnd w:id="1"/>
      <w:r w:rsidRPr="00F22094">
        <w:rPr>
          <w:rFonts w:asciiTheme="majorBidi" w:hAnsiTheme="majorBidi" w:cstheme="majorBidi"/>
          <w:sz w:val="20"/>
          <w:szCs w:val="20"/>
        </w:rPr>
        <w:t>«Порядок та умови надання субвенції з державного бюджету місцевим бюджетам на викуп, будівництво житла з метою передачі для тимчасового проживання внутрішньо переміщених осіб»</w:t>
      </w:r>
      <w:r w:rsidR="007A6458" w:rsidRPr="00F22094">
        <w:rPr>
          <w:rFonts w:asciiTheme="majorBidi" w:hAnsiTheme="majorBidi" w:cstheme="majorBidi"/>
          <w:sz w:val="20"/>
          <w:szCs w:val="20"/>
        </w:rPr>
        <w:t xml:space="preserve">. Згодом до цієї постанови були внесені зміни, унаслідок яких затверджено було й </w:t>
      </w:r>
      <w:r w:rsidRPr="00F22094">
        <w:rPr>
          <w:rFonts w:asciiTheme="majorBidi" w:hAnsiTheme="majorBidi" w:cstheme="majorBidi"/>
          <w:sz w:val="20"/>
          <w:szCs w:val="20"/>
        </w:rPr>
        <w:t>«</w:t>
      </w:r>
      <w:bookmarkStart w:id="2" w:name="n443"/>
      <w:bookmarkEnd w:id="2"/>
      <w:r w:rsidRPr="00F22094">
        <w:rPr>
          <w:rFonts w:asciiTheme="majorBidi" w:hAnsiTheme="majorBidi" w:cstheme="majorBidi"/>
          <w:sz w:val="20"/>
          <w:szCs w:val="20"/>
        </w:rPr>
        <w:t>Порядок надання житла, придбаного Держмолодьжитлом за рахунок коштів гуманітарної та іншої допомоги, для тимчасового проживання постраждалих осіб».</w:t>
      </w:r>
    </w:p>
  </w:footnote>
  <w:footnote w:id="4">
    <w:p w14:paraId="5410A849" w14:textId="0E94F253" w:rsidR="000A76FA" w:rsidRPr="00F22094" w:rsidRDefault="000A76FA" w:rsidP="00006F3D">
      <w:pPr>
        <w:pStyle w:val="a8"/>
        <w:ind w:firstLine="142"/>
        <w:jc w:val="both"/>
        <w:rPr>
          <w:rFonts w:asciiTheme="majorBidi" w:hAnsiTheme="majorBidi" w:cstheme="majorBidi"/>
        </w:rPr>
      </w:pPr>
      <w:r w:rsidRPr="00F22094">
        <w:rPr>
          <w:rStyle w:val="aa"/>
          <w:rFonts w:asciiTheme="majorBidi" w:hAnsiTheme="majorBidi" w:cstheme="majorBidi"/>
        </w:rPr>
        <w:footnoteRef/>
      </w:r>
      <w:r w:rsidR="000E06DB">
        <w:rPr>
          <w:rFonts w:asciiTheme="majorBidi" w:hAnsiTheme="majorBidi" w:cstheme="majorBidi"/>
        </w:rPr>
        <w:t xml:space="preserve"> Законопроє</w:t>
      </w:r>
      <w:r w:rsidRPr="00F22094">
        <w:rPr>
          <w:rFonts w:asciiTheme="majorBidi" w:hAnsiTheme="majorBidi" w:cstheme="majorBidi"/>
        </w:rPr>
        <w:t>кт «Про основні засади житлової політики» (реєстраційний № 12377) внесений на розгляд парламенту Кабінетом Міністрів України 06</w:t>
      </w:r>
      <w:r w:rsidR="003376D7">
        <w:rPr>
          <w:rFonts w:asciiTheme="majorBidi" w:hAnsiTheme="majorBidi" w:cstheme="majorBidi"/>
        </w:rPr>
        <w:t>.01.</w:t>
      </w:r>
      <w:r w:rsidRPr="00F22094">
        <w:rPr>
          <w:rFonts w:asciiTheme="majorBidi" w:hAnsiTheme="majorBidi" w:cstheme="majorBidi"/>
        </w:rPr>
        <w:t>2025 р</w:t>
      </w:r>
      <w:r w:rsidR="003376D7">
        <w:rPr>
          <w:rFonts w:asciiTheme="majorBidi" w:hAnsiTheme="majorBidi" w:cstheme="majorBidi"/>
        </w:rPr>
        <w:t>.</w:t>
      </w:r>
      <w:r w:rsidR="000E06DB">
        <w:rPr>
          <w:rFonts w:asciiTheme="majorBidi" w:hAnsiTheme="majorBidi" w:cstheme="majorBidi"/>
        </w:rPr>
        <w:t xml:space="preserve"> і</w:t>
      </w:r>
      <w:r w:rsidRPr="00F22094">
        <w:rPr>
          <w:rFonts w:asciiTheme="majorBidi" w:hAnsiTheme="majorBidi" w:cstheme="majorBidi"/>
        </w:rPr>
        <w:t xml:space="preserve"> прийнятий за основу 16</w:t>
      </w:r>
      <w:r w:rsidR="003376D7">
        <w:rPr>
          <w:rFonts w:asciiTheme="majorBidi" w:hAnsiTheme="majorBidi" w:cstheme="majorBidi"/>
        </w:rPr>
        <w:t>.07.</w:t>
      </w:r>
      <w:r w:rsidR="000E06DB">
        <w:rPr>
          <w:rFonts w:asciiTheme="majorBidi" w:hAnsiTheme="majorBidi" w:cstheme="majorBidi"/>
        </w:rPr>
        <w:t>2025 р. Цим законопроє</w:t>
      </w:r>
      <w:r w:rsidRPr="00F22094">
        <w:rPr>
          <w:rFonts w:asciiTheme="majorBidi" w:hAnsiTheme="majorBidi" w:cstheme="majorBidi"/>
        </w:rPr>
        <w:t xml:space="preserve">ктом пропонується скасувати </w:t>
      </w:r>
      <w:r w:rsidR="000E06DB">
        <w:rPr>
          <w:rFonts w:asciiTheme="majorBidi" w:hAnsiTheme="majorBidi" w:cstheme="majorBidi"/>
        </w:rPr>
        <w:t>дію Житлового кодексу України,</w:t>
      </w:r>
      <w:r w:rsidRPr="00F22094">
        <w:rPr>
          <w:rFonts w:asciiTheme="majorBidi" w:hAnsiTheme="majorBidi" w:cstheme="majorBidi"/>
        </w:rPr>
        <w:t xml:space="preserve"> натомість визначити нові засади реалізації житлової політики України, спрямованої на створення умов, за яких кожен матиме можливість набути житло </w:t>
      </w:r>
      <w:r w:rsidR="003F7CE6" w:rsidRPr="00F22094">
        <w:rPr>
          <w:rFonts w:asciiTheme="majorBidi" w:hAnsiTheme="majorBidi" w:cstheme="majorBidi"/>
        </w:rPr>
        <w:t>у власність, або в користування</w:t>
      </w:r>
      <w:r w:rsidRPr="00F22094">
        <w:rPr>
          <w:rFonts w:asciiTheme="majorBidi" w:hAnsiTheme="majorBidi" w:cstheme="majorBidi"/>
        </w:rPr>
        <w:t>. Мет</w:t>
      </w:r>
      <w:r w:rsidR="003F7CE6" w:rsidRPr="00F22094">
        <w:rPr>
          <w:rFonts w:asciiTheme="majorBidi" w:hAnsiTheme="majorBidi" w:cstheme="majorBidi"/>
        </w:rPr>
        <w:t xml:space="preserve">а </w:t>
      </w:r>
      <w:r w:rsidRPr="00F22094">
        <w:rPr>
          <w:rFonts w:asciiTheme="majorBidi" w:hAnsiTheme="majorBidi" w:cstheme="majorBidi"/>
        </w:rPr>
        <w:t>законоп</w:t>
      </w:r>
      <w:r w:rsidR="003F7CE6" w:rsidRPr="00F22094">
        <w:rPr>
          <w:rFonts w:asciiTheme="majorBidi" w:hAnsiTheme="majorBidi" w:cstheme="majorBidi"/>
        </w:rPr>
        <w:t>р</w:t>
      </w:r>
      <w:r w:rsidR="000E06DB">
        <w:rPr>
          <w:rFonts w:asciiTheme="majorBidi" w:hAnsiTheme="majorBidi" w:cstheme="majorBidi"/>
        </w:rPr>
        <w:t>оє</w:t>
      </w:r>
      <w:r w:rsidRPr="00F22094">
        <w:rPr>
          <w:rFonts w:asciiTheme="majorBidi" w:hAnsiTheme="majorBidi" w:cstheme="majorBidi"/>
        </w:rPr>
        <w:t xml:space="preserve">кту </w:t>
      </w:r>
      <w:r w:rsidR="003F7CE6" w:rsidRPr="00F22094">
        <w:rPr>
          <w:rFonts w:asciiTheme="majorBidi" w:hAnsiTheme="majorBidi" w:cstheme="majorBidi"/>
        </w:rPr>
        <w:t>– с</w:t>
      </w:r>
      <w:r w:rsidRPr="00F22094">
        <w:rPr>
          <w:rFonts w:asciiTheme="majorBidi" w:hAnsiTheme="majorBidi" w:cstheme="majorBidi"/>
        </w:rPr>
        <w:t>формува</w:t>
      </w:r>
      <w:r w:rsidR="003F7CE6" w:rsidRPr="00F22094">
        <w:rPr>
          <w:rFonts w:asciiTheme="majorBidi" w:hAnsiTheme="majorBidi" w:cstheme="majorBidi"/>
        </w:rPr>
        <w:t xml:space="preserve">ти </w:t>
      </w:r>
      <w:r w:rsidRPr="00F22094">
        <w:rPr>
          <w:rFonts w:asciiTheme="majorBidi" w:hAnsiTheme="majorBidi" w:cstheme="majorBidi"/>
        </w:rPr>
        <w:t>засад</w:t>
      </w:r>
      <w:r w:rsidR="003F7CE6" w:rsidRPr="00F22094">
        <w:rPr>
          <w:rFonts w:asciiTheme="majorBidi" w:hAnsiTheme="majorBidi" w:cstheme="majorBidi"/>
        </w:rPr>
        <w:t>и</w:t>
      </w:r>
      <w:r w:rsidRPr="00F22094">
        <w:rPr>
          <w:rFonts w:asciiTheme="majorBidi" w:hAnsiTheme="majorBidi" w:cstheme="majorBidi"/>
        </w:rPr>
        <w:t xml:space="preserve"> реалізації ст</w:t>
      </w:r>
      <w:r w:rsidR="003F7CE6" w:rsidRPr="00F22094">
        <w:rPr>
          <w:rFonts w:asciiTheme="majorBidi" w:hAnsiTheme="majorBidi" w:cstheme="majorBidi"/>
        </w:rPr>
        <w:t xml:space="preserve">. </w:t>
      </w:r>
      <w:r w:rsidRPr="00F22094">
        <w:rPr>
          <w:rFonts w:asciiTheme="majorBidi" w:hAnsiTheme="majorBidi" w:cstheme="majorBidi"/>
        </w:rPr>
        <w:t>47 Конституції України, створ</w:t>
      </w:r>
      <w:r w:rsidR="003F7CE6" w:rsidRPr="00F22094">
        <w:rPr>
          <w:rFonts w:asciiTheme="majorBidi" w:hAnsiTheme="majorBidi" w:cstheme="majorBidi"/>
        </w:rPr>
        <w:t xml:space="preserve">ити </w:t>
      </w:r>
      <w:r w:rsidRPr="00F22094">
        <w:rPr>
          <w:rFonts w:asciiTheme="majorBidi" w:hAnsiTheme="majorBidi" w:cstheme="majorBidi"/>
        </w:rPr>
        <w:t>сприятлив</w:t>
      </w:r>
      <w:r w:rsidR="003F7CE6" w:rsidRPr="00F22094">
        <w:rPr>
          <w:rFonts w:asciiTheme="majorBidi" w:hAnsiTheme="majorBidi" w:cstheme="majorBidi"/>
        </w:rPr>
        <w:t xml:space="preserve">е середовище </w:t>
      </w:r>
      <w:r w:rsidRPr="00F22094">
        <w:rPr>
          <w:rFonts w:asciiTheme="majorBidi" w:hAnsiTheme="majorBidi" w:cstheme="majorBidi"/>
        </w:rPr>
        <w:t xml:space="preserve">для залучення допомоги міжнародних </w:t>
      </w:r>
      <w:r w:rsidR="003F7CE6" w:rsidRPr="00F22094">
        <w:rPr>
          <w:rFonts w:asciiTheme="majorBidi" w:hAnsiTheme="majorBidi" w:cstheme="majorBidi"/>
        </w:rPr>
        <w:t xml:space="preserve">донорів </w:t>
      </w:r>
      <w:r w:rsidRPr="00F22094">
        <w:rPr>
          <w:rFonts w:asciiTheme="majorBidi" w:hAnsiTheme="majorBidi" w:cstheme="majorBidi"/>
        </w:rPr>
        <w:t>для формування житлових фондів</w:t>
      </w:r>
      <w:r w:rsidR="00CF46BD" w:rsidRPr="00F22094">
        <w:rPr>
          <w:rFonts w:asciiTheme="majorBidi" w:hAnsiTheme="majorBidi" w:cstheme="majorBidi"/>
        </w:rPr>
        <w:t xml:space="preserve"> [</w:t>
      </w:r>
      <w:r w:rsidR="002904BF" w:rsidRPr="00F22094">
        <w:rPr>
          <w:rFonts w:asciiTheme="majorBidi" w:hAnsiTheme="majorBidi" w:cstheme="majorBidi"/>
        </w:rPr>
        <w:t>45</w:t>
      </w:r>
      <w:r w:rsidR="00CF46BD" w:rsidRPr="00F22094">
        <w:rPr>
          <w:rFonts w:asciiTheme="majorBidi" w:hAnsiTheme="majorBidi" w:cstheme="majorBidi"/>
        </w:rPr>
        <w:t>]</w:t>
      </w:r>
      <w:r w:rsidR="003F7CE6" w:rsidRPr="00F22094">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5CB"/>
    <w:multiLevelType w:val="multilevel"/>
    <w:tmpl w:val="6A04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D01AF"/>
    <w:multiLevelType w:val="multilevel"/>
    <w:tmpl w:val="A4C0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16590"/>
    <w:multiLevelType w:val="hybridMultilevel"/>
    <w:tmpl w:val="5E6478D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B541B9"/>
    <w:multiLevelType w:val="multilevel"/>
    <w:tmpl w:val="4AC6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A0BB2"/>
    <w:multiLevelType w:val="multilevel"/>
    <w:tmpl w:val="BBFA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B7419"/>
    <w:multiLevelType w:val="multilevel"/>
    <w:tmpl w:val="647E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D4850"/>
    <w:multiLevelType w:val="multilevel"/>
    <w:tmpl w:val="20DCDC4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2757E"/>
    <w:multiLevelType w:val="hybridMultilevel"/>
    <w:tmpl w:val="8FE00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B33509"/>
    <w:multiLevelType w:val="multilevel"/>
    <w:tmpl w:val="BAB43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95797"/>
    <w:multiLevelType w:val="multilevel"/>
    <w:tmpl w:val="FF7C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1285B"/>
    <w:multiLevelType w:val="multilevel"/>
    <w:tmpl w:val="C5F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7CA0"/>
    <w:multiLevelType w:val="multilevel"/>
    <w:tmpl w:val="CFE6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E13E5"/>
    <w:multiLevelType w:val="multilevel"/>
    <w:tmpl w:val="EA04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12"/>
  </w:num>
  <w:num w:numId="5">
    <w:abstractNumId w:val="4"/>
  </w:num>
  <w:num w:numId="6">
    <w:abstractNumId w:val="1"/>
  </w:num>
  <w:num w:numId="7">
    <w:abstractNumId w:val="9"/>
  </w:num>
  <w:num w:numId="8">
    <w:abstractNumId w:val="3"/>
  </w:num>
  <w:num w:numId="9">
    <w:abstractNumId w:val="6"/>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01"/>
    <w:rsid w:val="000001DC"/>
    <w:rsid w:val="0000103A"/>
    <w:rsid w:val="000039AA"/>
    <w:rsid w:val="000042E0"/>
    <w:rsid w:val="00005599"/>
    <w:rsid w:val="00006B05"/>
    <w:rsid w:val="00006F3D"/>
    <w:rsid w:val="000215FF"/>
    <w:rsid w:val="00022A24"/>
    <w:rsid w:val="0002455D"/>
    <w:rsid w:val="000248AA"/>
    <w:rsid w:val="00025A56"/>
    <w:rsid w:val="000262E1"/>
    <w:rsid w:val="00035DC1"/>
    <w:rsid w:val="00036945"/>
    <w:rsid w:val="00040E63"/>
    <w:rsid w:val="00045959"/>
    <w:rsid w:val="000512B3"/>
    <w:rsid w:val="000514B1"/>
    <w:rsid w:val="00054CC4"/>
    <w:rsid w:val="000552EE"/>
    <w:rsid w:val="0006039B"/>
    <w:rsid w:val="00061EF9"/>
    <w:rsid w:val="00064406"/>
    <w:rsid w:val="0006459B"/>
    <w:rsid w:val="00064DF1"/>
    <w:rsid w:val="000652F2"/>
    <w:rsid w:val="00065F06"/>
    <w:rsid w:val="000662EE"/>
    <w:rsid w:val="000676E4"/>
    <w:rsid w:val="00070DBC"/>
    <w:rsid w:val="00074B62"/>
    <w:rsid w:val="00076A7A"/>
    <w:rsid w:val="0008057C"/>
    <w:rsid w:val="00080B7A"/>
    <w:rsid w:val="00082956"/>
    <w:rsid w:val="00084642"/>
    <w:rsid w:val="00090204"/>
    <w:rsid w:val="000904AC"/>
    <w:rsid w:val="00091016"/>
    <w:rsid w:val="0009165B"/>
    <w:rsid w:val="00094A9E"/>
    <w:rsid w:val="00095095"/>
    <w:rsid w:val="00096E8C"/>
    <w:rsid w:val="00097919"/>
    <w:rsid w:val="000A1F81"/>
    <w:rsid w:val="000A76FA"/>
    <w:rsid w:val="000A7B7E"/>
    <w:rsid w:val="000B1217"/>
    <w:rsid w:val="000B3978"/>
    <w:rsid w:val="000B5EA0"/>
    <w:rsid w:val="000C19B9"/>
    <w:rsid w:val="000C4E99"/>
    <w:rsid w:val="000C75A0"/>
    <w:rsid w:val="000D3012"/>
    <w:rsid w:val="000D5D47"/>
    <w:rsid w:val="000D7A35"/>
    <w:rsid w:val="000E06DB"/>
    <w:rsid w:val="000E0E6F"/>
    <w:rsid w:val="000E1BFB"/>
    <w:rsid w:val="000E2A1C"/>
    <w:rsid w:val="000E6070"/>
    <w:rsid w:val="000F27EE"/>
    <w:rsid w:val="000F418B"/>
    <w:rsid w:val="000F7BBE"/>
    <w:rsid w:val="000F7DE0"/>
    <w:rsid w:val="00100212"/>
    <w:rsid w:val="00103886"/>
    <w:rsid w:val="001101B1"/>
    <w:rsid w:val="00112359"/>
    <w:rsid w:val="00112552"/>
    <w:rsid w:val="00112DA7"/>
    <w:rsid w:val="00114BE2"/>
    <w:rsid w:val="00114D5F"/>
    <w:rsid w:val="00123BF7"/>
    <w:rsid w:val="001244CD"/>
    <w:rsid w:val="00124BC3"/>
    <w:rsid w:val="0012581D"/>
    <w:rsid w:val="0012596D"/>
    <w:rsid w:val="001269EF"/>
    <w:rsid w:val="0013156E"/>
    <w:rsid w:val="001316BF"/>
    <w:rsid w:val="00131C9F"/>
    <w:rsid w:val="001321F1"/>
    <w:rsid w:val="0013460E"/>
    <w:rsid w:val="00143702"/>
    <w:rsid w:val="00143BF8"/>
    <w:rsid w:val="00145E07"/>
    <w:rsid w:val="00150506"/>
    <w:rsid w:val="00150DE6"/>
    <w:rsid w:val="00153632"/>
    <w:rsid w:val="00156455"/>
    <w:rsid w:val="001572E5"/>
    <w:rsid w:val="00157688"/>
    <w:rsid w:val="00160B25"/>
    <w:rsid w:val="0016640E"/>
    <w:rsid w:val="00166750"/>
    <w:rsid w:val="00166ADF"/>
    <w:rsid w:val="00171C3B"/>
    <w:rsid w:val="00171F2F"/>
    <w:rsid w:val="00173E9E"/>
    <w:rsid w:val="00177EE2"/>
    <w:rsid w:val="00186225"/>
    <w:rsid w:val="00186E9A"/>
    <w:rsid w:val="00186ED7"/>
    <w:rsid w:val="00196E44"/>
    <w:rsid w:val="001A0ECB"/>
    <w:rsid w:val="001A2225"/>
    <w:rsid w:val="001A2718"/>
    <w:rsid w:val="001A2F42"/>
    <w:rsid w:val="001A32F6"/>
    <w:rsid w:val="001A4E62"/>
    <w:rsid w:val="001A5570"/>
    <w:rsid w:val="001B40B7"/>
    <w:rsid w:val="001B4ED9"/>
    <w:rsid w:val="001B678E"/>
    <w:rsid w:val="001C082E"/>
    <w:rsid w:val="001C13F8"/>
    <w:rsid w:val="001C49F2"/>
    <w:rsid w:val="001C51B7"/>
    <w:rsid w:val="001C5266"/>
    <w:rsid w:val="001D2021"/>
    <w:rsid w:val="001D4AFC"/>
    <w:rsid w:val="001D5DB2"/>
    <w:rsid w:val="001D7705"/>
    <w:rsid w:val="001E1907"/>
    <w:rsid w:val="001E1D60"/>
    <w:rsid w:val="001E1FB4"/>
    <w:rsid w:val="001E34A9"/>
    <w:rsid w:val="001E4A4C"/>
    <w:rsid w:val="001E7656"/>
    <w:rsid w:val="001E78A8"/>
    <w:rsid w:val="001F0151"/>
    <w:rsid w:val="001F1507"/>
    <w:rsid w:val="001F36D4"/>
    <w:rsid w:val="001F4C28"/>
    <w:rsid w:val="001F70E7"/>
    <w:rsid w:val="001F7BBB"/>
    <w:rsid w:val="00202BCF"/>
    <w:rsid w:val="00203422"/>
    <w:rsid w:val="002035ED"/>
    <w:rsid w:val="0020363C"/>
    <w:rsid w:val="002074CA"/>
    <w:rsid w:val="00210AD3"/>
    <w:rsid w:val="00211E2D"/>
    <w:rsid w:val="00215060"/>
    <w:rsid w:val="002158E1"/>
    <w:rsid w:val="00217F3C"/>
    <w:rsid w:val="00221BBC"/>
    <w:rsid w:val="00221C92"/>
    <w:rsid w:val="00224C56"/>
    <w:rsid w:val="0022537C"/>
    <w:rsid w:val="002307E4"/>
    <w:rsid w:val="00231172"/>
    <w:rsid w:val="0023152D"/>
    <w:rsid w:val="0023157A"/>
    <w:rsid w:val="00231F41"/>
    <w:rsid w:val="00232C62"/>
    <w:rsid w:val="00235251"/>
    <w:rsid w:val="0023648C"/>
    <w:rsid w:val="00252132"/>
    <w:rsid w:val="00252B63"/>
    <w:rsid w:val="00260263"/>
    <w:rsid w:val="002644FF"/>
    <w:rsid w:val="002673AB"/>
    <w:rsid w:val="00267470"/>
    <w:rsid w:val="00271E25"/>
    <w:rsid w:val="0027396A"/>
    <w:rsid w:val="0027421C"/>
    <w:rsid w:val="00282483"/>
    <w:rsid w:val="00285B07"/>
    <w:rsid w:val="002904BF"/>
    <w:rsid w:val="002928F1"/>
    <w:rsid w:val="00292D61"/>
    <w:rsid w:val="00293DA2"/>
    <w:rsid w:val="002947B3"/>
    <w:rsid w:val="00294F4B"/>
    <w:rsid w:val="00296CC1"/>
    <w:rsid w:val="002A64B1"/>
    <w:rsid w:val="002B11A7"/>
    <w:rsid w:val="002B1FE4"/>
    <w:rsid w:val="002B3B21"/>
    <w:rsid w:val="002B49ED"/>
    <w:rsid w:val="002B4B4F"/>
    <w:rsid w:val="002B62CA"/>
    <w:rsid w:val="002B6E81"/>
    <w:rsid w:val="002C0D68"/>
    <w:rsid w:val="002D0BAC"/>
    <w:rsid w:val="002D2005"/>
    <w:rsid w:val="002D7F20"/>
    <w:rsid w:val="002E0FFE"/>
    <w:rsid w:val="002E1385"/>
    <w:rsid w:val="002E2EF4"/>
    <w:rsid w:val="002E4DD4"/>
    <w:rsid w:val="002E7709"/>
    <w:rsid w:val="002E7773"/>
    <w:rsid w:val="002F6D24"/>
    <w:rsid w:val="00304918"/>
    <w:rsid w:val="00305E98"/>
    <w:rsid w:val="003072F8"/>
    <w:rsid w:val="0030739A"/>
    <w:rsid w:val="00307477"/>
    <w:rsid w:val="00310642"/>
    <w:rsid w:val="00311B92"/>
    <w:rsid w:val="0031211B"/>
    <w:rsid w:val="00312B5F"/>
    <w:rsid w:val="00314852"/>
    <w:rsid w:val="003159A1"/>
    <w:rsid w:val="00322870"/>
    <w:rsid w:val="003228B1"/>
    <w:rsid w:val="00327403"/>
    <w:rsid w:val="003376D7"/>
    <w:rsid w:val="00337BAA"/>
    <w:rsid w:val="00341AD5"/>
    <w:rsid w:val="00341E47"/>
    <w:rsid w:val="00342FC4"/>
    <w:rsid w:val="003441EC"/>
    <w:rsid w:val="00344702"/>
    <w:rsid w:val="00344F22"/>
    <w:rsid w:val="0035224C"/>
    <w:rsid w:val="003542CB"/>
    <w:rsid w:val="0035780D"/>
    <w:rsid w:val="0036512F"/>
    <w:rsid w:val="00373FDD"/>
    <w:rsid w:val="00382B74"/>
    <w:rsid w:val="003A3DEA"/>
    <w:rsid w:val="003B2961"/>
    <w:rsid w:val="003B324D"/>
    <w:rsid w:val="003B34E8"/>
    <w:rsid w:val="003B5262"/>
    <w:rsid w:val="003B5DE1"/>
    <w:rsid w:val="003C3185"/>
    <w:rsid w:val="003C49D8"/>
    <w:rsid w:val="003C6B54"/>
    <w:rsid w:val="003D3877"/>
    <w:rsid w:val="003E0251"/>
    <w:rsid w:val="003E46DA"/>
    <w:rsid w:val="003E6B50"/>
    <w:rsid w:val="003F2AFD"/>
    <w:rsid w:val="003F571A"/>
    <w:rsid w:val="003F5E98"/>
    <w:rsid w:val="003F7CE6"/>
    <w:rsid w:val="0041361B"/>
    <w:rsid w:val="004165D3"/>
    <w:rsid w:val="0041676F"/>
    <w:rsid w:val="00417B38"/>
    <w:rsid w:val="00431902"/>
    <w:rsid w:val="00441AE9"/>
    <w:rsid w:val="00443AEC"/>
    <w:rsid w:val="00447A83"/>
    <w:rsid w:val="00450504"/>
    <w:rsid w:val="0045307F"/>
    <w:rsid w:val="004547DE"/>
    <w:rsid w:val="00454F6C"/>
    <w:rsid w:val="00455CA7"/>
    <w:rsid w:val="00457797"/>
    <w:rsid w:val="004724EE"/>
    <w:rsid w:val="004732D3"/>
    <w:rsid w:val="004743FB"/>
    <w:rsid w:val="00475E20"/>
    <w:rsid w:val="004800FD"/>
    <w:rsid w:val="00481E01"/>
    <w:rsid w:val="0048392C"/>
    <w:rsid w:val="004871E1"/>
    <w:rsid w:val="0049720E"/>
    <w:rsid w:val="004A0C2F"/>
    <w:rsid w:val="004A3AB0"/>
    <w:rsid w:val="004A6C85"/>
    <w:rsid w:val="004B267A"/>
    <w:rsid w:val="004B3B77"/>
    <w:rsid w:val="004B5C76"/>
    <w:rsid w:val="004B6668"/>
    <w:rsid w:val="004B6AAF"/>
    <w:rsid w:val="004C1060"/>
    <w:rsid w:val="004C1C78"/>
    <w:rsid w:val="004C2B18"/>
    <w:rsid w:val="004C382C"/>
    <w:rsid w:val="004C4633"/>
    <w:rsid w:val="004C4849"/>
    <w:rsid w:val="004C5643"/>
    <w:rsid w:val="004C630E"/>
    <w:rsid w:val="004D00E4"/>
    <w:rsid w:val="004D27D7"/>
    <w:rsid w:val="004D3EDF"/>
    <w:rsid w:val="004D4653"/>
    <w:rsid w:val="004D7509"/>
    <w:rsid w:val="004E1B1C"/>
    <w:rsid w:val="004E2797"/>
    <w:rsid w:val="004E4BF7"/>
    <w:rsid w:val="004E52CA"/>
    <w:rsid w:val="004E7E73"/>
    <w:rsid w:val="004F50AD"/>
    <w:rsid w:val="004F6C1F"/>
    <w:rsid w:val="00503A3F"/>
    <w:rsid w:val="00504185"/>
    <w:rsid w:val="00506164"/>
    <w:rsid w:val="00510FAB"/>
    <w:rsid w:val="005120FA"/>
    <w:rsid w:val="0051273E"/>
    <w:rsid w:val="00515144"/>
    <w:rsid w:val="00515317"/>
    <w:rsid w:val="00515635"/>
    <w:rsid w:val="00515A0C"/>
    <w:rsid w:val="00523FF3"/>
    <w:rsid w:val="00525279"/>
    <w:rsid w:val="00527BA0"/>
    <w:rsid w:val="005301A9"/>
    <w:rsid w:val="0053053A"/>
    <w:rsid w:val="00533D1E"/>
    <w:rsid w:val="005347AE"/>
    <w:rsid w:val="0053607F"/>
    <w:rsid w:val="005370D0"/>
    <w:rsid w:val="00537AB7"/>
    <w:rsid w:val="00540D9F"/>
    <w:rsid w:val="00544497"/>
    <w:rsid w:val="00546B8F"/>
    <w:rsid w:val="0055135C"/>
    <w:rsid w:val="0055142A"/>
    <w:rsid w:val="00551785"/>
    <w:rsid w:val="005521D8"/>
    <w:rsid w:val="00553953"/>
    <w:rsid w:val="00554742"/>
    <w:rsid w:val="00554961"/>
    <w:rsid w:val="00555D93"/>
    <w:rsid w:val="00556A37"/>
    <w:rsid w:val="00561DBB"/>
    <w:rsid w:val="00567E6F"/>
    <w:rsid w:val="00573DE5"/>
    <w:rsid w:val="00573FBD"/>
    <w:rsid w:val="00574396"/>
    <w:rsid w:val="00577103"/>
    <w:rsid w:val="005875FA"/>
    <w:rsid w:val="00587A19"/>
    <w:rsid w:val="00587AF0"/>
    <w:rsid w:val="00590148"/>
    <w:rsid w:val="005923A0"/>
    <w:rsid w:val="00594162"/>
    <w:rsid w:val="005973ED"/>
    <w:rsid w:val="00597A12"/>
    <w:rsid w:val="005A356A"/>
    <w:rsid w:val="005A4C8B"/>
    <w:rsid w:val="005A5779"/>
    <w:rsid w:val="005B1791"/>
    <w:rsid w:val="005B562D"/>
    <w:rsid w:val="005C06B9"/>
    <w:rsid w:val="005C14EB"/>
    <w:rsid w:val="005C46BD"/>
    <w:rsid w:val="005C4BCD"/>
    <w:rsid w:val="005C5219"/>
    <w:rsid w:val="005D049C"/>
    <w:rsid w:val="005D04EF"/>
    <w:rsid w:val="005D1C83"/>
    <w:rsid w:val="005D5F5D"/>
    <w:rsid w:val="005D790E"/>
    <w:rsid w:val="005E257D"/>
    <w:rsid w:val="005E7CB2"/>
    <w:rsid w:val="005F0311"/>
    <w:rsid w:val="005F1754"/>
    <w:rsid w:val="005F1E01"/>
    <w:rsid w:val="005F2B50"/>
    <w:rsid w:val="006007FB"/>
    <w:rsid w:val="00600E25"/>
    <w:rsid w:val="0060187C"/>
    <w:rsid w:val="006021D6"/>
    <w:rsid w:val="00605AA7"/>
    <w:rsid w:val="00607046"/>
    <w:rsid w:val="006112BA"/>
    <w:rsid w:val="00611895"/>
    <w:rsid w:val="00612B82"/>
    <w:rsid w:val="00612CB1"/>
    <w:rsid w:val="00613323"/>
    <w:rsid w:val="00613EE5"/>
    <w:rsid w:val="006145BF"/>
    <w:rsid w:val="00615405"/>
    <w:rsid w:val="00615654"/>
    <w:rsid w:val="0062297F"/>
    <w:rsid w:val="00622BD4"/>
    <w:rsid w:val="006241CA"/>
    <w:rsid w:val="00624E26"/>
    <w:rsid w:val="00630FDC"/>
    <w:rsid w:val="00640637"/>
    <w:rsid w:val="00640B1D"/>
    <w:rsid w:val="0064100F"/>
    <w:rsid w:val="00641202"/>
    <w:rsid w:val="006413C1"/>
    <w:rsid w:val="00644350"/>
    <w:rsid w:val="006471E0"/>
    <w:rsid w:val="00652431"/>
    <w:rsid w:val="00653BE4"/>
    <w:rsid w:val="006561F4"/>
    <w:rsid w:val="00661581"/>
    <w:rsid w:val="00663BE3"/>
    <w:rsid w:val="006650AD"/>
    <w:rsid w:val="0066711E"/>
    <w:rsid w:val="00667940"/>
    <w:rsid w:val="00673B43"/>
    <w:rsid w:val="00674E63"/>
    <w:rsid w:val="00675E6E"/>
    <w:rsid w:val="006817E8"/>
    <w:rsid w:val="006837CF"/>
    <w:rsid w:val="0068636D"/>
    <w:rsid w:val="00687446"/>
    <w:rsid w:val="0069180E"/>
    <w:rsid w:val="006A133D"/>
    <w:rsid w:val="006A59DF"/>
    <w:rsid w:val="006A6A43"/>
    <w:rsid w:val="006A6E0F"/>
    <w:rsid w:val="006B2975"/>
    <w:rsid w:val="006B2C03"/>
    <w:rsid w:val="006B4E63"/>
    <w:rsid w:val="006B5477"/>
    <w:rsid w:val="006B5A8A"/>
    <w:rsid w:val="006C4D1E"/>
    <w:rsid w:val="006C4ED9"/>
    <w:rsid w:val="006C570D"/>
    <w:rsid w:val="006C5A14"/>
    <w:rsid w:val="006C7A31"/>
    <w:rsid w:val="006D0694"/>
    <w:rsid w:val="006D0C2A"/>
    <w:rsid w:val="006D1373"/>
    <w:rsid w:val="006D4213"/>
    <w:rsid w:val="006D5E6A"/>
    <w:rsid w:val="006E1084"/>
    <w:rsid w:val="006E22B1"/>
    <w:rsid w:val="006E4A40"/>
    <w:rsid w:val="006E4F8A"/>
    <w:rsid w:val="006F3224"/>
    <w:rsid w:val="006F3C8E"/>
    <w:rsid w:val="006F4CAE"/>
    <w:rsid w:val="006F72DF"/>
    <w:rsid w:val="006F7941"/>
    <w:rsid w:val="007002E4"/>
    <w:rsid w:val="00705C2A"/>
    <w:rsid w:val="0070640A"/>
    <w:rsid w:val="00707D18"/>
    <w:rsid w:val="00711C5F"/>
    <w:rsid w:val="007151A8"/>
    <w:rsid w:val="0071524D"/>
    <w:rsid w:val="00717007"/>
    <w:rsid w:val="00722BF9"/>
    <w:rsid w:val="007328A9"/>
    <w:rsid w:val="00734C7E"/>
    <w:rsid w:val="007376EF"/>
    <w:rsid w:val="00741175"/>
    <w:rsid w:val="00742162"/>
    <w:rsid w:val="00742672"/>
    <w:rsid w:val="00742D3A"/>
    <w:rsid w:val="00743404"/>
    <w:rsid w:val="007462E2"/>
    <w:rsid w:val="0075017B"/>
    <w:rsid w:val="0075150D"/>
    <w:rsid w:val="007516AB"/>
    <w:rsid w:val="00755C8A"/>
    <w:rsid w:val="00756341"/>
    <w:rsid w:val="00757ECD"/>
    <w:rsid w:val="00763559"/>
    <w:rsid w:val="00763720"/>
    <w:rsid w:val="007640B7"/>
    <w:rsid w:val="0076760D"/>
    <w:rsid w:val="00767721"/>
    <w:rsid w:val="0077057D"/>
    <w:rsid w:val="00771DE8"/>
    <w:rsid w:val="0077374A"/>
    <w:rsid w:val="0078252B"/>
    <w:rsid w:val="00783FB0"/>
    <w:rsid w:val="007862B0"/>
    <w:rsid w:val="00793F92"/>
    <w:rsid w:val="00794963"/>
    <w:rsid w:val="00797D4C"/>
    <w:rsid w:val="007A1218"/>
    <w:rsid w:val="007A6458"/>
    <w:rsid w:val="007A7C24"/>
    <w:rsid w:val="007B02EB"/>
    <w:rsid w:val="007B5B25"/>
    <w:rsid w:val="007B5FA8"/>
    <w:rsid w:val="007C0C94"/>
    <w:rsid w:val="007C1417"/>
    <w:rsid w:val="007C1608"/>
    <w:rsid w:val="007C5A8A"/>
    <w:rsid w:val="007C6DFD"/>
    <w:rsid w:val="007C7E71"/>
    <w:rsid w:val="007D7F12"/>
    <w:rsid w:val="007E0F72"/>
    <w:rsid w:val="007E2D3C"/>
    <w:rsid w:val="007E4DD0"/>
    <w:rsid w:val="007F162B"/>
    <w:rsid w:val="007F6F95"/>
    <w:rsid w:val="007F73E6"/>
    <w:rsid w:val="0080097F"/>
    <w:rsid w:val="00800AB4"/>
    <w:rsid w:val="008018C2"/>
    <w:rsid w:val="0080504A"/>
    <w:rsid w:val="00810FC3"/>
    <w:rsid w:val="00817B57"/>
    <w:rsid w:val="0082022F"/>
    <w:rsid w:val="008210EE"/>
    <w:rsid w:val="00822344"/>
    <w:rsid w:val="008230D8"/>
    <w:rsid w:val="008231E4"/>
    <w:rsid w:val="008251DB"/>
    <w:rsid w:val="008261E5"/>
    <w:rsid w:val="00827299"/>
    <w:rsid w:val="008274A9"/>
    <w:rsid w:val="008274C1"/>
    <w:rsid w:val="0083291A"/>
    <w:rsid w:val="0083365C"/>
    <w:rsid w:val="0083497F"/>
    <w:rsid w:val="00837A9D"/>
    <w:rsid w:val="00837D56"/>
    <w:rsid w:val="00840671"/>
    <w:rsid w:val="00843112"/>
    <w:rsid w:val="00843EA6"/>
    <w:rsid w:val="00844F10"/>
    <w:rsid w:val="008470EC"/>
    <w:rsid w:val="008479DC"/>
    <w:rsid w:val="00851B8E"/>
    <w:rsid w:val="00852A4E"/>
    <w:rsid w:val="00855AC5"/>
    <w:rsid w:val="0086044E"/>
    <w:rsid w:val="008622D0"/>
    <w:rsid w:val="008623A8"/>
    <w:rsid w:val="0086587D"/>
    <w:rsid w:val="008727BC"/>
    <w:rsid w:val="008768C9"/>
    <w:rsid w:val="008771AE"/>
    <w:rsid w:val="00877AF0"/>
    <w:rsid w:val="00880103"/>
    <w:rsid w:val="008811F2"/>
    <w:rsid w:val="00882158"/>
    <w:rsid w:val="00882FDC"/>
    <w:rsid w:val="008846B5"/>
    <w:rsid w:val="008852D4"/>
    <w:rsid w:val="008859D7"/>
    <w:rsid w:val="00887403"/>
    <w:rsid w:val="00890AA1"/>
    <w:rsid w:val="00891489"/>
    <w:rsid w:val="00892BFE"/>
    <w:rsid w:val="00893366"/>
    <w:rsid w:val="00894AE9"/>
    <w:rsid w:val="008A2641"/>
    <w:rsid w:val="008A3D7D"/>
    <w:rsid w:val="008A54AC"/>
    <w:rsid w:val="008A69B6"/>
    <w:rsid w:val="008B1F1C"/>
    <w:rsid w:val="008B2261"/>
    <w:rsid w:val="008B55B5"/>
    <w:rsid w:val="008B6291"/>
    <w:rsid w:val="008B633D"/>
    <w:rsid w:val="008B6B6B"/>
    <w:rsid w:val="008B704E"/>
    <w:rsid w:val="008C1A26"/>
    <w:rsid w:val="008C1BAF"/>
    <w:rsid w:val="008C79DA"/>
    <w:rsid w:val="008D09CD"/>
    <w:rsid w:val="008D0B3C"/>
    <w:rsid w:val="008D2FD9"/>
    <w:rsid w:val="008D2FEB"/>
    <w:rsid w:val="008D3EE7"/>
    <w:rsid w:val="008D6783"/>
    <w:rsid w:val="008D6C3B"/>
    <w:rsid w:val="008E03FD"/>
    <w:rsid w:val="008E0444"/>
    <w:rsid w:val="008E0BE2"/>
    <w:rsid w:val="008E53DC"/>
    <w:rsid w:val="008E75F1"/>
    <w:rsid w:val="008F2B6A"/>
    <w:rsid w:val="008F6045"/>
    <w:rsid w:val="008F6558"/>
    <w:rsid w:val="00900A7E"/>
    <w:rsid w:val="009017FA"/>
    <w:rsid w:val="009037B9"/>
    <w:rsid w:val="00903AE8"/>
    <w:rsid w:val="00904969"/>
    <w:rsid w:val="00905838"/>
    <w:rsid w:val="0091119D"/>
    <w:rsid w:val="00912409"/>
    <w:rsid w:val="009154F1"/>
    <w:rsid w:val="00915A1C"/>
    <w:rsid w:val="00917155"/>
    <w:rsid w:val="00931751"/>
    <w:rsid w:val="00935CD9"/>
    <w:rsid w:val="00937C73"/>
    <w:rsid w:val="00942CC7"/>
    <w:rsid w:val="00942F79"/>
    <w:rsid w:val="00943D40"/>
    <w:rsid w:val="00945C32"/>
    <w:rsid w:val="0094719E"/>
    <w:rsid w:val="0095056B"/>
    <w:rsid w:val="009506F5"/>
    <w:rsid w:val="00952066"/>
    <w:rsid w:val="00952FDB"/>
    <w:rsid w:val="0095344A"/>
    <w:rsid w:val="009541C2"/>
    <w:rsid w:val="0095615E"/>
    <w:rsid w:val="009604D7"/>
    <w:rsid w:val="00964F5C"/>
    <w:rsid w:val="009661CA"/>
    <w:rsid w:val="009736D3"/>
    <w:rsid w:val="00973DC8"/>
    <w:rsid w:val="00974465"/>
    <w:rsid w:val="00981432"/>
    <w:rsid w:val="00983523"/>
    <w:rsid w:val="0098428D"/>
    <w:rsid w:val="00986EA7"/>
    <w:rsid w:val="00991727"/>
    <w:rsid w:val="00991F32"/>
    <w:rsid w:val="009943F0"/>
    <w:rsid w:val="00996053"/>
    <w:rsid w:val="00997D6C"/>
    <w:rsid w:val="009A0B62"/>
    <w:rsid w:val="009A0BA4"/>
    <w:rsid w:val="009A2412"/>
    <w:rsid w:val="009A4FC0"/>
    <w:rsid w:val="009A77D5"/>
    <w:rsid w:val="009A7EAC"/>
    <w:rsid w:val="009B09C4"/>
    <w:rsid w:val="009B2832"/>
    <w:rsid w:val="009B3D9C"/>
    <w:rsid w:val="009B44F3"/>
    <w:rsid w:val="009B6D80"/>
    <w:rsid w:val="009B7519"/>
    <w:rsid w:val="009C03EE"/>
    <w:rsid w:val="009C052C"/>
    <w:rsid w:val="009C0993"/>
    <w:rsid w:val="009C5C2B"/>
    <w:rsid w:val="009C7F68"/>
    <w:rsid w:val="009D1FCD"/>
    <w:rsid w:val="009D41BB"/>
    <w:rsid w:val="009D4487"/>
    <w:rsid w:val="009D621D"/>
    <w:rsid w:val="009D798F"/>
    <w:rsid w:val="009E5029"/>
    <w:rsid w:val="009E5DF2"/>
    <w:rsid w:val="009E6AA6"/>
    <w:rsid w:val="009E7559"/>
    <w:rsid w:val="009F2E56"/>
    <w:rsid w:val="009F6B5B"/>
    <w:rsid w:val="00A00406"/>
    <w:rsid w:val="00A03915"/>
    <w:rsid w:val="00A063C2"/>
    <w:rsid w:val="00A105EB"/>
    <w:rsid w:val="00A14BDB"/>
    <w:rsid w:val="00A1621F"/>
    <w:rsid w:val="00A24AEF"/>
    <w:rsid w:val="00A25711"/>
    <w:rsid w:val="00A27EAE"/>
    <w:rsid w:val="00A32918"/>
    <w:rsid w:val="00A337D5"/>
    <w:rsid w:val="00A34ED8"/>
    <w:rsid w:val="00A36F6F"/>
    <w:rsid w:val="00A40277"/>
    <w:rsid w:val="00A40EE9"/>
    <w:rsid w:val="00A42BAF"/>
    <w:rsid w:val="00A53491"/>
    <w:rsid w:val="00A5650E"/>
    <w:rsid w:val="00A60B65"/>
    <w:rsid w:val="00A61A55"/>
    <w:rsid w:val="00A62A67"/>
    <w:rsid w:val="00A66A7C"/>
    <w:rsid w:val="00A67FBB"/>
    <w:rsid w:val="00A70C85"/>
    <w:rsid w:val="00A728E1"/>
    <w:rsid w:val="00A73E42"/>
    <w:rsid w:val="00A75565"/>
    <w:rsid w:val="00A761E1"/>
    <w:rsid w:val="00A76201"/>
    <w:rsid w:val="00A765AD"/>
    <w:rsid w:val="00A8091F"/>
    <w:rsid w:val="00A8258B"/>
    <w:rsid w:val="00A84205"/>
    <w:rsid w:val="00A90294"/>
    <w:rsid w:val="00A917A4"/>
    <w:rsid w:val="00A91863"/>
    <w:rsid w:val="00A93052"/>
    <w:rsid w:val="00A9358D"/>
    <w:rsid w:val="00A97CE6"/>
    <w:rsid w:val="00AA49DE"/>
    <w:rsid w:val="00AB1AD0"/>
    <w:rsid w:val="00AB209A"/>
    <w:rsid w:val="00AB278F"/>
    <w:rsid w:val="00AB619C"/>
    <w:rsid w:val="00AC1907"/>
    <w:rsid w:val="00AC2E64"/>
    <w:rsid w:val="00AC5DBB"/>
    <w:rsid w:val="00AC72C2"/>
    <w:rsid w:val="00AD327B"/>
    <w:rsid w:val="00AD5737"/>
    <w:rsid w:val="00AE1337"/>
    <w:rsid w:val="00AE31E3"/>
    <w:rsid w:val="00AE4126"/>
    <w:rsid w:val="00AE5D2A"/>
    <w:rsid w:val="00AE6623"/>
    <w:rsid w:val="00AF1464"/>
    <w:rsid w:val="00AF2F94"/>
    <w:rsid w:val="00AF7140"/>
    <w:rsid w:val="00B00F1E"/>
    <w:rsid w:val="00B01E89"/>
    <w:rsid w:val="00B03E6F"/>
    <w:rsid w:val="00B04DA4"/>
    <w:rsid w:val="00B067D8"/>
    <w:rsid w:val="00B0701C"/>
    <w:rsid w:val="00B16933"/>
    <w:rsid w:val="00B17530"/>
    <w:rsid w:val="00B20E53"/>
    <w:rsid w:val="00B21674"/>
    <w:rsid w:val="00B23EEC"/>
    <w:rsid w:val="00B26375"/>
    <w:rsid w:val="00B43F04"/>
    <w:rsid w:val="00B46BA6"/>
    <w:rsid w:val="00B46E91"/>
    <w:rsid w:val="00B53AA8"/>
    <w:rsid w:val="00B540D3"/>
    <w:rsid w:val="00B543FD"/>
    <w:rsid w:val="00B56803"/>
    <w:rsid w:val="00B572FC"/>
    <w:rsid w:val="00B60B3E"/>
    <w:rsid w:val="00B61340"/>
    <w:rsid w:val="00B62973"/>
    <w:rsid w:val="00B62BA7"/>
    <w:rsid w:val="00B64809"/>
    <w:rsid w:val="00B70FBB"/>
    <w:rsid w:val="00B728E3"/>
    <w:rsid w:val="00B729A3"/>
    <w:rsid w:val="00B7376E"/>
    <w:rsid w:val="00B7388D"/>
    <w:rsid w:val="00B76CE5"/>
    <w:rsid w:val="00B770F6"/>
    <w:rsid w:val="00B77799"/>
    <w:rsid w:val="00B77EAE"/>
    <w:rsid w:val="00B808EA"/>
    <w:rsid w:val="00B94D6C"/>
    <w:rsid w:val="00BA3C9A"/>
    <w:rsid w:val="00BA3E2F"/>
    <w:rsid w:val="00BA6F33"/>
    <w:rsid w:val="00BB2A94"/>
    <w:rsid w:val="00BB3D2C"/>
    <w:rsid w:val="00BB580D"/>
    <w:rsid w:val="00BB705E"/>
    <w:rsid w:val="00BC0C1B"/>
    <w:rsid w:val="00BC1957"/>
    <w:rsid w:val="00BC3E18"/>
    <w:rsid w:val="00BC51DF"/>
    <w:rsid w:val="00BD26FD"/>
    <w:rsid w:val="00BD3F68"/>
    <w:rsid w:val="00BD4D3A"/>
    <w:rsid w:val="00BE1901"/>
    <w:rsid w:val="00BE291B"/>
    <w:rsid w:val="00BE6596"/>
    <w:rsid w:val="00BE79A5"/>
    <w:rsid w:val="00BE7B3C"/>
    <w:rsid w:val="00BF111D"/>
    <w:rsid w:val="00BF1872"/>
    <w:rsid w:val="00BF4932"/>
    <w:rsid w:val="00BF5E75"/>
    <w:rsid w:val="00C012BC"/>
    <w:rsid w:val="00C06CC9"/>
    <w:rsid w:val="00C06D7E"/>
    <w:rsid w:val="00C07EF2"/>
    <w:rsid w:val="00C156BC"/>
    <w:rsid w:val="00C15DB1"/>
    <w:rsid w:val="00C172EB"/>
    <w:rsid w:val="00C174F5"/>
    <w:rsid w:val="00C2042F"/>
    <w:rsid w:val="00C21751"/>
    <w:rsid w:val="00C24ED9"/>
    <w:rsid w:val="00C272C8"/>
    <w:rsid w:val="00C30B49"/>
    <w:rsid w:val="00C3397A"/>
    <w:rsid w:val="00C33F34"/>
    <w:rsid w:val="00C3513E"/>
    <w:rsid w:val="00C36367"/>
    <w:rsid w:val="00C402FA"/>
    <w:rsid w:val="00C41AE7"/>
    <w:rsid w:val="00C42B24"/>
    <w:rsid w:val="00C4308F"/>
    <w:rsid w:val="00C43BA6"/>
    <w:rsid w:val="00C44367"/>
    <w:rsid w:val="00C454B8"/>
    <w:rsid w:val="00C46102"/>
    <w:rsid w:val="00C46C7B"/>
    <w:rsid w:val="00C519D3"/>
    <w:rsid w:val="00C552A4"/>
    <w:rsid w:val="00C57901"/>
    <w:rsid w:val="00C63BEC"/>
    <w:rsid w:val="00C70A07"/>
    <w:rsid w:val="00C71187"/>
    <w:rsid w:val="00C7399A"/>
    <w:rsid w:val="00C73ED4"/>
    <w:rsid w:val="00C7539A"/>
    <w:rsid w:val="00C84978"/>
    <w:rsid w:val="00C853BF"/>
    <w:rsid w:val="00C90285"/>
    <w:rsid w:val="00C90ADE"/>
    <w:rsid w:val="00C90F9D"/>
    <w:rsid w:val="00C95949"/>
    <w:rsid w:val="00CA04B5"/>
    <w:rsid w:val="00CA2196"/>
    <w:rsid w:val="00CA72E4"/>
    <w:rsid w:val="00CB075A"/>
    <w:rsid w:val="00CB30EE"/>
    <w:rsid w:val="00CB6101"/>
    <w:rsid w:val="00CB6817"/>
    <w:rsid w:val="00CC0CF2"/>
    <w:rsid w:val="00CC1251"/>
    <w:rsid w:val="00CC3723"/>
    <w:rsid w:val="00CC3DF7"/>
    <w:rsid w:val="00CC4BD3"/>
    <w:rsid w:val="00CC78C7"/>
    <w:rsid w:val="00CD4461"/>
    <w:rsid w:val="00CD5354"/>
    <w:rsid w:val="00CD6599"/>
    <w:rsid w:val="00CE0210"/>
    <w:rsid w:val="00CE554F"/>
    <w:rsid w:val="00CE5B84"/>
    <w:rsid w:val="00CE6877"/>
    <w:rsid w:val="00CE75C7"/>
    <w:rsid w:val="00CE78A2"/>
    <w:rsid w:val="00CF46BD"/>
    <w:rsid w:val="00D07D1D"/>
    <w:rsid w:val="00D116DA"/>
    <w:rsid w:val="00D12DAA"/>
    <w:rsid w:val="00D1377F"/>
    <w:rsid w:val="00D15507"/>
    <w:rsid w:val="00D15B21"/>
    <w:rsid w:val="00D16971"/>
    <w:rsid w:val="00D16972"/>
    <w:rsid w:val="00D17F64"/>
    <w:rsid w:val="00D24574"/>
    <w:rsid w:val="00D27B56"/>
    <w:rsid w:val="00D3279C"/>
    <w:rsid w:val="00D3330F"/>
    <w:rsid w:val="00D3353F"/>
    <w:rsid w:val="00D36E6C"/>
    <w:rsid w:val="00D42131"/>
    <w:rsid w:val="00D4444A"/>
    <w:rsid w:val="00D501A3"/>
    <w:rsid w:val="00D5243F"/>
    <w:rsid w:val="00D543FE"/>
    <w:rsid w:val="00D61278"/>
    <w:rsid w:val="00D635AE"/>
    <w:rsid w:val="00D650F1"/>
    <w:rsid w:val="00D66A67"/>
    <w:rsid w:val="00D715C1"/>
    <w:rsid w:val="00D71F67"/>
    <w:rsid w:val="00D72D4F"/>
    <w:rsid w:val="00D74527"/>
    <w:rsid w:val="00D75A1F"/>
    <w:rsid w:val="00D760BA"/>
    <w:rsid w:val="00D83707"/>
    <w:rsid w:val="00D8426B"/>
    <w:rsid w:val="00D85A00"/>
    <w:rsid w:val="00D8671F"/>
    <w:rsid w:val="00D86E9F"/>
    <w:rsid w:val="00D92DF5"/>
    <w:rsid w:val="00D95DBE"/>
    <w:rsid w:val="00DA1EA0"/>
    <w:rsid w:val="00DA77B6"/>
    <w:rsid w:val="00DB0571"/>
    <w:rsid w:val="00DB1993"/>
    <w:rsid w:val="00DB20AF"/>
    <w:rsid w:val="00DB20BD"/>
    <w:rsid w:val="00DB28E2"/>
    <w:rsid w:val="00DB4BEB"/>
    <w:rsid w:val="00DB4DDC"/>
    <w:rsid w:val="00DC080F"/>
    <w:rsid w:val="00DD0EB7"/>
    <w:rsid w:val="00DD2370"/>
    <w:rsid w:val="00DD4187"/>
    <w:rsid w:val="00DD478D"/>
    <w:rsid w:val="00DD4F84"/>
    <w:rsid w:val="00DE20D0"/>
    <w:rsid w:val="00DE2D52"/>
    <w:rsid w:val="00DE3CD0"/>
    <w:rsid w:val="00DE405D"/>
    <w:rsid w:val="00DE4BB4"/>
    <w:rsid w:val="00DE6640"/>
    <w:rsid w:val="00DE7487"/>
    <w:rsid w:val="00DF0A19"/>
    <w:rsid w:val="00DF29F6"/>
    <w:rsid w:val="00DF44EC"/>
    <w:rsid w:val="00E017C1"/>
    <w:rsid w:val="00E02F86"/>
    <w:rsid w:val="00E11B31"/>
    <w:rsid w:val="00E12EEE"/>
    <w:rsid w:val="00E12FA5"/>
    <w:rsid w:val="00E24B41"/>
    <w:rsid w:val="00E301AB"/>
    <w:rsid w:val="00E31EF5"/>
    <w:rsid w:val="00E35B26"/>
    <w:rsid w:val="00E374D4"/>
    <w:rsid w:val="00E40ED3"/>
    <w:rsid w:val="00E41B58"/>
    <w:rsid w:val="00E51F19"/>
    <w:rsid w:val="00E57DED"/>
    <w:rsid w:val="00E61B9E"/>
    <w:rsid w:val="00E62510"/>
    <w:rsid w:val="00E625AE"/>
    <w:rsid w:val="00E6473E"/>
    <w:rsid w:val="00E66A91"/>
    <w:rsid w:val="00E70A31"/>
    <w:rsid w:val="00E71D7E"/>
    <w:rsid w:val="00E75B29"/>
    <w:rsid w:val="00E761DD"/>
    <w:rsid w:val="00E76878"/>
    <w:rsid w:val="00E772C2"/>
    <w:rsid w:val="00E77A9A"/>
    <w:rsid w:val="00E80081"/>
    <w:rsid w:val="00E80D48"/>
    <w:rsid w:val="00E80EF0"/>
    <w:rsid w:val="00E819C2"/>
    <w:rsid w:val="00E825B3"/>
    <w:rsid w:val="00E83B3F"/>
    <w:rsid w:val="00E86428"/>
    <w:rsid w:val="00E87C99"/>
    <w:rsid w:val="00E91224"/>
    <w:rsid w:val="00E92479"/>
    <w:rsid w:val="00E924F2"/>
    <w:rsid w:val="00EA62CB"/>
    <w:rsid w:val="00EA66FA"/>
    <w:rsid w:val="00EB5A36"/>
    <w:rsid w:val="00EB6400"/>
    <w:rsid w:val="00EB66A8"/>
    <w:rsid w:val="00EB6B63"/>
    <w:rsid w:val="00EC03C8"/>
    <w:rsid w:val="00EC2380"/>
    <w:rsid w:val="00EC4600"/>
    <w:rsid w:val="00EC4FCD"/>
    <w:rsid w:val="00EC5A62"/>
    <w:rsid w:val="00EC6B58"/>
    <w:rsid w:val="00ED2E1B"/>
    <w:rsid w:val="00ED309B"/>
    <w:rsid w:val="00ED34D7"/>
    <w:rsid w:val="00ED410A"/>
    <w:rsid w:val="00ED60D3"/>
    <w:rsid w:val="00ED6875"/>
    <w:rsid w:val="00ED7A7E"/>
    <w:rsid w:val="00EE317A"/>
    <w:rsid w:val="00EE698A"/>
    <w:rsid w:val="00EF0809"/>
    <w:rsid w:val="00EF106B"/>
    <w:rsid w:val="00EF331F"/>
    <w:rsid w:val="00EF530F"/>
    <w:rsid w:val="00EF581D"/>
    <w:rsid w:val="00EF6CF9"/>
    <w:rsid w:val="00F1273B"/>
    <w:rsid w:val="00F13B90"/>
    <w:rsid w:val="00F15C72"/>
    <w:rsid w:val="00F21F52"/>
    <w:rsid w:val="00F22094"/>
    <w:rsid w:val="00F2540F"/>
    <w:rsid w:val="00F26FC3"/>
    <w:rsid w:val="00F377CC"/>
    <w:rsid w:val="00F40330"/>
    <w:rsid w:val="00F42F77"/>
    <w:rsid w:val="00F477E3"/>
    <w:rsid w:val="00F503CF"/>
    <w:rsid w:val="00F510BE"/>
    <w:rsid w:val="00F52D9B"/>
    <w:rsid w:val="00F549A2"/>
    <w:rsid w:val="00F557A3"/>
    <w:rsid w:val="00F55B42"/>
    <w:rsid w:val="00F5617B"/>
    <w:rsid w:val="00F600DA"/>
    <w:rsid w:val="00F60B14"/>
    <w:rsid w:val="00F61002"/>
    <w:rsid w:val="00F6433E"/>
    <w:rsid w:val="00F66030"/>
    <w:rsid w:val="00F71CC7"/>
    <w:rsid w:val="00F72DF8"/>
    <w:rsid w:val="00F73636"/>
    <w:rsid w:val="00F808F8"/>
    <w:rsid w:val="00F81DC3"/>
    <w:rsid w:val="00F82C92"/>
    <w:rsid w:val="00F8310C"/>
    <w:rsid w:val="00F84249"/>
    <w:rsid w:val="00F84F26"/>
    <w:rsid w:val="00F87FD0"/>
    <w:rsid w:val="00F93EEE"/>
    <w:rsid w:val="00FA05AD"/>
    <w:rsid w:val="00FA3708"/>
    <w:rsid w:val="00FA3A5C"/>
    <w:rsid w:val="00FA4168"/>
    <w:rsid w:val="00FA51EA"/>
    <w:rsid w:val="00FA781E"/>
    <w:rsid w:val="00FB2764"/>
    <w:rsid w:val="00FB51CC"/>
    <w:rsid w:val="00FB6646"/>
    <w:rsid w:val="00FC0BF0"/>
    <w:rsid w:val="00FC0E51"/>
    <w:rsid w:val="00FC1440"/>
    <w:rsid w:val="00FC229E"/>
    <w:rsid w:val="00FC22D3"/>
    <w:rsid w:val="00FC4244"/>
    <w:rsid w:val="00FC4E5A"/>
    <w:rsid w:val="00FC746F"/>
    <w:rsid w:val="00FC7BFF"/>
    <w:rsid w:val="00FD2BD5"/>
    <w:rsid w:val="00FD42DE"/>
    <w:rsid w:val="00FD63D0"/>
    <w:rsid w:val="00FD6502"/>
    <w:rsid w:val="00FE036B"/>
    <w:rsid w:val="00FE67B3"/>
    <w:rsid w:val="00FE77FC"/>
    <w:rsid w:val="00FF3220"/>
    <w:rsid w:val="00FF58EE"/>
    <w:rsid w:val="00FF6467"/>
    <w:rsid w:val="00FF6B5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81B06"/>
  <w15:chartTrackingRefBased/>
  <w15:docId w15:val="{558A786B-4543-49F4-A8D8-93FEF35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EF9"/>
  </w:style>
  <w:style w:type="paragraph" w:styleId="1">
    <w:name w:val="heading 1"/>
    <w:basedOn w:val="a"/>
    <w:next w:val="a"/>
    <w:link w:val="10"/>
    <w:uiPriority w:val="9"/>
    <w:qFormat/>
    <w:rsid w:val="00D842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A76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B70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95615E"/>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B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s-1">
    <w:name w:val="ms-1"/>
    <w:basedOn w:val="a0"/>
    <w:rsid w:val="005C06B9"/>
  </w:style>
  <w:style w:type="character" w:customStyle="1" w:styleId="max-w-15ch">
    <w:name w:val="max-w-[15ch]"/>
    <w:basedOn w:val="a0"/>
    <w:rsid w:val="005C06B9"/>
  </w:style>
  <w:style w:type="paragraph" w:styleId="a4">
    <w:name w:val="List Paragraph"/>
    <w:basedOn w:val="a"/>
    <w:uiPriority w:val="34"/>
    <w:qFormat/>
    <w:rsid w:val="0095615E"/>
    <w:pPr>
      <w:ind w:left="720"/>
      <w:contextualSpacing/>
    </w:pPr>
  </w:style>
  <w:style w:type="character" w:styleId="a5">
    <w:name w:val="Hyperlink"/>
    <w:basedOn w:val="a0"/>
    <w:uiPriority w:val="99"/>
    <w:unhideWhenUsed/>
    <w:rsid w:val="0095615E"/>
    <w:rPr>
      <w:color w:val="0563C1" w:themeColor="hyperlink"/>
      <w:u w:val="single"/>
    </w:rPr>
  </w:style>
  <w:style w:type="character" w:customStyle="1" w:styleId="40">
    <w:name w:val="Заголовок 4 Знак"/>
    <w:basedOn w:val="a0"/>
    <w:link w:val="4"/>
    <w:uiPriority w:val="9"/>
    <w:rsid w:val="0095615E"/>
    <w:rPr>
      <w:rFonts w:ascii="Times New Roman" w:eastAsia="Times New Roman" w:hAnsi="Times New Roman" w:cs="Times New Roman"/>
      <w:b/>
      <w:bCs/>
      <w:sz w:val="24"/>
      <w:szCs w:val="24"/>
      <w:lang w:eastAsia="uk-UA"/>
    </w:rPr>
  </w:style>
  <w:style w:type="character" w:styleId="a6">
    <w:name w:val="Strong"/>
    <w:basedOn w:val="a0"/>
    <w:uiPriority w:val="22"/>
    <w:qFormat/>
    <w:rsid w:val="0095615E"/>
    <w:rPr>
      <w:b/>
      <w:bCs/>
    </w:rPr>
  </w:style>
  <w:style w:type="character" w:customStyle="1" w:styleId="-me-1">
    <w:name w:val="-me-1"/>
    <w:basedOn w:val="a0"/>
    <w:rsid w:val="000514B1"/>
  </w:style>
  <w:style w:type="character" w:styleId="a7">
    <w:name w:val="Emphasis"/>
    <w:basedOn w:val="a0"/>
    <w:uiPriority w:val="20"/>
    <w:qFormat/>
    <w:rsid w:val="00CA2196"/>
    <w:rPr>
      <w:i/>
      <w:iCs/>
    </w:rPr>
  </w:style>
  <w:style w:type="character" w:customStyle="1" w:styleId="30">
    <w:name w:val="Заголовок 3 Знак"/>
    <w:basedOn w:val="a0"/>
    <w:link w:val="3"/>
    <w:uiPriority w:val="9"/>
    <w:semiHidden/>
    <w:rsid w:val="008B704E"/>
    <w:rPr>
      <w:rFonts w:asciiTheme="majorHAnsi" w:eastAsiaTheme="majorEastAsia" w:hAnsiTheme="majorHAnsi" w:cstheme="majorBidi"/>
      <w:color w:val="1F4D78" w:themeColor="accent1" w:themeShade="7F"/>
      <w:sz w:val="24"/>
      <w:szCs w:val="24"/>
    </w:rPr>
  </w:style>
  <w:style w:type="paragraph" w:styleId="a8">
    <w:name w:val="footnote text"/>
    <w:basedOn w:val="a"/>
    <w:link w:val="a9"/>
    <w:uiPriority w:val="99"/>
    <w:unhideWhenUsed/>
    <w:rsid w:val="00D1377F"/>
    <w:pPr>
      <w:spacing w:after="0" w:line="240" w:lineRule="auto"/>
    </w:pPr>
    <w:rPr>
      <w:sz w:val="20"/>
      <w:szCs w:val="20"/>
    </w:rPr>
  </w:style>
  <w:style w:type="character" w:customStyle="1" w:styleId="a9">
    <w:name w:val="Текст виноски Знак"/>
    <w:basedOn w:val="a0"/>
    <w:link w:val="a8"/>
    <w:uiPriority w:val="99"/>
    <w:rsid w:val="00D1377F"/>
    <w:rPr>
      <w:sz w:val="20"/>
      <w:szCs w:val="20"/>
    </w:rPr>
  </w:style>
  <w:style w:type="character" w:styleId="aa">
    <w:name w:val="footnote reference"/>
    <w:basedOn w:val="a0"/>
    <w:uiPriority w:val="99"/>
    <w:semiHidden/>
    <w:unhideWhenUsed/>
    <w:rsid w:val="00D1377F"/>
    <w:rPr>
      <w:vertAlign w:val="superscript"/>
    </w:rPr>
  </w:style>
  <w:style w:type="character" w:styleId="ab">
    <w:name w:val="FollowedHyperlink"/>
    <w:basedOn w:val="a0"/>
    <w:uiPriority w:val="99"/>
    <w:semiHidden/>
    <w:unhideWhenUsed/>
    <w:rsid w:val="00171C3B"/>
    <w:rPr>
      <w:color w:val="954F72" w:themeColor="followedHyperlink"/>
      <w:u w:val="single"/>
    </w:rPr>
  </w:style>
  <w:style w:type="character" w:customStyle="1" w:styleId="11">
    <w:name w:val="Незакрита згадка1"/>
    <w:basedOn w:val="a0"/>
    <w:uiPriority w:val="99"/>
    <w:semiHidden/>
    <w:unhideWhenUsed/>
    <w:rsid w:val="001D4AFC"/>
    <w:rPr>
      <w:color w:val="605E5C"/>
      <w:shd w:val="clear" w:color="auto" w:fill="E1DFDD"/>
    </w:rPr>
  </w:style>
  <w:style w:type="character" w:customStyle="1" w:styleId="10">
    <w:name w:val="Заголовок 1 Знак"/>
    <w:basedOn w:val="a0"/>
    <w:link w:val="1"/>
    <w:uiPriority w:val="9"/>
    <w:rsid w:val="00D8426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A76FA"/>
    <w:rPr>
      <w:rFonts w:asciiTheme="majorHAnsi" w:eastAsiaTheme="majorEastAsia" w:hAnsiTheme="majorHAnsi" w:cstheme="majorBidi"/>
      <w:color w:val="2E74B5" w:themeColor="accent1" w:themeShade="BF"/>
      <w:sz w:val="26"/>
      <w:szCs w:val="26"/>
    </w:rPr>
  </w:style>
  <w:style w:type="paragraph" w:customStyle="1" w:styleId="Default">
    <w:name w:val="Default"/>
    <w:rsid w:val="00707D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09">
      <w:bodyDiv w:val="1"/>
      <w:marLeft w:val="0"/>
      <w:marRight w:val="0"/>
      <w:marTop w:val="0"/>
      <w:marBottom w:val="0"/>
      <w:divBdr>
        <w:top w:val="none" w:sz="0" w:space="0" w:color="auto"/>
        <w:left w:val="none" w:sz="0" w:space="0" w:color="auto"/>
        <w:bottom w:val="none" w:sz="0" w:space="0" w:color="auto"/>
        <w:right w:val="none" w:sz="0" w:space="0" w:color="auto"/>
      </w:divBdr>
    </w:div>
    <w:div w:id="71971546">
      <w:bodyDiv w:val="1"/>
      <w:marLeft w:val="0"/>
      <w:marRight w:val="0"/>
      <w:marTop w:val="0"/>
      <w:marBottom w:val="0"/>
      <w:divBdr>
        <w:top w:val="none" w:sz="0" w:space="0" w:color="auto"/>
        <w:left w:val="none" w:sz="0" w:space="0" w:color="auto"/>
        <w:bottom w:val="none" w:sz="0" w:space="0" w:color="auto"/>
        <w:right w:val="none" w:sz="0" w:space="0" w:color="auto"/>
      </w:divBdr>
    </w:div>
    <w:div w:id="100494104">
      <w:bodyDiv w:val="1"/>
      <w:marLeft w:val="0"/>
      <w:marRight w:val="0"/>
      <w:marTop w:val="0"/>
      <w:marBottom w:val="0"/>
      <w:divBdr>
        <w:top w:val="none" w:sz="0" w:space="0" w:color="auto"/>
        <w:left w:val="none" w:sz="0" w:space="0" w:color="auto"/>
        <w:bottom w:val="none" w:sz="0" w:space="0" w:color="auto"/>
        <w:right w:val="none" w:sz="0" w:space="0" w:color="auto"/>
      </w:divBdr>
      <w:divsChild>
        <w:div w:id="1700163771">
          <w:marLeft w:val="0"/>
          <w:marRight w:val="0"/>
          <w:marTop w:val="15"/>
          <w:marBottom w:val="0"/>
          <w:divBdr>
            <w:top w:val="single" w:sz="48" w:space="0" w:color="auto"/>
            <w:left w:val="single" w:sz="48" w:space="0" w:color="auto"/>
            <w:bottom w:val="single" w:sz="48" w:space="0" w:color="auto"/>
            <w:right w:val="single" w:sz="48" w:space="0" w:color="auto"/>
          </w:divBdr>
          <w:divsChild>
            <w:div w:id="270825203">
              <w:marLeft w:val="0"/>
              <w:marRight w:val="0"/>
              <w:marTop w:val="0"/>
              <w:marBottom w:val="0"/>
              <w:divBdr>
                <w:top w:val="none" w:sz="0" w:space="0" w:color="auto"/>
                <w:left w:val="none" w:sz="0" w:space="0" w:color="auto"/>
                <w:bottom w:val="none" w:sz="0" w:space="0" w:color="auto"/>
                <w:right w:val="none" w:sz="0" w:space="0" w:color="auto"/>
              </w:divBdr>
            </w:div>
          </w:divsChild>
        </w:div>
        <w:div w:id="835609907">
          <w:marLeft w:val="0"/>
          <w:marRight w:val="0"/>
          <w:marTop w:val="15"/>
          <w:marBottom w:val="0"/>
          <w:divBdr>
            <w:top w:val="single" w:sz="48" w:space="0" w:color="auto"/>
            <w:left w:val="single" w:sz="48" w:space="0" w:color="auto"/>
            <w:bottom w:val="single" w:sz="48" w:space="0" w:color="auto"/>
            <w:right w:val="single" w:sz="48" w:space="0" w:color="auto"/>
          </w:divBdr>
          <w:divsChild>
            <w:div w:id="18460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160">
      <w:bodyDiv w:val="1"/>
      <w:marLeft w:val="0"/>
      <w:marRight w:val="0"/>
      <w:marTop w:val="0"/>
      <w:marBottom w:val="0"/>
      <w:divBdr>
        <w:top w:val="none" w:sz="0" w:space="0" w:color="auto"/>
        <w:left w:val="none" w:sz="0" w:space="0" w:color="auto"/>
        <w:bottom w:val="none" w:sz="0" w:space="0" w:color="auto"/>
        <w:right w:val="none" w:sz="0" w:space="0" w:color="auto"/>
      </w:divBdr>
    </w:div>
    <w:div w:id="800925820">
      <w:bodyDiv w:val="1"/>
      <w:marLeft w:val="0"/>
      <w:marRight w:val="0"/>
      <w:marTop w:val="0"/>
      <w:marBottom w:val="0"/>
      <w:divBdr>
        <w:top w:val="none" w:sz="0" w:space="0" w:color="auto"/>
        <w:left w:val="none" w:sz="0" w:space="0" w:color="auto"/>
        <w:bottom w:val="none" w:sz="0" w:space="0" w:color="auto"/>
        <w:right w:val="none" w:sz="0" w:space="0" w:color="auto"/>
      </w:divBdr>
    </w:div>
    <w:div w:id="979840507">
      <w:bodyDiv w:val="1"/>
      <w:marLeft w:val="0"/>
      <w:marRight w:val="0"/>
      <w:marTop w:val="0"/>
      <w:marBottom w:val="0"/>
      <w:divBdr>
        <w:top w:val="none" w:sz="0" w:space="0" w:color="auto"/>
        <w:left w:val="none" w:sz="0" w:space="0" w:color="auto"/>
        <w:bottom w:val="none" w:sz="0" w:space="0" w:color="auto"/>
        <w:right w:val="none" w:sz="0" w:space="0" w:color="auto"/>
      </w:divBdr>
      <w:divsChild>
        <w:div w:id="1109354705">
          <w:marLeft w:val="0"/>
          <w:marRight w:val="0"/>
          <w:marTop w:val="0"/>
          <w:marBottom w:val="0"/>
          <w:divBdr>
            <w:top w:val="none" w:sz="0" w:space="0" w:color="auto"/>
            <w:left w:val="none" w:sz="0" w:space="0" w:color="auto"/>
            <w:bottom w:val="none" w:sz="0" w:space="0" w:color="auto"/>
            <w:right w:val="none" w:sz="0" w:space="0" w:color="auto"/>
          </w:divBdr>
        </w:div>
        <w:div w:id="975333422">
          <w:marLeft w:val="0"/>
          <w:marRight w:val="0"/>
          <w:marTop w:val="0"/>
          <w:marBottom w:val="0"/>
          <w:divBdr>
            <w:top w:val="none" w:sz="0" w:space="0" w:color="auto"/>
            <w:left w:val="none" w:sz="0" w:space="0" w:color="auto"/>
            <w:bottom w:val="none" w:sz="0" w:space="0" w:color="auto"/>
            <w:right w:val="none" w:sz="0" w:space="0" w:color="auto"/>
          </w:divBdr>
        </w:div>
        <w:div w:id="1113473289">
          <w:marLeft w:val="0"/>
          <w:marRight w:val="0"/>
          <w:marTop w:val="0"/>
          <w:marBottom w:val="0"/>
          <w:divBdr>
            <w:top w:val="none" w:sz="0" w:space="0" w:color="auto"/>
            <w:left w:val="none" w:sz="0" w:space="0" w:color="auto"/>
            <w:bottom w:val="none" w:sz="0" w:space="0" w:color="auto"/>
            <w:right w:val="none" w:sz="0" w:space="0" w:color="auto"/>
          </w:divBdr>
        </w:div>
        <w:div w:id="358094568">
          <w:marLeft w:val="0"/>
          <w:marRight w:val="0"/>
          <w:marTop w:val="0"/>
          <w:marBottom w:val="0"/>
          <w:divBdr>
            <w:top w:val="none" w:sz="0" w:space="0" w:color="auto"/>
            <w:left w:val="none" w:sz="0" w:space="0" w:color="auto"/>
            <w:bottom w:val="none" w:sz="0" w:space="0" w:color="auto"/>
            <w:right w:val="none" w:sz="0" w:space="0" w:color="auto"/>
          </w:divBdr>
        </w:div>
        <w:div w:id="1265385861">
          <w:marLeft w:val="0"/>
          <w:marRight w:val="0"/>
          <w:marTop w:val="0"/>
          <w:marBottom w:val="0"/>
          <w:divBdr>
            <w:top w:val="none" w:sz="0" w:space="0" w:color="auto"/>
            <w:left w:val="none" w:sz="0" w:space="0" w:color="auto"/>
            <w:bottom w:val="none" w:sz="0" w:space="0" w:color="auto"/>
            <w:right w:val="none" w:sz="0" w:space="0" w:color="auto"/>
          </w:divBdr>
        </w:div>
        <w:div w:id="737896395">
          <w:marLeft w:val="0"/>
          <w:marRight w:val="0"/>
          <w:marTop w:val="0"/>
          <w:marBottom w:val="0"/>
          <w:divBdr>
            <w:top w:val="none" w:sz="0" w:space="0" w:color="auto"/>
            <w:left w:val="none" w:sz="0" w:space="0" w:color="auto"/>
            <w:bottom w:val="none" w:sz="0" w:space="0" w:color="auto"/>
            <w:right w:val="none" w:sz="0" w:space="0" w:color="auto"/>
          </w:divBdr>
        </w:div>
        <w:div w:id="236332821">
          <w:marLeft w:val="0"/>
          <w:marRight w:val="0"/>
          <w:marTop w:val="0"/>
          <w:marBottom w:val="0"/>
          <w:divBdr>
            <w:top w:val="none" w:sz="0" w:space="0" w:color="auto"/>
            <w:left w:val="none" w:sz="0" w:space="0" w:color="auto"/>
            <w:bottom w:val="none" w:sz="0" w:space="0" w:color="auto"/>
            <w:right w:val="none" w:sz="0" w:space="0" w:color="auto"/>
          </w:divBdr>
        </w:div>
        <w:div w:id="1766881501">
          <w:marLeft w:val="0"/>
          <w:marRight w:val="0"/>
          <w:marTop w:val="0"/>
          <w:marBottom w:val="0"/>
          <w:divBdr>
            <w:top w:val="none" w:sz="0" w:space="0" w:color="auto"/>
            <w:left w:val="none" w:sz="0" w:space="0" w:color="auto"/>
            <w:bottom w:val="none" w:sz="0" w:space="0" w:color="auto"/>
            <w:right w:val="none" w:sz="0" w:space="0" w:color="auto"/>
          </w:divBdr>
        </w:div>
        <w:div w:id="1688099979">
          <w:marLeft w:val="0"/>
          <w:marRight w:val="0"/>
          <w:marTop w:val="0"/>
          <w:marBottom w:val="0"/>
          <w:divBdr>
            <w:top w:val="none" w:sz="0" w:space="0" w:color="auto"/>
            <w:left w:val="none" w:sz="0" w:space="0" w:color="auto"/>
            <w:bottom w:val="none" w:sz="0" w:space="0" w:color="auto"/>
            <w:right w:val="none" w:sz="0" w:space="0" w:color="auto"/>
          </w:divBdr>
        </w:div>
        <w:div w:id="1916427007">
          <w:marLeft w:val="0"/>
          <w:marRight w:val="0"/>
          <w:marTop w:val="0"/>
          <w:marBottom w:val="0"/>
          <w:divBdr>
            <w:top w:val="none" w:sz="0" w:space="0" w:color="auto"/>
            <w:left w:val="none" w:sz="0" w:space="0" w:color="auto"/>
            <w:bottom w:val="none" w:sz="0" w:space="0" w:color="auto"/>
            <w:right w:val="none" w:sz="0" w:space="0" w:color="auto"/>
          </w:divBdr>
        </w:div>
        <w:div w:id="29692635">
          <w:marLeft w:val="0"/>
          <w:marRight w:val="0"/>
          <w:marTop w:val="0"/>
          <w:marBottom w:val="0"/>
          <w:divBdr>
            <w:top w:val="none" w:sz="0" w:space="0" w:color="auto"/>
            <w:left w:val="none" w:sz="0" w:space="0" w:color="auto"/>
            <w:bottom w:val="none" w:sz="0" w:space="0" w:color="auto"/>
            <w:right w:val="none" w:sz="0" w:space="0" w:color="auto"/>
          </w:divBdr>
        </w:div>
        <w:div w:id="1906909391">
          <w:marLeft w:val="0"/>
          <w:marRight w:val="0"/>
          <w:marTop w:val="0"/>
          <w:marBottom w:val="0"/>
          <w:divBdr>
            <w:top w:val="none" w:sz="0" w:space="0" w:color="auto"/>
            <w:left w:val="none" w:sz="0" w:space="0" w:color="auto"/>
            <w:bottom w:val="none" w:sz="0" w:space="0" w:color="auto"/>
            <w:right w:val="none" w:sz="0" w:space="0" w:color="auto"/>
          </w:divBdr>
        </w:div>
        <w:div w:id="664698870">
          <w:marLeft w:val="0"/>
          <w:marRight w:val="0"/>
          <w:marTop w:val="0"/>
          <w:marBottom w:val="0"/>
          <w:divBdr>
            <w:top w:val="none" w:sz="0" w:space="0" w:color="auto"/>
            <w:left w:val="none" w:sz="0" w:space="0" w:color="auto"/>
            <w:bottom w:val="none" w:sz="0" w:space="0" w:color="auto"/>
            <w:right w:val="none" w:sz="0" w:space="0" w:color="auto"/>
          </w:divBdr>
        </w:div>
        <w:div w:id="734426343">
          <w:marLeft w:val="0"/>
          <w:marRight w:val="0"/>
          <w:marTop w:val="0"/>
          <w:marBottom w:val="0"/>
          <w:divBdr>
            <w:top w:val="none" w:sz="0" w:space="0" w:color="auto"/>
            <w:left w:val="none" w:sz="0" w:space="0" w:color="auto"/>
            <w:bottom w:val="none" w:sz="0" w:space="0" w:color="auto"/>
            <w:right w:val="none" w:sz="0" w:space="0" w:color="auto"/>
          </w:divBdr>
        </w:div>
        <w:div w:id="1688022618">
          <w:marLeft w:val="0"/>
          <w:marRight w:val="0"/>
          <w:marTop w:val="0"/>
          <w:marBottom w:val="0"/>
          <w:divBdr>
            <w:top w:val="none" w:sz="0" w:space="0" w:color="auto"/>
            <w:left w:val="none" w:sz="0" w:space="0" w:color="auto"/>
            <w:bottom w:val="none" w:sz="0" w:space="0" w:color="auto"/>
            <w:right w:val="none" w:sz="0" w:space="0" w:color="auto"/>
          </w:divBdr>
        </w:div>
        <w:div w:id="940189332">
          <w:marLeft w:val="0"/>
          <w:marRight w:val="0"/>
          <w:marTop w:val="0"/>
          <w:marBottom w:val="0"/>
          <w:divBdr>
            <w:top w:val="none" w:sz="0" w:space="0" w:color="auto"/>
            <w:left w:val="none" w:sz="0" w:space="0" w:color="auto"/>
            <w:bottom w:val="none" w:sz="0" w:space="0" w:color="auto"/>
            <w:right w:val="none" w:sz="0" w:space="0" w:color="auto"/>
          </w:divBdr>
        </w:div>
        <w:div w:id="549464518">
          <w:marLeft w:val="0"/>
          <w:marRight w:val="0"/>
          <w:marTop w:val="0"/>
          <w:marBottom w:val="0"/>
          <w:divBdr>
            <w:top w:val="none" w:sz="0" w:space="0" w:color="auto"/>
            <w:left w:val="none" w:sz="0" w:space="0" w:color="auto"/>
            <w:bottom w:val="none" w:sz="0" w:space="0" w:color="auto"/>
            <w:right w:val="none" w:sz="0" w:space="0" w:color="auto"/>
          </w:divBdr>
        </w:div>
        <w:div w:id="698169141">
          <w:marLeft w:val="0"/>
          <w:marRight w:val="0"/>
          <w:marTop w:val="0"/>
          <w:marBottom w:val="0"/>
          <w:divBdr>
            <w:top w:val="none" w:sz="0" w:space="0" w:color="auto"/>
            <w:left w:val="none" w:sz="0" w:space="0" w:color="auto"/>
            <w:bottom w:val="none" w:sz="0" w:space="0" w:color="auto"/>
            <w:right w:val="none" w:sz="0" w:space="0" w:color="auto"/>
          </w:divBdr>
        </w:div>
        <w:div w:id="1964993848">
          <w:marLeft w:val="0"/>
          <w:marRight w:val="0"/>
          <w:marTop w:val="0"/>
          <w:marBottom w:val="0"/>
          <w:divBdr>
            <w:top w:val="none" w:sz="0" w:space="0" w:color="auto"/>
            <w:left w:val="none" w:sz="0" w:space="0" w:color="auto"/>
            <w:bottom w:val="none" w:sz="0" w:space="0" w:color="auto"/>
            <w:right w:val="none" w:sz="0" w:space="0" w:color="auto"/>
          </w:divBdr>
        </w:div>
        <w:div w:id="422604916">
          <w:marLeft w:val="0"/>
          <w:marRight w:val="0"/>
          <w:marTop w:val="0"/>
          <w:marBottom w:val="0"/>
          <w:divBdr>
            <w:top w:val="none" w:sz="0" w:space="0" w:color="auto"/>
            <w:left w:val="none" w:sz="0" w:space="0" w:color="auto"/>
            <w:bottom w:val="none" w:sz="0" w:space="0" w:color="auto"/>
            <w:right w:val="none" w:sz="0" w:space="0" w:color="auto"/>
          </w:divBdr>
        </w:div>
        <w:div w:id="798575180">
          <w:marLeft w:val="0"/>
          <w:marRight w:val="0"/>
          <w:marTop w:val="0"/>
          <w:marBottom w:val="0"/>
          <w:divBdr>
            <w:top w:val="none" w:sz="0" w:space="0" w:color="auto"/>
            <w:left w:val="none" w:sz="0" w:space="0" w:color="auto"/>
            <w:bottom w:val="none" w:sz="0" w:space="0" w:color="auto"/>
            <w:right w:val="none" w:sz="0" w:space="0" w:color="auto"/>
          </w:divBdr>
        </w:div>
        <w:div w:id="1573931311">
          <w:marLeft w:val="0"/>
          <w:marRight w:val="0"/>
          <w:marTop w:val="0"/>
          <w:marBottom w:val="0"/>
          <w:divBdr>
            <w:top w:val="none" w:sz="0" w:space="0" w:color="auto"/>
            <w:left w:val="none" w:sz="0" w:space="0" w:color="auto"/>
            <w:bottom w:val="none" w:sz="0" w:space="0" w:color="auto"/>
            <w:right w:val="none" w:sz="0" w:space="0" w:color="auto"/>
          </w:divBdr>
        </w:div>
      </w:divsChild>
    </w:div>
    <w:div w:id="1115562210">
      <w:bodyDiv w:val="1"/>
      <w:marLeft w:val="0"/>
      <w:marRight w:val="0"/>
      <w:marTop w:val="0"/>
      <w:marBottom w:val="0"/>
      <w:divBdr>
        <w:top w:val="none" w:sz="0" w:space="0" w:color="auto"/>
        <w:left w:val="none" w:sz="0" w:space="0" w:color="auto"/>
        <w:bottom w:val="none" w:sz="0" w:space="0" w:color="auto"/>
        <w:right w:val="none" w:sz="0" w:space="0" w:color="auto"/>
      </w:divBdr>
    </w:div>
    <w:div w:id="1185704845">
      <w:bodyDiv w:val="1"/>
      <w:marLeft w:val="0"/>
      <w:marRight w:val="0"/>
      <w:marTop w:val="0"/>
      <w:marBottom w:val="0"/>
      <w:divBdr>
        <w:top w:val="none" w:sz="0" w:space="0" w:color="auto"/>
        <w:left w:val="none" w:sz="0" w:space="0" w:color="auto"/>
        <w:bottom w:val="none" w:sz="0" w:space="0" w:color="auto"/>
        <w:right w:val="none" w:sz="0" w:space="0" w:color="auto"/>
      </w:divBdr>
    </w:div>
    <w:div w:id="1201825647">
      <w:bodyDiv w:val="1"/>
      <w:marLeft w:val="0"/>
      <w:marRight w:val="0"/>
      <w:marTop w:val="0"/>
      <w:marBottom w:val="0"/>
      <w:divBdr>
        <w:top w:val="none" w:sz="0" w:space="0" w:color="auto"/>
        <w:left w:val="none" w:sz="0" w:space="0" w:color="auto"/>
        <w:bottom w:val="none" w:sz="0" w:space="0" w:color="auto"/>
        <w:right w:val="none" w:sz="0" w:space="0" w:color="auto"/>
      </w:divBdr>
    </w:div>
    <w:div w:id="1310358618">
      <w:bodyDiv w:val="1"/>
      <w:marLeft w:val="0"/>
      <w:marRight w:val="0"/>
      <w:marTop w:val="0"/>
      <w:marBottom w:val="0"/>
      <w:divBdr>
        <w:top w:val="none" w:sz="0" w:space="0" w:color="auto"/>
        <w:left w:val="none" w:sz="0" w:space="0" w:color="auto"/>
        <w:bottom w:val="none" w:sz="0" w:space="0" w:color="auto"/>
        <w:right w:val="none" w:sz="0" w:space="0" w:color="auto"/>
      </w:divBdr>
    </w:div>
    <w:div w:id="1364525857">
      <w:bodyDiv w:val="1"/>
      <w:marLeft w:val="0"/>
      <w:marRight w:val="0"/>
      <w:marTop w:val="0"/>
      <w:marBottom w:val="0"/>
      <w:divBdr>
        <w:top w:val="none" w:sz="0" w:space="0" w:color="auto"/>
        <w:left w:val="none" w:sz="0" w:space="0" w:color="auto"/>
        <w:bottom w:val="none" w:sz="0" w:space="0" w:color="auto"/>
        <w:right w:val="none" w:sz="0" w:space="0" w:color="auto"/>
      </w:divBdr>
    </w:div>
    <w:div w:id="1398087598">
      <w:bodyDiv w:val="1"/>
      <w:marLeft w:val="0"/>
      <w:marRight w:val="0"/>
      <w:marTop w:val="0"/>
      <w:marBottom w:val="0"/>
      <w:divBdr>
        <w:top w:val="none" w:sz="0" w:space="0" w:color="auto"/>
        <w:left w:val="none" w:sz="0" w:space="0" w:color="auto"/>
        <w:bottom w:val="none" w:sz="0" w:space="0" w:color="auto"/>
        <w:right w:val="none" w:sz="0" w:space="0" w:color="auto"/>
      </w:divBdr>
    </w:div>
    <w:div w:id="1439256362">
      <w:bodyDiv w:val="1"/>
      <w:marLeft w:val="0"/>
      <w:marRight w:val="0"/>
      <w:marTop w:val="0"/>
      <w:marBottom w:val="0"/>
      <w:divBdr>
        <w:top w:val="none" w:sz="0" w:space="0" w:color="auto"/>
        <w:left w:val="none" w:sz="0" w:space="0" w:color="auto"/>
        <w:bottom w:val="none" w:sz="0" w:space="0" w:color="auto"/>
        <w:right w:val="none" w:sz="0" w:space="0" w:color="auto"/>
      </w:divBdr>
    </w:div>
    <w:div w:id="1567915844">
      <w:bodyDiv w:val="1"/>
      <w:marLeft w:val="0"/>
      <w:marRight w:val="0"/>
      <w:marTop w:val="0"/>
      <w:marBottom w:val="0"/>
      <w:divBdr>
        <w:top w:val="none" w:sz="0" w:space="0" w:color="auto"/>
        <w:left w:val="none" w:sz="0" w:space="0" w:color="auto"/>
        <w:bottom w:val="none" w:sz="0" w:space="0" w:color="auto"/>
        <w:right w:val="none" w:sz="0" w:space="0" w:color="auto"/>
      </w:divBdr>
    </w:div>
    <w:div w:id="1578588091">
      <w:bodyDiv w:val="1"/>
      <w:marLeft w:val="0"/>
      <w:marRight w:val="0"/>
      <w:marTop w:val="0"/>
      <w:marBottom w:val="0"/>
      <w:divBdr>
        <w:top w:val="none" w:sz="0" w:space="0" w:color="auto"/>
        <w:left w:val="none" w:sz="0" w:space="0" w:color="auto"/>
        <w:bottom w:val="none" w:sz="0" w:space="0" w:color="auto"/>
        <w:right w:val="none" w:sz="0" w:space="0" w:color="auto"/>
      </w:divBdr>
    </w:div>
    <w:div w:id="1765876044">
      <w:bodyDiv w:val="1"/>
      <w:marLeft w:val="0"/>
      <w:marRight w:val="0"/>
      <w:marTop w:val="0"/>
      <w:marBottom w:val="0"/>
      <w:divBdr>
        <w:top w:val="none" w:sz="0" w:space="0" w:color="auto"/>
        <w:left w:val="none" w:sz="0" w:space="0" w:color="auto"/>
        <w:bottom w:val="none" w:sz="0" w:space="0" w:color="auto"/>
        <w:right w:val="none" w:sz="0" w:space="0" w:color="auto"/>
      </w:divBdr>
    </w:div>
    <w:div w:id="1809007928">
      <w:bodyDiv w:val="1"/>
      <w:marLeft w:val="0"/>
      <w:marRight w:val="0"/>
      <w:marTop w:val="0"/>
      <w:marBottom w:val="0"/>
      <w:divBdr>
        <w:top w:val="none" w:sz="0" w:space="0" w:color="auto"/>
        <w:left w:val="none" w:sz="0" w:space="0" w:color="auto"/>
        <w:bottom w:val="none" w:sz="0" w:space="0" w:color="auto"/>
        <w:right w:val="none" w:sz="0" w:space="0" w:color="auto"/>
      </w:divBdr>
    </w:div>
    <w:div w:id="20913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782/2524-0374/2022-4/21" TargetMode="External"/><Relationship Id="rId18" Type="http://schemas.openxmlformats.org/officeDocument/2006/relationships/hyperlink" Target="https://zakon.rada.gov.ua/laws/show/v008p710-05" TargetMode="External"/><Relationship Id="rId26" Type="http://schemas.openxmlformats.org/officeDocument/2006/relationships/hyperlink" Target="https://doi.org/10.21511/ppm.22(1).2024.57" TargetMode="External"/><Relationship Id="rId21" Type="http://schemas.openxmlformats.org/officeDocument/2006/relationships/hyperlink" Target="https://www.ombudsman.gov.ua/" TargetMode="External"/><Relationship Id="rId34" Type="http://schemas.openxmlformats.org/officeDocument/2006/relationships/hyperlink" Target="mailto:v.m.bozhko@nlu.edu.ua" TargetMode="External"/><Relationship Id="rId7" Type="http://schemas.openxmlformats.org/officeDocument/2006/relationships/endnotes" Target="endnotes.xml"/><Relationship Id="rId12" Type="http://schemas.openxmlformats.org/officeDocument/2006/relationships/hyperlink" Target="https://doi.org/10.26565/2075-1834-2024-38-15" TargetMode="External"/><Relationship Id="rId17" Type="http://schemas.openxmlformats.org/officeDocument/2006/relationships/hyperlink" Target="https://zakon.rada.gov.ua/laws/show/v015p710-10" TargetMode="External"/><Relationship Id="rId25" Type="http://schemas.openxmlformats.org/officeDocument/2006/relationships/hyperlink" Target="https://doi.org/10.1080/26883597.2024.2318579" TargetMode="External"/><Relationship Id="rId33" Type="http://schemas.openxmlformats.org/officeDocument/2006/relationships/hyperlink" Target="mailto:ivanyurko1206@gmail.com" TargetMode="External"/><Relationship Id="rId2" Type="http://schemas.openxmlformats.org/officeDocument/2006/relationships/numbering" Target="numbering.xml"/><Relationship Id="rId16" Type="http://schemas.openxmlformats.org/officeDocument/2006/relationships/hyperlink" Target="https://thepage.ua/ua/news/socialne-zhitlo-dlya-pereselenciv-u-2025-skilki-ye-vilnih-misc" TargetMode="External"/><Relationship Id="rId20" Type="http://schemas.openxmlformats.org/officeDocument/2006/relationships/hyperlink" Target="https://www.europarl.europa.eu/doceo/document/TA-9-2023-0247_EN.html" TargetMode="External"/><Relationship Id="rId29" Type="http://schemas.openxmlformats.org/officeDocument/2006/relationships/hyperlink" Target="https://doi.org/10.1007/s43762-024-001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511/ppm.23(3).2025.46" TargetMode="External"/><Relationship Id="rId24" Type="http://schemas.openxmlformats.org/officeDocument/2006/relationships/hyperlink" Target="https://zakon.rada.gov.ua/" TargetMode="External"/><Relationship Id="rId32" Type="http://schemas.openxmlformats.org/officeDocument/2006/relationships/hyperlink" Target="mailto:v.m.bozhko@nlu.edu.u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ovoproslovo.info/vnutrishno-peremishcheni-osoby-ukrayina-2025-statistika/" TargetMode="External"/><Relationship Id="rId23" Type="http://schemas.openxmlformats.org/officeDocument/2006/relationships/hyperlink" Target="https://www.rada.gov.ua/" TargetMode="External"/><Relationship Id="rId28" Type="http://schemas.openxmlformats.org/officeDocument/2006/relationships/hyperlink" Target="https://doi.org/10.21511/ppm.23(3).2025.46" TargetMode="External"/><Relationship Id="rId36" Type="http://schemas.openxmlformats.org/officeDocument/2006/relationships/fontTable" Target="fontTable.xml"/><Relationship Id="rId10" Type="http://schemas.openxmlformats.org/officeDocument/2006/relationships/hyperlink" Target="https://doi.org/10.21511/pmf.14(1).2025.03" TargetMode="External"/><Relationship Id="rId19" Type="http://schemas.openxmlformats.org/officeDocument/2006/relationships/hyperlink" Target="https://zakon.rada.gov.ua/laws/show/v002p710-16" TargetMode="External"/><Relationship Id="rId31" Type="http://schemas.openxmlformats.org/officeDocument/2006/relationships/hyperlink" Target="https://itd.rada.gov.ua/billinfo/Bills/pubFile/3219248" TargetMode="External"/><Relationship Id="rId4" Type="http://schemas.openxmlformats.org/officeDocument/2006/relationships/settings" Target="settings.xml"/><Relationship Id="rId9" Type="http://schemas.openxmlformats.org/officeDocument/2006/relationships/hyperlink" Target="mailto:v.m.bozhko@nlu.edu.ua" TargetMode="External"/><Relationship Id="rId14" Type="http://schemas.openxmlformats.org/officeDocument/2006/relationships/hyperlink" Target="https://www.europarl.europa.eu/doceo/document/TA-10-2025-0160_EN.pdf" TargetMode="External"/><Relationship Id="rId22" Type="http://schemas.openxmlformats.org/officeDocument/2006/relationships/hyperlink" Target="https://zakon.rada.gov.ua/" TargetMode="External"/><Relationship Id="rId27" Type="http://schemas.openxmlformats.org/officeDocument/2006/relationships/hyperlink" Target="https://doi.org/10.21511/pmf.14(1).2025.03" TargetMode="External"/><Relationship Id="rId30" Type="http://schemas.openxmlformats.org/officeDocument/2006/relationships/hyperlink" Target="https://doi.org/10.26565/2075-1834-2024-38-15" TargetMode="External"/><Relationship Id="rId35" Type="http://schemas.openxmlformats.org/officeDocument/2006/relationships/hyperlink" Target="mailto:ivanyurko1206@gmail.com" TargetMode="External"/><Relationship Id="rId8" Type="http://schemas.openxmlformats.org/officeDocument/2006/relationships/hyperlink" Target="mailto:v.m.bozhko@nlu.edu.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B8BB-7FA0-4273-AADC-A713D503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12942</Words>
  <Characters>73774</Characters>
  <Application>Microsoft Office Word</Application>
  <DocSecurity>0</DocSecurity>
  <Lines>614</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86543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2025-12-15T20:08:00Z</dcterms:created>
  <dcterms:modified xsi:type="dcterms:W3CDTF">2025-12-19T08:31:00Z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c6d585c2-fdfb-415e-b0c2-58b182cd5f4d</vt:lpwstr>
  </property>
</Properties>
</file>