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94F3" w14:textId="728DC18A" w:rsidR="00243193" w:rsidRPr="00C03519" w:rsidRDefault="00E627B8" w:rsidP="00243193">
      <w:pPr>
        <w:spacing w:before="120" w:after="120"/>
        <w:rPr>
          <w:rFonts w:eastAsia="Arial Unicode MS"/>
          <w:b/>
          <w:bCs/>
          <w:color w:val="000000"/>
          <w:u w:color="000000"/>
          <w:bdr w:val="nil"/>
          <w14:textOutline w14:w="12700" w14:cap="flat" w14:cmpd="sng" w14:algn="ctr">
            <w14:noFill/>
            <w14:prstDash w14:val="solid"/>
            <w14:miter w14:lim="400000"/>
          </w14:textOutline>
        </w:rPr>
      </w:pPr>
      <w:r w:rsidRPr="00E627B8">
        <w:rPr>
          <w:rFonts w:eastAsia="Arial Unicode MS"/>
          <w:b/>
          <w:bCs/>
          <w:color w:val="000000"/>
          <w:u w:color="000000"/>
          <w:bdr w:val="nil"/>
          <w:lang w:val="en-US"/>
          <w14:textOutline w14:w="12700" w14:cap="flat" w14:cmpd="sng" w14:algn="ctr">
            <w14:noFill/>
            <w14:prstDash w14:val="solid"/>
            <w14:miter w14:lim="400000"/>
          </w14:textOutline>
        </w:rPr>
        <w:t>UDC</w:t>
      </w:r>
      <w:r w:rsidR="00243193" w:rsidRPr="00E627B8">
        <w:rPr>
          <w:rFonts w:eastAsia="Arial Unicode MS"/>
          <w:b/>
          <w:bCs/>
          <w:color w:val="000000"/>
          <w:u w:color="000000"/>
          <w:bdr w:val="nil"/>
          <w14:textOutline w14:w="12700" w14:cap="flat" w14:cmpd="sng" w14:algn="ctr">
            <w14:noFill/>
            <w14:prstDash w14:val="solid"/>
            <w14:miter w14:lim="400000"/>
          </w14:textOutline>
        </w:rPr>
        <w:t xml:space="preserve"> </w:t>
      </w:r>
      <w:r w:rsidR="00243193" w:rsidRPr="00C03519">
        <w:rPr>
          <w:rFonts w:eastAsia="Arial Unicode MS"/>
          <w:b/>
          <w:bCs/>
          <w:color w:val="000000"/>
          <w:u w:color="000000"/>
          <w:bdr w:val="nil"/>
          <w14:textOutline w14:w="12700" w14:cap="flat" w14:cmpd="sng" w14:algn="ctr">
            <w14:noFill/>
            <w14:prstDash w14:val="solid"/>
            <w14:miter w14:lim="400000"/>
          </w14:textOutline>
        </w:rPr>
        <w:t>340.158</w:t>
      </w:r>
    </w:p>
    <w:p w14:paraId="15450FD2" w14:textId="640B3020" w:rsidR="00534D15" w:rsidRPr="00C03519" w:rsidRDefault="00534D15" w:rsidP="00243193">
      <w:pPr>
        <w:spacing w:before="120" w:after="120"/>
        <w:rPr>
          <w:rFonts w:eastAsia="SimSun"/>
          <w:b/>
          <w:lang w:val="en-US"/>
        </w:rPr>
      </w:pPr>
      <w:r w:rsidRPr="00C03519">
        <w:rPr>
          <w:rFonts w:eastAsia="SimSun"/>
          <w:b/>
          <w:lang w:val="en-US"/>
        </w:rPr>
        <w:t>DOI:</w:t>
      </w:r>
    </w:p>
    <w:p w14:paraId="5E992EC2" w14:textId="77777777" w:rsidR="00E627B8" w:rsidRPr="00C03519" w:rsidRDefault="00E627B8" w:rsidP="003A6B5E">
      <w:pPr>
        <w:pStyle w:val="a3"/>
        <w:spacing w:before="0" w:beforeAutospacing="0" w:after="0" w:afterAutospacing="0"/>
        <w:jc w:val="center"/>
        <w:rPr>
          <w:rStyle w:val="ae"/>
          <w:sz w:val="28"/>
          <w:szCs w:val="28"/>
          <w:lang w:val="en-US"/>
        </w:rPr>
      </w:pPr>
    </w:p>
    <w:p w14:paraId="41722389" w14:textId="1B426E96" w:rsidR="003A6B5E" w:rsidRPr="00C03519" w:rsidRDefault="003A6B5E" w:rsidP="003A6B5E">
      <w:pPr>
        <w:pStyle w:val="a3"/>
        <w:spacing w:before="0" w:beforeAutospacing="0" w:after="0" w:afterAutospacing="0"/>
        <w:jc w:val="center"/>
        <w:rPr>
          <w:rStyle w:val="ae"/>
          <w:sz w:val="28"/>
          <w:szCs w:val="28"/>
          <w:lang w:val="en-US"/>
        </w:rPr>
      </w:pPr>
      <w:bookmarkStart w:id="0" w:name="_Hlk215145031"/>
      <w:r w:rsidRPr="00C03519">
        <w:rPr>
          <w:rStyle w:val="ae"/>
          <w:sz w:val="28"/>
          <w:szCs w:val="28"/>
          <w:lang w:val="en-US"/>
        </w:rPr>
        <w:t xml:space="preserve">Political and Legal Principles of Sun Tzu’s Strategy </w:t>
      </w:r>
    </w:p>
    <w:p w14:paraId="2283FBFC" w14:textId="254E21C4" w:rsidR="003A6B5E" w:rsidRPr="00C03519" w:rsidRDefault="003A6B5E" w:rsidP="003A6B5E">
      <w:pPr>
        <w:pStyle w:val="a3"/>
        <w:spacing w:before="0" w:beforeAutospacing="0" w:after="0" w:afterAutospacing="0"/>
        <w:jc w:val="center"/>
        <w:rPr>
          <w:sz w:val="28"/>
          <w:szCs w:val="28"/>
          <w:lang w:val="en-US"/>
        </w:rPr>
      </w:pPr>
      <w:r w:rsidRPr="00C03519">
        <w:rPr>
          <w:rStyle w:val="ae"/>
          <w:sz w:val="28"/>
          <w:szCs w:val="28"/>
          <w:lang w:val="en-US"/>
        </w:rPr>
        <w:t>and the Influence of Modern China</w:t>
      </w:r>
      <w:bookmarkEnd w:id="0"/>
    </w:p>
    <w:p w14:paraId="394E19DD" w14:textId="77777777" w:rsidR="003A6B5E" w:rsidRPr="00C03519" w:rsidRDefault="003A6B5E" w:rsidP="000E4611">
      <w:pPr>
        <w:spacing w:after="0" w:line="240" w:lineRule="auto"/>
        <w:jc w:val="both"/>
        <w:rPr>
          <w:b/>
          <w:sz w:val="24"/>
          <w:szCs w:val="24"/>
          <w:lang w:val="en-GB"/>
        </w:rPr>
      </w:pPr>
    </w:p>
    <w:p w14:paraId="5517C1D2" w14:textId="44E605B8" w:rsidR="000E4611" w:rsidRPr="00C03519" w:rsidRDefault="000E4611" w:rsidP="00E172A4">
      <w:pPr>
        <w:spacing w:after="0" w:line="240" w:lineRule="auto"/>
        <w:jc w:val="center"/>
        <w:rPr>
          <w:b/>
          <w:sz w:val="24"/>
          <w:szCs w:val="24"/>
          <w:lang w:val="en-GB"/>
        </w:rPr>
      </w:pPr>
      <w:proofErr w:type="spellStart"/>
      <w:r w:rsidRPr="00C03519">
        <w:rPr>
          <w:b/>
          <w:sz w:val="24"/>
          <w:szCs w:val="24"/>
          <w:lang w:val="en-GB"/>
        </w:rPr>
        <w:t>Vitaliy</w:t>
      </w:r>
      <w:proofErr w:type="spellEnd"/>
      <w:r w:rsidRPr="00C03519">
        <w:rPr>
          <w:b/>
          <w:sz w:val="24"/>
          <w:szCs w:val="24"/>
          <w:lang w:val="en-GB"/>
        </w:rPr>
        <w:t xml:space="preserve"> </w:t>
      </w:r>
      <w:r w:rsidRPr="00C03519">
        <w:rPr>
          <w:b/>
          <w:sz w:val="24"/>
          <w:szCs w:val="24"/>
        </w:rPr>
        <w:t xml:space="preserve">А. </w:t>
      </w:r>
      <w:proofErr w:type="spellStart"/>
      <w:r w:rsidRPr="00C03519">
        <w:rPr>
          <w:b/>
          <w:sz w:val="24"/>
          <w:szCs w:val="24"/>
          <w:lang w:val="en-GB"/>
        </w:rPr>
        <w:t>Lizogub</w:t>
      </w:r>
      <w:proofErr w:type="spellEnd"/>
      <w:r w:rsidR="00180FC1" w:rsidRPr="00C03519">
        <w:rPr>
          <w:i/>
          <w:iCs/>
          <w:sz w:val="24"/>
          <w:szCs w:val="24"/>
        </w:rPr>
        <w:t>*</w:t>
      </w:r>
    </w:p>
    <w:p w14:paraId="23D85DD4" w14:textId="397300C5" w:rsidR="00C004FB" w:rsidRPr="00C03519" w:rsidRDefault="00C004FB" w:rsidP="00C004FB">
      <w:pPr>
        <w:autoSpaceDE w:val="0"/>
        <w:autoSpaceDN w:val="0"/>
        <w:adjustRightInd w:val="0"/>
        <w:spacing w:after="0" w:line="240" w:lineRule="auto"/>
        <w:jc w:val="center"/>
        <w:rPr>
          <w:i/>
          <w:iCs/>
          <w:sz w:val="24"/>
          <w:szCs w:val="24"/>
        </w:rPr>
      </w:pPr>
      <w:proofErr w:type="spellStart"/>
      <w:r w:rsidRPr="00C03519">
        <w:rPr>
          <w:i/>
          <w:iCs/>
          <w:sz w:val="24"/>
          <w:szCs w:val="24"/>
        </w:rPr>
        <w:t>Yaroslav</w:t>
      </w:r>
      <w:proofErr w:type="spellEnd"/>
      <w:r w:rsidRPr="00C03519">
        <w:rPr>
          <w:i/>
          <w:iCs/>
          <w:sz w:val="24"/>
          <w:szCs w:val="24"/>
        </w:rPr>
        <w:t xml:space="preserve"> </w:t>
      </w:r>
      <w:proofErr w:type="spellStart"/>
      <w:r w:rsidRPr="00C03519">
        <w:rPr>
          <w:i/>
          <w:iCs/>
          <w:sz w:val="24"/>
          <w:szCs w:val="24"/>
        </w:rPr>
        <w:t>Mudryi</w:t>
      </w:r>
      <w:proofErr w:type="spellEnd"/>
      <w:r w:rsidRPr="00C03519">
        <w:rPr>
          <w:i/>
          <w:iCs/>
          <w:sz w:val="24"/>
          <w:szCs w:val="24"/>
        </w:rPr>
        <w:t xml:space="preserve"> </w:t>
      </w:r>
      <w:proofErr w:type="spellStart"/>
      <w:r w:rsidRPr="00C03519">
        <w:rPr>
          <w:i/>
          <w:iCs/>
          <w:sz w:val="24"/>
          <w:szCs w:val="24"/>
        </w:rPr>
        <w:t>National</w:t>
      </w:r>
      <w:proofErr w:type="spellEnd"/>
      <w:r w:rsidRPr="00C03519">
        <w:rPr>
          <w:i/>
          <w:iCs/>
          <w:sz w:val="24"/>
          <w:szCs w:val="24"/>
        </w:rPr>
        <w:t xml:space="preserve"> </w:t>
      </w:r>
      <w:proofErr w:type="spellStart"/>
      <w:r w:rsidRPr="00C03519">
        <w:rPr>
          <w:i/>
          <w:iCs/>
          <w:sz w:val="24"/>
          <w:szCs w:val="24"/>
        </w:rPr>
        <w:t>Law</w:t>
      </w:r>
      <w:proofErr w:type="spellEnd"/>
      <w:r w:rsidRPr="00C03519">
        <w:rPr>
          <w:i/>
          <w:iCs/>
          <w:sz w:val="24"/>
          <w:szCs w:val="24"/>
        </w:rPr>
        <w:t xml:space="preserve"> </w:t>
      </w:r>
      <w:proofErr w:type="spellStart"/>
      <w:r w:rsidRPr="00C03519">
        <w:rPr>
          <w:i/>
          <w:iCs/>
          <w:sz w:val="24"/>
          <w:szCs w:val="24"/>
        </w:rPr>
        <w:t>University</w:t>
      </w:r>
      <w:proofErr w:type="spellEnd"/>
      <w:r w:rsidR="003F7554" w:rsidRPr="00C03519">
        <w:rPr>
          <w:i/>
          <w:iCs/>
          <w:sz w:val="24"/>
          <w:szCs w:val="24"/>
        </w:rPr>
        <w:t>,</w:t>
      </w:r>
    </w:p>
    <w:p w14:paraId="35665E7F" w14:textId="3A9B89D0" w:rsidR="00C004FB" w:rsidRPr="00C03519" w:rsidRDefault="00C004FB" w:rsidP="00C004FB">
      <w:pPr>
        <w:widowControl w:val="0"/>
        <w:spacing w:after="0" w:line="240" w:lineRule="auto"/>
        <w:jc w:val="center"/>
        <w:rPr>
          <w:i/>
          <w:iCs/>
          <w:sz w:val="24"/>
          <w:szCs w:val="24"/>
        </w:rPr>
      </w:pPr>
      <w:proofErr w:type="spellStart"/>
      <w:r w:rsidRPr="00C03519">
        <w:rPr>
          <w:i/>
          <w:iCs/>
          <w:sz w:val="24"/>
          <w:szCs w:val="24"/>
        </w:rPr>
        <w:t>Kharkiv</w:t>
      </w:r>
      <w:proofErr w:type="spellEnd"/>
      <w:r w:rsidRPr="00C03519">
        <w:rPr>
          <w:i/>
          <w:iCs/>
          <w:sz w:val="24"/>
          <w:szCs w:val="24"/>
        </w:rPr>
        <w:t xml:space="preserve">, </w:t>
      </w:r>
      <w:proofErr w:type="spellStart"/>
      <w:r w:rsidRPr="00C03519">
        <w:rPr>
          <w:i/>
          <w:iCs/>
          <w:sz w:val="24"/>
          <w:szCs w:val="24"/>
        </w:rPr>
        <w:t>Ukraine</w:t>
      </w:r>
      <w:proofErr w:type="spellEnd"/>
    </w:p>
    <w:p w14:paraId="3C791D09" w14:textId="7C02C3BB" w:rsidR="00E172A4" w:rsidRPr="00C03519" w:rsidRDefault="00A83750" w:rsidP="00C004FB">
      <w:pPr>
        <w:widowControl w:val="0"/>
        <w:spacing w:after="0" w:line="240" w:lineRule="auto"/>
        <w:jc w:val="center"/>
        <w:rPr>
          <w:i/>
          <w:iCs/>
          <w:sz w:val="24"/>
          <w:szCs w:val="24"/>
        </w:rPr>
      </w:pPr>
      <w:r w:rsidRPr="00C03519">
        <w:rPr>
          <w:i/>
          <w:iCs/>
          <w:sz w:val="24"/>
          <w:szCs w:val="24"/>
        </w:rPr>
        <w:t>*</w:t>
      </w:r>
      <w:r w:rsidR="00E172A4" w:rsidRPr="00C03519">
        <w:rPr>
          <w:i/>
          <w:iCs/>
          <w:sz w:val="24"/>
          <w:szCs w:val="24"/>
        </w:rPr>
        <w:t>e-</w:t>
      </w:r>
      <w:proofErr w:type="spellStart"/>
      <w:r w:rsidR="00E172A4" w:rsidRPr="00C03519">
        <w:rPr>
          <w:i/>
          <w:iCs/>
          <w:sz w:val="24"/>
          <w:szCs w:val="24"/>
        </w:rPr>
        <w:t>mail</w:t>
      </w:r>
      <w:proofErr w:type="spellEnd"/>
      <w:r w:rsidR="00E172A4" w:rsidRPr="00C03519">
        <w:rPr>
          <w:i/>
          <w:iCs/>
          <w:sz w:val="24"/>
          <w:szCs w:val="24"/>
        </w:rPr>
        <w:t>: lizogubvitaliy74@gmail.com</w:t>
      </w:r>
    </w:p>
    <w:p w14:paraId="254DC223" w14:textId="66290B44" w:rsidR="00565A5B" w:rsidRPr="00C03519" w:rsidRDefault="00565A5B" w:rsidP="009D51B6">
      <w:pPr>
        <w:pStyle w:val="a3"/>
        <w:ind w:left="284"/>
        <w:contextualSpacing/>
        <w:jc w:val="both"/>
        <w:rPr>
          <w:b/>
          <w:bCs/>
          <w:lang w:val="en-US"/>
        </w:rPr>
      </w:pPr>
      <w:r w:rsidRPr="00C03519">
        <w:rPr>
          <w:b/>
          <w:bCs/>
          <w:lang w:val="en-US"/>
        </w:rPr>
        <w:t>A</w:t>
      </w:r>
      <w:r w:rsidR="003D21B0" w:rsidRPr="00C03519">
        <w:rPr>
          <w:b/>
          <w:bCs/>
          <w:lang w:val="en-US"/>
        </w:rPr>
        <w:t>bstract</w:t>
      </w:r>
    </w:p>
    <w:p w14:paraId="56F60E9F" w14:textId="3CE45982" w:rsidR="005F316C" w:rsidRPr="00C03519" w:rsidRDefault="005F316C" w:rsidP="009D51B6">
      <w:pPr>
        <w:ind w:left="284"/>
        <w:jc w:val="both"/>
        <w:rPr>
          <w:i/>
          <w:iCs/>
          <w:sz w:val="22"/>
          <w:szCs w:val="22"/>
          <w:lang w:val="en-US"/>
        </w:rPr>
      </w:pPr>
      <w:r w:rsidRPr="00C03519">
        <w:rPr>
          <w:i/>
          <w:iCs/>
          <w:sz w:val="22"/>
          <w:szCs w:val="22"/>
          <w:lang w:val="en-US"/>
        </w:rPr>
        <w:t xml:space="preserve">Although a state's foreign policy strategy is not an official source of law, it represents a system of views on the goals and forms of a state's actions in the international arena and serves as a direct basis for the formation of legal acts and international treaties, playing a significant role in shaping the state's international legal position at international conferences and in the work of international organizations. In today's world, conflicts and contradictions are resolved not only by military force, but also by other means: soft power and information, hybrid, indirect wars, etc. China tries to avoid direct military confrontation for as long as possible, choosing indirect methods of action, and tries to use other actors to achieve its goals. Therefore, the aim of the study is to examine the historical roots of China's foreign policy strategy, its original forms, and compare them with contemporary forms. For this purpose, historical-genetic and historical-comparative research methods are used. It is assumed that China's modern methods of influence and soft power directly reach the depths of the ancient history of the </w:t>
      </w:r>
      <w:r w:rsidR="002F29E3" w:rsidRPr="00C03519">
        <w:rPr>
          <w:i/>
          <w:iCs/>
          <w:sz w:val="22"/>
          <w:szCs w:val="22"/>
          <w:lang w:val="en-US"/>
        </w:rPr>
        <w:t>"</w:t>
      </w:r>
      <w:r w:rsidRPr="00C03519">
        <w:rPr>
          <w:i/>
          <w:iCs/>
          <w:sz w:val="22"/>
          <w:szCs w:val="22"/>
          <w:lang w:val="en-US"/>
        </w:rPr>
        <w:t>Middle Kingdom</w:t>
      </w:r>
      <w:r w:rsidR="002F29E3" w:rsidRPr="00C03519">
        <w:rPr>
          <w:i/>
          <w:iCs/>
          <w:sz w:val="22"/>
          <w:szCs w:val="22"/>
          <w:lang w:val="en-US"/>
        </w:rPr>
        <w:t>"</w:t>
      </w:r>
      <w:r w:rsidRPr="00C03519">
        <w:rPr>
          <w:i/>
          <w:iCs/>
          <w:sz w:val="22"/>
          <w:szCs w:val="22"/>
          <w:lang w:val="en-US"/>
        </w:rPr>
        <w:t xml:space="preserve"> and have a genetic connection with the ancient art of war, the military strategy developed by Sun Tzu. Using the comparative method, the relevant instructions of the treatise are compared with the practices of modern China. It is concluded that, according to Sun Tzu's concept, it is necessary to conduct active diplomacy, destroy the enemy's alliances, and break their strategy. Sun Tzu constantly emphasizes that direct military confrontation should be avoided, replacing it with indirect actions. Based on the concepts of Sun Tzu's treatise, modern China creatively develops, refines, and effectively applies them in practice. China has created a powerful system of financial, political, and diplomatic influence in the world on business circles, analytical and political centers in virtually all countries of the world.</w:t>
      </w:r>
    </w:p>
    <w:p w14:paraId="770213DF" w14:textId="52AA20A8" w:rsidR="003D21B0" w:rsidRPr="00C03519" w:rsidRDefault="003D21B0" w:rsidP="009D51B6">
      <w:pPr>
        <w:autoSpaceDE w:val="0"/>
        <w:autoSpaceDN w:val="0"/>
        <w:adjustRightInd w:val="0"/>
        <w:spacing w:after="0" w:line="240" w:lineRule="auto"/>
        <w:ind w:left="284"/>
        <w:contextualSpacing/>
        <w:jc w:val="both"/>
        <w:rPr>
          <w:rFonts w:eastAsia="Arial Unicode MS"/>
          <w:sz w:val="22"/>
          <w:szCs w:val="22"/>
          <w:bdr w:val="none" w:sz="0" w:space="0" w:color="auto" w:frame="1"/>
          <w:lang w:val="en-US"/>
        </w:rPr>
      </w:pPr>
      <w:r w:rsidRPr="00C03519">
        <w:rPr>
          <w:rFonts w:eastAsia="Arial Unicode MS"/>
          <w:b/>
          <w:bCs/>
          <w:sz w:val="22"/>
          <w:szCs w:val="22"/>
          <w:bdr w:val="none" w:sz="0" w:space="0" w:color="auto" w:frame="1"/>
          <w:lang w:val="en-US"/>
        </w:rPr>
        <w:t>Key words:</w:t>
      </w:r>
      <w:r w:rsidRPr="00C03519">
        <w:rPr>
          <w:rFonts w:eastAsia="Arial Unicode MS"/>
          <w:sz w:val="22"/>
          <w:szCs w:val="22"/>
          <w:bdr w:val="none" w:sz="0" w:space="0" w:color="auto" w:frame="1"/>
          <w:lang w:val="en-US"/>
        </w:rPr>
        <w:t xml:space="preserve"> Sun Tzu</w:t>
      </w:r>
      <w:r w:rsidRPr="00C03519">
        <w:rPr>
          <w:rFonts w:eastAsia="Arial Unicode MS"/>
          <w:sz w:val="22"/>
          <w:szCs w:val="22"/>
          <w:bdr w:val="none" w:sz="0" w:space="0" w:color="auto" w:frame="1"/>
        </w:rPr>
        <w:t>;</w:t>
      </w:r>
      <w:r w:rsidRPr="00C03519">
        <w:rPr>
          <w:rFonts w:eastAsia="Arial Unicode MS"/>
          <w:sz w:val="22"/>
          <w:szCs w:val="22"/>
          <w:bdr w:val="none" w:sz="0" w:space="0" w:color="auto" w:frame="1"/>
          <w:lang w:val="en-US"/>
        </w:rPr>
        <w:t xml:space="preserve"> China's strategy</w:t>
      </w:r>
      <w:r w:rsidRPr="00C03519">
        <w:rPr>
          <w:rFonts w:eastAsia="Arial Unicode MS"/>
          <w:sz w:val="22"/>
          <w:szCs w:val="22"/>
          <w:bdr w:val="none" w:sz="0" w:space="0" w:color="auto" w:frame="1"/>
        </w:rPr>
        <w:t>;</w:t>
      </w:r>
      <w:r w:rsidRPr="00C03519">
        <w:rPr>
          <w:rFonts w:eastAsia="Arial Unicode MS"/>
          <w:sz w:val="22"/>
          <w:szCs w:val="22"/>
          <w:bdr w:val="none" w:sz="0" w:space="0" w:color="auto" w:frame="1"/>
          <w:lang w:val="en-US"/>
        </w:rPr>
        <w:t xml:space="preserve"> geopolitics</w:t>
      </w:r>
      <w:r w:rsidRPr="00C03519">
        <w:rPr>
          <w:rFonts w:eastAsia="Arial Unicode MS"/>
          <w:sz w:val="22"/>
          <w:szCs w:val="22"/>
          <w:bdr w:val="none" w:sz="0" w:space="0" w:color="auto" w:frame="1"/>
        </w:rPr>
        <w:t>;</w:t>
      </w:r>
      <w:r w:rsidRPr="00C03519">
        <w:rPr>
          <w:rFonts w:eastAsia="Arial Unicode MS"/>
          <w:sz w:val="22"/>
          <w:szCs w:val="22"/>
          <w:bdr w:val="none" w:sz="0" w:space="0" w:color="auto" w:frame="1"/>
          <w:lang w:val="en-US"/>
        </w:rPr>
        <w:t xml:space="preserve"> indirect actions, soft power</w:t>
      </w:r>
      <w:r w:rsidRPr="00C03519">
        <w:rPr>
          <w:rFonts w:eastAsia="Arial Unicode MS"/>
          <w:sz w:val="22"/>
          <w:szCs w:val="22"/>
          <w:bdr w:val="none" w:sz="0" w:space="0" w:color="auto" w:frame="1"/>
        </w:rPr>
        <w:t>;</w:t>
      </w:r>
      <w:r w:rsidRPr="00C03519">
        <w:rPr>
          <w:rFonts w:eastAsia="Arial Unicode MS"/>
          <w:sz w:val="22"/>
          <w:szCs w:val="22"/>
          <w:bdr w:val="none" w:sz="0" w:space="0" w:color="auto" w:frame="1"/>
          <w:lang w:val="en-US"/>
        </w:rPr>
        <w:t xml:space="preserve"> intelligence.</w:t>
      </w:r>
    </w:p>
    <w:p w14:paraId="3D4875C5" w14:textId="77777777" w:rsidR="005F316C" w:rsidRPr="00C03519" w:rsidRDefault="005F316C" w:rsidP="00E172A4">
      <w:pPr>
        <w:spacing w:after="0" w:line="240" w:lineRule="auto"/>
        <w:jc w:val="center"/>
        <w:rPr>
          <w:rFonts w:eastAsia="Calibri"/>
          <w:b/>
          <w:bCs/>
          <w:kern w:val="2"/>
          <w:sz w:val="22"/>
          <w:szCs w:val="22"/>
          <w:lang w:eastAsia="en-US"/>
          <w14:ligatures w14:val="standardContextual"/>
        </w:rPr>
      </w:pPr>
    </w:p>
    <w:p w14:paraId="0AD782A3" w14:textId="05A6170B" w:rsidR="00E172A4" w:rsidRPr="00C03519" w:rsidRDefault="00180FC1" w:rsidP="00E172A4">
      <w:pPr>
        <w:spacing w:after="0" w:line="240" w:lineRule="auto"/>
        <w:jc w:val="center"/>
        <w:rPr>
          <w:rFonts w:eastAsia="Calibri"/>
          <w:b/>
          <w:bCs/>
          <w:kern w:val="2"/>
          <w:lang w:eastAsia="en-US"/>
          <w14:ligatures w14:val="standardContextual"/>
        </w:rPr>
      </w:pPr>
      <w:r w:rsidRPr="00C03519">
        <w:rPr>
          <w:rFonts w:eastAsia="Calibri"/>
          <w:b/>
          <w:bCs/>
          <w:kern w:val="2"/>
          <w:lang w:eastAsia="en-US"/>
          <w14:ligatures w14:val="standardContextual"/>
        </w:rPr>
        <w:t>Політико</w:t>
      </w:r>
      <w:r w:rsidR="00E172A4" w:rsidRPr="00C03519">
        <w:rPr>
          <w:rFonts w:eastAsia="Calibri"/>
          <w:b/>
          <w:bCs/>
          <w:kern w:val="2"/>
          <w:lang w:eastAsia="en-US"/>
          <w14:ligatures w14:val="standardContextual"/>
        </w:rPr>
        <w:t xml:space="preserve">-правові принципи </w:t>
      </w:r>
      <w:r w:rsidRPr="00C03519">
        <w:rPr>
          <w:rFonts w:eastAsia="Calibri"/>
          <w:b/>
          <w:bCs/>
          <w:kern w:val="2"/>
          <w:lang w:eastAsia="en-US"/>
          <w14:ligatures w14:val="standardContextual"/>
        </w:rPr>
        <w:t>стратегії</w:t>
      </w:r>
      <w:r w:rsidR="00E172A4" w:rsidRPr="00C03519">
        <w:rPr>
          <w:rFonts w:eastAsia="Calibri"/>
          <w:b/>
          <w:bCs/>
          <w:kern w:val="2"/>
          <w:lang w:eastAsia="en-US"/>
          <w14:ligatures w14:val="standardContextual"/>
        </w:rPr>
        <w:t xml:space="preserve"> Сунь-Цзи </w:t>
      </w:r>
    </w:p>
    <w:p w14:paraId="419F1155" w14:textId="13ADBA79" w:rsidR="00E172A4" w:rsidRPr="00C03519" w:rsidRDefault="00E172A4" w:rsidP="00E172A4">
      <w:pPr>
        <w:spacing w:after="0" w:line="240" w:lineRule="auto"/>
        <w:jc w:val="center"/>
        <w:rPr>
          <w:rFonts w:eastAsia="Calibri"/>
          <w:b/>
          <w:bCs/>
          <w:kern w:val="2"/>
          <w:lang w:eastAsia="en-US"/>
          <w14:ligatures w14:val="standardContextual"/>
        </w:rPr>
      </w:pPr>
      <w:r w:rsidRPr="00C03519">
        <w:rPr>
          <w:rFonts w:eastAsia="Calibri"/>
          <w:b/>
          <w:bCs/>
          <w:kern w:val="2"/>
          <w:lang w:eastAsia="en-US"/>
          <w14:ligatures w14:val="standardContextual"/>
        </w:rPr>
        <w:t>та вплив сучасного Китаю</w:t>
      </w:r>
    </w:p>
    <w:p w14:paraId="50B54439" w14:textId="77777777" w:rsidR="00687819" w:rsidRPr="00C03519" w:rsidRDefault="00687819" w:rsidP="00E172A4">
      <w:pPr>
        <w:widowControl w:val="0"/>
        <w:spacing w:after="0" w:line="240" w:lineRule="auto"/>
        <w:jc w:val="center"/>
        <w:rPr>
          <w:b/>
          <w:bCs/>
          <w:sz w:val="22"/>
          <w:szCs w:val="22"/>
        </w:rPr>
      </w:pPr>
    </w:p>
    <w:p w14:paraId="0E68C824" w14:textId="1BD49EBC" w:rsidR="00E172A4" w:rsidRPr="00C03519" w:rsidRDefault="00E172A4" w:rsidP="00E172A4">
      <w:pPr>
        <w:widowControl w:val="0"/>
        <w:spacing w:after="0" w:line="240" w:lineRule="auto"/>
        <w:jc w:val="center"/>
        <w:rPr>
          <w:b/>
          <w:bCs/>
          <w:sz w:val="24"/>
          <w:szCs w:val="24"/>
        </w:rPr>
      </w:pPr>
      <w:r w:rsidRPr="00C03519">
        <w:rPr>
          <w:b/>
          <w:bCs/>
          <w:sz w:val="24"/>
          <w:szCs w:val="24"/>
        </w:rPr>
        <w:t>Віталій Анатолійович Лизогуб</w:t>
      </w:r>
      <w:r w:rsidR="00A83750" w:rsidRPr="00C03519">
        <w:rPr>
          <w:i/>
          <w:iCs/>
          <w:sz w:val="24"/>
          <w:szCs w:val="24"/>
        </w:rPr>
        <w:t>*</w:t>
      </w:r>
    </w:p>
    <w:p w14:paraId="37E0E5ED" w14:textId="2F53B5D2" w:rsidR="00C004FB" w:rsidRPr="00C03519" w:rsidRDefault="00C004FB" w:rsidP="00C004FB">
      <w:pPr>
        <w:autoSpaceDE w:val="0"/>
        <w:autoSpaceDN w:val="0"/>
        <w:adjustRightInd w:val="0"/>
        <w:spacing w:after="0" w:line="240" w:lineRule="auto"/>
        <w:jc w:val="center"/>
        <w:rPr>
          <w:i/>
          <w:iCs/>
          <w:sz w:val="24"/>
          <w:szCs w:val="24"/>
        </w:rPr>
      </w:pPr>
      <w:r w:rsidRPr="00C03519">
        <w:rPr>
          <w:i/>
          <w:iCs/>
          <w:sz w:val="24"/>
          <w:szCs w:val="24"/>
        </w:rPr>
        <w:t>Національний юридичний університет імені Ярослава Мудрого</w:t>
      </w:r>
      <w:r w:rsidR="003F7554" w:rsidRPr="00C03519">
        <w:rPr>
          <w:i/>
          <w:iCs/>
          <w:sz w:val="24"/>
          <w:szCs w:val="24"/>
        </w:rPr>
        <w:t>,</w:t>
      </w:r>
    </w:p>
    <w:p w14:paraId="34D1CD79" w14:textId="2A1EEB9E" w:rsidR="00C004FB" w:rsidRPr="00C03519" w:rsidRDefault="00C004FB" w:rsidP="00C004FB">
      <w:pPr>
        <w:widowControl w:val="0"/>
        <w:spacing w:after="0" w:line="240" w:lineRule="auto"/>
        <w:jc w:val="center"/>
        <w:rPr>
          <w:i/>
          <w:iCs/>
          <w:sz w:val="24"/>
          <w:szCs w:val="24"/>
        </w:rPr>
      </w:pPr>
      <w:r w:rsidRPr="00C03519">
        <w:rPr>
          <w:i/>
          <w:iCs/>
          <w:sz w:val="24"/>
          <w:szCs w:val="24"/>
        </w:rPr>
        <w:t>Харків, Україна</w:t>
      </w:r>
    </w:p>
    <w:p w14:paraId="5F73EE53" w14:textId="7F41D6A6" w:rsidR="00E172A4" w:rsidRPr="00C03519" w:rsidRDefault="00A83750" w:rsidP="00C004FB">
      <w:pPr>
        <w:widowControl w:val="0"/>
        <w:spacing w:after="0" w:line="240" w:lineRule="auto"/>
        <w:jc w:val="center"/>
        <w:rPr>
          <w:i/>
          <w:iCs/>
          <w:sz w:val="24"/>
          <w:szCs w:val="24"/>
        </w:rPr>
      </w:pPr>
      <w:r w:rsidRPr="00C03519">
        <w:rPr>
          <w:i/>
          <w:iCs/>
          <w:sz w:val="24"/>
          <w:szCs w:val="24"/>
        </w:rPr>
        <w:t>*</w:t>
      </w:r>
      <w:r w:rsidR="00E172A4" w:rsidRPr="00C03519">
        <w:rPr>
          <w:i/>
          <w:iCs/>
          <w:sz w:val="24"/>
          <w:szCs w:val="24"/>
        </w:rPr>
        <w:t>e-</w:t>
      </w:r>
      <w:proofErr w:type="spellStart"/>
      <w:r w:rsidR="00E172A4" w:rsidRPr="00C03519">
        <w:rPr>
          <w:i/>
          <w:iCs/>
          <w:sz w:val="24"/>
          <w:szCs w:val="24"/>
        </w:rPr>
        <w:t>mail</w:t>
      </w:r>
      <w:proofErr w:type="spellEnd"/>
      <w:r w:rsidR="00E172A4" w:rsidRPr="00C03519">
        <w:rPr>
          <w:i/>
          <w:iCs/>
          <w:sz w:val="24"/>
          <w:szCs w:val="24"/>
        </w:rPr>
        <w:t>: lizogubvitaliy74@gmail.com</w:t>
      </w:r>
    </w:p>
    <w:p w14:paraId="6F9C008B" w14:textId="77777777" w:rsidR="003D21B0" w:rsidRPr="00C03519" w:rsidRDefault="003D21B0" w:rsidP="003A6B5E">
      <w:pPr>
        <w:autoSpaceDE w:val="0"/>
        <w:autoSpaceDN w:val="0"/>
        <w:adjustRightInd w:val="0"/>
        <w:spacing w:before="120" w:after="120" w:line="240" w:lineRule="auto"/>
        <w:contextualSpacing/>
        <w:jc w:val="both"/>
        <w:rPr>
          <w:rFonts w:eastAsia="Calibri"/>
          <w:b/>
          <w:bCs/>
          <w:kern w:val="2"/>
          <w:sz w:val="24"/>
          <w:szCs w:val="24"/>
          <w:lang w:eastAsia="en-US"/>
          <w14:ligatures w14:val="standardContextual"/>
        </w:rPr>
      </w:pPr>
    </w:p>
    <w:p w14:paraId="055E7771" w14:textId="16C3C652" w:rsidR="003A6B5E" w:rsidRPr="00C03519" w:rsidRDefault="003D21B0" w:rsidP="009D51B6">
      <w:pPr>
        <w:autoSpaceDE w:val="0"/>
        <w:autoSpaceDN w:val="0"/>
        <w:adjustRightInd w:val="0"/>
        <w:spacing w:before="120" w:after="120" w:line="240" w:lineRule="auto"/>
        <w:ind w:left="284"/>
        <w:contextualSpacing/>
        <w:jc w:val="both"/>
        <w:rPr>
          <w:rFonts w:eastAsia="Calibri"/>
          <w:b/>
          <w:bCs/>
          <w:kern w:val="2"/>
          <w:sz w:val="22"/>
          <w:szCs w:val="22"/>
          <w:lang w:eastAsia="en-US"/>
          <w14:ligatures w14:val="standardContextual"/>
        </w:rPr>
      </w:pPr>
      <w:r w:rsidRPr="00C03519">
        <w:rPr>
          <w:rFonts w:eastAsia="Calibri"/>
          <w:b/>
          <w:bCs/>
          <w:kern w:val="2"/>
          <w:sz w:val="22"/>
          <w:szCs w:val="22"/>
          <w:lang w:eastAsia="en-US"/>
          <w14:ligatures w14:val="standardContextual"/>
        </w:rPr>
        <w:t>Анотація</w:t>
      </w:r>
    </w:p>
    <w:p w14:paraId="3D51D50D" w14:textId="77777777" w:rsidR="00B66FA2" w:rsidRDefault="00B66FA2" w:rsidP="009D51B6">
      <w:pPr>
        <w:spacing w:before="120" w:after="120"/>
        <w:ind w:left="284"/>
        <w:contextualSpacing/>
        <w:jc w:val="both"/>
        <w:rPr>
          <w:i/>
          <w:sz w:val="22"/>
          <w:szCs w:val="22"/>
        </w:rPr>
      </w:pPr>
    </w:p>
    <w:p w14:paraId="4EAE6DBC" w14:textId="6C640737" w:rsidR="005F316C" w:rsidRPr="00C03519" w:rsidRDefault="005F316C" w:rsidP="009D51B6">
      <w:pPr>
        <w:spacing w:before="120" w:after="120"/>
        <w:ind w:left="284"/>
        <w:contextualSpacing/>
        <w:jc w:val="both"/>
        <w:rPr>
          <w:i/>
          <w:sz w:val="22"/>
          <w:szCs w:val="22"/>
        </w:rPr>
      </w:pPr>
      <w:r w:rsidRPr="00C03519">
        <w:rPr>
          <w:i/>
          <w:sz w:val="22"/>
          <w:szCs w:val="22"/>
        </w:rPr>
        <w:t xml:space="preserve">Хоча зовнішньополітична стратегія держави не є офіційним джерелом права, вона </w:t>
      </w:r>
      <w:r w:rsidR="003F7554" w:rsidRPr="00C03519">
        <w:rPr>
          <w:i/>
          <w:sz w:val="22"/>
          <w:szCs w:val="22"/>
        </w:rPr>
        <w:t>є</w:t>
      </w:r>
      <w:r w:rsidRPr="00C03519">
        <w:rPr>
          <w:i/>
          <w:sz w:val="22"/>
          <w:szCs w:val="22"/>
        </w:rPr>
        <w:t xml:space="preserve"> систем</w:t>
      </w:r>
      <w:r w:rsidR="003F7554" w:rsidRPr="00C03519">
        <w:rPr>
          <w:i/>
          <w:sz w:val="22"/>
          <w:szCs w:val="22"/>
        </w:rPr>
        <w:t>ою</w:t>
      </w:r>
      <w:r w:rsidRPr="00C03519">
        <w:rPr>
          <w:i/>
          <w:sz w:val="22"/>
          <w:szCs w:val="22"/>
        </w:rPr>
        <w:t xml:space="preserve"> поглядів на цілі </w:t>
      </w:r>
      <w:r w:rsidR="003F7554" w:rsidRPr="00C03519">
        <w:rPr>
          <w:i/>
          <w:sz w:val="22"/>
          <w:szCs w:val="22"/>
        </w:rPr>
        <w:t>та</w:t>
      </w:r>
      <w:r w:rsidRPr="00C03519">
        <w:rPr>
          <w:i/>
          <w:sz w:val="22"/>
          <w:szCs w:val="22"/>
        </w:rPr>
        <w:t xml:space="preserve"> форми дій держави на міжнародній арені і служить безпосередньою основою для формування правових актів і міжнародних договорів, відіграючи значну роль у формуванні </w:t>
      </w:r>
      <w:r w:rsidRPr="00C03519">
        <w:rPr>
          <w:i/>
          <w:sz w:val="22"/>
          <w:szCs w:val="22"/>
        </w:rPr>
        <w:lastRenderedPageBreak/>
        <w:t>міжнародно-правової позиції держави на міжнародних конференціях і в роботі міжнародних організацій. У сучасн</w:t>
      </w:r>
      <w:r w:rsidR="00CC19FC">
        <w:rPr>
          <w:i/>
          <w:sz w:val="22"/>
          <w:szCs w:val="22"/>
        </w:rPr>
        <w:t>ому світі конфлікти і суперечності</w:t>
      </w:r>
      <w:r w:rsidRPr="00C03519">
        <w:rPr>
          <w:i/>
          <w:sz w:val="22"/>
          <w:szCs w:val="22"/>
        </w:rPr>
        <w:t xml:space="preserve"> вирішуються не тільки військовою силою, а й іншими засобами:</w:t>
      </w:r>
      <w:r w:rsidRPr="00C03519">
        <w:rPr>
          <w:i/>
          <w:color w:val="548DD4" w:themeColor="text2" w:themeTint="99"/>
          <w:sz w:val="22"/>
          <w:szCs w:val="22"/>
        </w:rPr>
        <w:t xml:space="preserve"> </w:t>
      </w:r>
      <w:r w:rsidR="003F7554" w:rsidRPr="00C03519">
        <w:rPr>
          <w:i/>
          <w:sz w:val="22"/>
          <w:szCs w:val="22"/>
        </w:rPr>
        <w:t>м’яка</w:t>
      </w:r>
      <w:r w:rsidRPr="00C03519">
        <w:rPr>
          <w:i/>
          <w:sz w:val="22"/>
          <w:szCs w:val="22"/>
        </w:rPr>
        <w:t xml:space="preserve"> сила та інформаційні, гібридні, непрямі війни </w:t>
      </w:r>
      <w:r w:rsidR="003F7554" w:rsidRPr="00C03519">
        <w:rPr>
          <w:i/>
          <w:sz w:val="22"/>
          <w:szCs w:val="22"/>
        </w:rPr>
        <w:t>тощо</w:t>
      </w:r>
      <w:r w:rsidRPr="00C03519">
        <w:rPr>
          <w:i/>
          <w:sz w:val="22"/>
          <w:szCs w:val="22"/>
        </w:rPr>
        <w:t>. Китай намагається якомога довше уникати прямої військової конфронтації, вибираючи непрямі методи дій, і намагається використовувати інших дійових осіб для реалізації своїх цілей. Тому</w:t>
      </w:r>
      <w:r w:rsidRPr="00C03519">
        <w:rPr>
          <w:b/>
          <w:i/>
          <w:sz w:val="22"/>
          <w:szCs w:val="22"/>
        </w:rPr>
        <w:t xml:space="preserve"> </w:t>
      </w:r>
      <w:r w:rsidRPr="00C03519">
        <w:rPr>
          <w:i/>
          <w:sz w:val="22"/>
          <w:szCs w:val="22"/>
        </w:rPr>
        <w:t>мета дослідження полягає у вивченні історичних коренів зовнішньополітичної стр</w:t>
      </w:r>
      <w:r w:rsidR="00CC19FC">
        <w:rPr>
          <w:i/>
          <w:sz w:val="22"/>
          <w:szCs w:val="22"/>
        </w:rPr>
        <w:t>атегії Китаю, її первісних форм</w:t>
      </w:r>
      <w:r w:rsidRPr="00C03519">
        <w:rPr>
          <w:i/>
          <w:sz w:val="22"/>
          <w:szCs w:val="22"/>
        </w:rPr>
        <w:t xml:space="preserve"> та порівнянні їх </w:t>
      </w:r>
      <w:r w:rsidR="00CC19FC">
        <w:rPr>
          <w:i/>
          <w:sz w:val="22"/>
          <w:szCs w:val="22"/>
        </w:rPr>
        <w:t>і</w:t>
      </w:r>
      <w:r w:rsidRPr="00C03519">
        <w:rPr>
          <w:i/>
          <w:sz w:val="22"/>
          <w:szCs w:val="22"/>
        </w:rPr>
        <w:t>з сучасними формами.</w:t>
      </w:r>
      <w:r w:rsidRPr="00C03519">
        <w:rPr>
          <w:sz w:val="22"/>
          <w:szCs w:val="22"/>
        </w:rPr>
        <w:t xml:space="preserve"> </w:t>
      </w:r>
      <w:r w:rsidRPr="00C03519">
        <w:rPr>
          <w:i/>
          <w:sz w:val="22"/>
          <w:szCs w:val="22"/>
        </w:rPr>
        <w:t xml:space="preserve">Задля цього використовуються історико-генетичний та історико-порівняльний методи дослідження. Передбачається, що сучасні методи впливу і </w:t>
      </w:r>
      <w:r w:rsidR="003F7554" w:rsidRPr="00C03519">
        <w:rPr>
          <w:i/>
          <w:sz w:val="22"/>
          <w:szCs w:val="22"/>
        </w:rPr>
        <w:t>м’якої</w:t>
      </w:r>
      <w:r w:rsidRPr="00C03519">
        <w:rPr>
          <w:i/>
          <w:sz w:val="22"/>
          <w:szCs w:val="22"/>
        </w:rPr>
        <w:t xml:space="preserve"> сили Китаю безпосередньо сягають глибин давньої історії </w:t>
      </w:r>
      <w:r w:rsidR="003F7554" w:rsidRPr="00C03519">
        <w:rPr>
          <w:i/>
          <w:sz w:val="22"/>
          <w:szCs w:val="22"/>
        </w:rPr>
        <w:t>«</w:t>
      </w:r>
      <w:r w:rsidRPr="00C03519">
        <w:rPr>
          <w:i/>
          <w:sz w:val="22"/>
          <w:szCs w:val="22"/>
        </w:rPr>
        <w:t>серединної імперії</w:t>
      </w:r>
      <w:r w:rsidR="003F7554" w:rsidRPr="00C03519">
        <w:rPr>
          <w:i/>
          <w:sz w:val="22"/>
          <w:szCs w:val="22"/>
        </w:rPr>
        <w:t>»</w:t>
      </w:r>
      <w:r w:rsidRPr="00C03519">
        <w:rPr>
          <w:i/>
          <w:sz w:val="22"/>
          <w:szCs w:val="22"/>
        </w:rPr>
        <w:t xml:space="preserve"> і мають генетичний </w:t>
      </w:r>
      <w:r w:rsidR="003F7554" w:rsidRPr="00C03519">
        <w:rPr>
          <w:i/>
          <w:sz w:val="22"/>
          <w:szCs w:val="22"/>
        </w:rPr>
        <w:t>зв’язок</w:t>
      </w:r>
      <w:r w:rsidRPr="00C03519">
        <w:rPr>
          <w:i/>
          <w:sz w:val="22"/>
          <w:szCs w:val="22"/>
        </w:rPr>
        <w:t xml:space="preserve"> </w:t>
      </w:r>
      <w:r w:rsidR="00CC19FC">
        <w:rPr>
          <w:i/>
          <w:sz w:val="22"/>
          <w:szCs w:val="22"/>
        </w:rPr>
        <w:t>і</w:t>
      </w:r>
      <w:r w:rsidRPr="00C03519">
        <w:rPr>
          <w:i/>
          <w:sz w:val="22"/>
          <w:szCs w:val="22"/>
        </w:rPr>
        <w:t xml:space="preserve">з древнім мистецтвом війни, військовою стратегією, розробленою </w:t>
      </w:r>
      <w:r w:rsidR="003F7554" w:rsidRPr="00C03519">
        <w:rPr>
          <w:i/>
          <w:sz w:val="22"/>
          <w:szCs w:val="22"/>
        </w:rPr>
        <w:t>Сунь-Цзи</w:t>
      </w:r>
      <w:r w:rsidRPr="00C03519">
        <w:rPr>
          <w:i/>
          <w:sz w:val="22"/>
          <w:szCs w:val="22"/>
        </w:rPr>
        <w:t xml:space="preserve">. Використовуючи порівняльний метод, відповідні вказівки трактату порівнюються з практикою сучасного Китаю. </w:t>
      </w:r>
      <w:r w:rsidR="003F7554" w:rsidRPr="00C03519">
        <w:rPr>
          <w:i/>
          <w:iCs/>
          <w:sz w:val="22"/>
          <w:szCs w:val="22"/>
        </w:rPr>
        <w:t xml:space="preserve">Формується </w:t>
      </w:r>
      <w:r w:rsidRPr="00C03519">
        <w:rPr>
          <w:i/>
          <w:iCs/>
          <w:sz w:val="22"/>
          <w:szCs w:val="22"/>
        </w:rPr>
        <w:t>висновок</w:t>
      </w:r>
      <w:r w:rsidRPr="00C03519">
        <w:rPr>
          <w:bCs/>
          <w:i/>
          <w:iCs/>
          <w:sz w:val="22"/>
          <w:szCs w:val="22"/>
        </w:rPr>
        <w:t>,</w:t>
      </w:r>
      <w:r w:rsidRPr="00C03519">
        <w:rPr>
          <w:i/>
          <w:sz w:val="22"/>
          <w:szCs w:val="22"/>
        </w:rPr>
        <w:t xml:space="preserve"> що</w:t>
      </w:r>
      <w:r w:rsidRPr="00C03519">
        <w:rPr>
          <w:i/>
          <w:color w:val="548DD4" w:themeColor="text2" w:themeTint="99"/>
          <w:sz w:val="22"/>
          <w:szCs w:val="22"/>
        </w:rPr>
        <w:t xml:space="preserve"> </w:t>
      </w:r>
      <w:r w:rsidRPr="00C03519">
        <w:rPr>
          <w:i/>
          <w:sz w:val="22"/>
          <w:szCs w:val="22"/>
        </w:rPr>
        <w:t xml:space="preserve">згідно з концепцією </w:t>
      </w:r>
      <w:r w:rsidR="003F7554" w:rsidRPr="00C03519">
        <w:rPr>
          <w:i/>
          <w:sz w:val="22"/>
          <w:szCs w:val="22"/>
        </w:rPr>
        <w:t>Сунь-Цзи</w:t>
      </w:r>
      <w:r w:rsidRPr="00C03519">
        <w:rPr>
          <w:i/>
          <w:sz w:val="22"/>
          <w:szCs w:val="22"/>
        </w:rPr>
        <w:t xml:space="preserve">, необхідно вести активну дипломатію, руйнувати союзи противника і ламати його стратегію. </w:t>
      </w:r>
      <w:r w:rsidR="003F7554" w:rsidRPr="00C03519">
        <w:rPr>
          <w:i/>
          <w:sz w:val="22"/>
          <w:szCs w:val="22"/>
        </w:rPr>
        <w:t>Сунь-Цзи</w:t>
      </w:r>
      <w:r w:rsidRPr="00C03519">
        <w:rPr>
          <w:i/>
          <w:sz w:val="22"/>
          <w:szCs w:val="22"/>
        </w:rPr>
        <w:t xml:space="preserve"> постійно наголошує, що слід уникати прямої військової конфронтації, замінюючи її непрямими діями. Ґрунтуючись на концепціях трактату </w:t>
      </w:r>
      <w:r w:rsidR="003F7554" w:rsidRPr="00C03519">
        <w:rPr>
          <w:i/>
          <w:sz w:val="22"/>
          <w:szCs w:val="22"/>
        </w:rPr>
        <w:t>Сунь-Цзи</w:t>
      </w:r>
      <w:r w:rsidRPr="00C03519">
        <w:rPr>
          <w:i/>
          <w:sz w:val="22"/>
          <w:szCs w:val="22"/>
        </w:rPr>
        <w:t xml:space="preserve">, сучасний Китай творчо розвиває, удосконалює </w:t>
      </w:r>
      <w:r w:rsidR="003F7554" w:rsidRPr="00C03519">
        <w:rPr>
          <w:i/>
          <w:sz w:val="22"/>
          <w:szCs w:val="22"/>
        </w:rPr>
        <w:t>та</w:t>
      </w:r>
      <w:r w:rsidRPr="00C03519">
        <w:rPr>
          <w:i/>
          <w:sz w:val="22"/>
          <w:szCs w:val="22"/>
        </w:rPr>
        <w:t xml:space="preserve"> ефективно застосовує їх на практиці. Китай створив потужну систему фінансового, політичного і дипломатичного впливу </w:t>
      </w:r>
      <w:r w:rsidR="003F7554" w:rsidRPr="00C03519">
        <w:rPr>
          <w:i/>
          <w:sz w:val="22"/>
          <w:szCs w:val="22"/>
        </w:rPr>
        <w:t>у</w:t>
      </w:r>
      <w:r w:rsidRPr="00C03519">
        <w:rPr>
          <w:i/>
          <w:sz w:val="22"/>
          <w:szCs w:val="22"/>
        </w:rPr>
        <w:t xml:space="preserve"> світі на ділові кола, аналітичні та політичні центри, практично у всіх країнах світу.</w:t>
      </w:r>
    </w:p>
    <w:p w14:paraId="20E91D0F" w14:textId="77777777" w:rsidR="005F316C" w:rsidRPr="00C03519" w:rsidRDefault="005F316C" w:rsidP="009D51B6">
      <w:pPr>
        <w:autoSpaceDE w:val="0"/>
        <w:autoSpaceDN w:val="0"/>
        <w:adjustRightInd w:val="0"/>
        <w:spacing w:before="120" w:after="120" w:line="240" w:lineRule="auto"/>
        <w:ind w:left="284"/>
        <w:jc w:val="both"/>
        <w:rPr>
          <w:rFonts w:eastAsia="SimSun"/>
          <w:b/>
          <w:bCs/>
          <w:iCs/>
          <w:sz w:val="22"/>
          <w:szCs w:val="22"/>
        </w:rPr>
      </w:pPr>
    </w:p>
    <w:p w14:paraId="012197A3" w14:textId="6EDC9FBE" w:rsidR="003A6B5E" w:rsidRPr="00C03519" w:rsidRDefault="003A6B5E" w:rsidP="009D51B6">
      <w:pPr>
        <w:autoSpaceDE w:val="0"/>
        <w:autoSpaceDN w:val="0"/>
        <w:adjustRightInd w:val="0"/>
        <w:spacing w:before="120" w:after="120" w:line="240" w:lineRule="auto"/>
        <w:ind w:left="284"/>
        <w:jc w:val="both"/>
        <w:rPr>
          <w:rFonts w:eastAsia="SimSun"/>
          <w:i/>
          <w:iCs/>
          <w:sz w:val="22"/>
          <w:szCs w:val="22"/>
        </w:rPr>
      </w:pPr>
      <w:r w:rsidRPr="00C03519">
        <w:rPr>
          <w:rFonts w:eastAsia="SimSun"/>
          <w:b/>
          <w:bCs/>
          <w:iCs/>
          <w:sz w:val="22"/>
          <w:szCs w:val="22"/>
        </w:rPr>
        <w:t>Ключові слова:</w:t>
      </w:r>
      <w:r w:rsidRPr="00C03519">
        <w:rPr>
          <w:rFonts w:eastAsia="SimSun"/>
          <w:i/>
          <w:iCs/>
          <w:sz w:val="22"/>
          <w:szCs w:val="22"/>
        </w:rPr>
        <w:t xml:space="preserve"> </w:t>
      </w:r>
      <w:r w:rsidRPr="00C03519">
        <w:rPr>
          <w:rFonts w:eastAsia="SimSun"/>
          <w:sz w:val="22"/>
          <w:szCs w:val="22"/>
        </w:rPr>
        <w:t>Сунь-Цзи</w:t>
      </w:r>
      <w:r w:rsidR="003D21B0" w:rsidRPr="00C03519">
        <w:rPr>
          <w:rFonts w:eastAsia="SimSun"/>
          <w:sz w:val="22"/>
          <w:szCs w:val="22"/>
        </w:rPr>
        <w:t>;</w:t>
      </w:r>
      <w:r w:rsidRPr="00C03519">
        <w:rPr>
          <w:rFonts w:eastAsia="SimSun"/>
          <w:sz w:val="22"/>
          <w:szCs w:val="22"/>
        </w:rPr>
        <w:t xml:space="preserve"> стратегія Китаю</w:t>
      </w:r>
      <w:r w:rsidR="003D21B0" w:rsidRPr="00C03519">
        <w:rPr>
          <w:rFonts w:eastAsia="SimSun"/>
          <w:sz w:val="22"/>
          <w:szCs w:val="22"/>
        </w:rPr>
        <w:t>;</w:t>
      </w:r>
      <w:r w:rsidRPr="00C03519">
        <w:rPr>
          <w:rFonts w:eastAsia="SimSun"/>
          <w:sz w:val="22"/>
          <w:szCs w:val="22"/>
        </w:rPr>
        <w:t xml:space="preserve"> геополітика</w:t>
      </w:r>
      <w:r w:rsidR="003D21B0" w:rsidRPr="00C03519">
        <w:rPr>
          <w:rFonts w:eastAsia="SimSun"/>
          <w:sz w:val="22"/>
          <w:szCs w:val="22"/>
        </w:rPr>
        <w:t>;</w:t>
      </w:r>
      <w:r w:rsidRPr="00C03519">
        <w:rPr>
          <w:rFonts w:eastAsia="SimSun"/>
          <w:sz w:val="22"/>
          <w:szCs w:val="22"/>
        </w:rPr>
        <w:t xml:space="preserve"> непрямі дії</w:t>
      </w:r>
      <w:r w:rsidR="003D21B0" w:rsidRPr="00C03519">
        <w:rPr>
          <w:rFonts w:eastAsia="SimSun"/>
          <w:sz w:val="22"/>
          <w:szCs w:val="22"/>
        </w:rPr>
        <w:t xml:space="preserve">; </w:t>
      </w:r>
      <w:r w:rsidRPr="00C03519">
        <w:rPr>
          <w:rFonts w:eastAsia="SimSun"/>
          <w:sz w:val="22"/>
          <w:szCs w:val="22"/>
        </w:rPr>
        <w:t>м’яка сила</w:t>
      </w:r>
      <w:r w:rsidR="003D21B0" w:rsidRPr="00C03519">
        <w:rPr>
          <w:rFonts w:eastAsia="SimSun"/>
          <w:sz w:val="22"/>
          <w:szCs w:val="22"/>
        </w:rPr>
        <w:t>;</w:t>
      </w:r>
      <w:r w:rsidRPr="00C03519">
        <w:rPr>
          <w:rFonts w:eastAsia="SimSun"/>
          <w:sz w:val="22"/>
          <w:szCs w:val="22"/>
        </w:rPr>
        <w:t xml:space="preserve"> розвідка.</w:t>
      </w:r>
    </w:p>
    <w:p w14:paraId="7A9478DE" w14:textId="77777777" w:rsidR="00E75262" w:rsidRPr="00C03519" w:rsidRDefault="00E75262" w:rsidP="009D51B6">
      <w:pPr>
        <w:pStyle w:val="a3"/>
        <w:widowControl w:val="0"/>
        <w:spacing w:before="120" w:beforeAutospacing="0" w:after="120" w:afterAutospacing="0"/>
        <w:ind w:left="284"/>
        <w:contextualSpacing/>
        <w:jc w:val="both"/>
        <w:rPr>
          <w:b/>
          <w:bCs/>
          <w:lang w:val="en-US"/>
        </w:rPr>
      </w:pPr>
      <w:proofErr w:type="spellStart"/>
      <w:r w:rsidRPr="00C03519">
        <w:rPr>
          <w:b/>
          <w:bCs/>
          <w:lang w:val="en-US"/>
        </w:rPr>
        <w:t>Introdu</w:t>
      </w:r>
      <w:proofErr w:type="spellEnd"/>
      <w:r w:rsidRPr="00C03519">
        <w:rPr>
          <w:b/>
          <w:bCs/>
        </w:rPr>
        <w:t>с</w:t>
      </w:r>
      <w:proofErr w:type="spellStart"/>
      <w:r w:rsidRPr="00C03519">
        <w:rPr>
          <w:b/>
          <w:bCs/>
          <w:lang w:val="en-US"/>
        </w:rPr>
        <w:t>tion</w:t>
      </w:r>
      <w:proofErr w:type="spellEnd"/>
    </w:p>
    <w:p w14:paraId="456101B5" w14:textId="77777777" w:rsidR="002F29E3" w:rsidRPr="00C03519" w:rsidRDefault="002F29E3" w:rsidP="005F316C">
      <w:pPr>
        <w:pStyle w:val="a3"/>
        <w:widowControl w:val="0"/>
        <w:spacing w:before="120" w:beforeAutospacing="0" w:after="120" w:afterAutospacing="0"/>
        <w:contextualSpacing/>
        <w:jc w:val="both"/>
        <w:rPr>
          <w:lang w:val="en-GB"/>
        </w:rPr>
      </w:pPr>
    </w:p>
    <w:p w14:paraId="7E906712" w14:textId="013ABC93"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 xml:space="preserve">Undoubtedly, Sun Tzu's treatise </w:t>
      </w:r>
      <w:r w:rsidR="00DD55CD" w:rsidRPr="00C03519">
        <w:rPr>
          <w:lang w:val="en-US"/>
        </w:rPr>
        <w:t>"</w:t>
      </w:r>
      <w:r w:rsidRPr="00C03519">
        <w:rPr>
          <w:lang w:val="en-GB"/>
        </w:rPr>
        <w:t>The Art of War</w:t>
      </w:r>
      <w:r w:rsidR="00DD55CD" w:rsidRPr="00C03519">
        <w:rPr>
          <w:lang w:val="en-US"/>
        </w:rPr>
        <w:t>"</w:t>
      </w:r>
      <w:r w:rsidRPr="00C03519">
        <w:rPr>
          <w:lang w:val="en-GB"/>
        </w:rPr>
        <w:t xml:space="preserve"> has long been under the scrutiny of researchers. Its study in the West began in the eighteenth century. Since then, a large number of scholarly works on the treatise have appeared.</w:t>
      </w:r>
      <w:r w:rsidR="00DD55CD" w:rsidRPr="00C03519">
        <w:rPr>
          <w:lang w:val="en-GB"/>
        </w:rPr>
        <w:t xml:space="preserve"> </w:t>
      </w:r>
    </w:p>
    <w:p w14:paraId="5C1D6299" w14:textId="77777777" w:rsidR="005F316C" w:rsidRPr="00C03519" w:rsidRDefault="005F316C" w:rsidP="005F316C">
      <w:pPr>
        <w:pStyle w:val="a3"/>
        <w:widowControl w:val="0"/>
        <w:spacing w:before="120" w:beforeAutospacing="0" w:after="120" w:afterAutospacing="0"/>
        <w:contextualSpacing/>
        <w:jc w:val="both"/>
        <w:rPr>
          <w:lang w:val="en-GB"/>
        </w:rPr>
      </w:pPr>
    </w:p>
    <w:p w14:paraId="04CF1AC0" w14:textId="5FC7F0A4" w:rsidR="00565A5B" w:rsidRPr="00C03519" w:rsidRDefault="00565A5B" w:rsidP="005F316C">
      <w:pPr>
        <w:pStyle w:val="a3"/>
        <w:widowControl w:val="0"/>
        <w:spacing w:before="120" w:beforeAutospacing="0" w:after="120" w:afterAutospacing="0"/>
        <w:contextualSpacing/>
        <w:jc w:val="both"/>
        <w:outlineLvl w:val="0"/>
        <w:rPr>
          <w:lang w:val="en-GB"/>
        </w:rPr>
      </w:pPr>
      <w:r w:rsidRPr="00C03519">
        <w:rPr>
          <w:lang w:val="en-GB"/>
        </w:rPr>
        <w:t xml:space="preserve">The first translation of Sun Tzu into a </w:t>
      </w:r>
      <w:proofErr w:type="spellStart"/>
      <w:r w:rsidRPr="00C03519">
        <w:rPr>
          <w:lang w:val="en-GB"/>
        </w:rPr>
        <w:t>non-Chinese</w:t>
      </w:r>
      <w:proofErr w:type="spellEnd"/>
      <w:r w:rsidRPr="00C03519">
        <w:rPr>
          <w:lang w:val="en-GB"/>
        </w:rPr>
        <w:t xml:space="preserve"> language was a translation into Manchu, which appeared in the seventeenth century. In the following eighteenth century, there were several attempts at translation into European languages. In 1772, the Jesuit Jean-Joseph </w:t>
      </w:r>
      <w:proofErr w:type="spellStart"/>
      <w:r w:rsidRPr="00C03519">
        <w:rPr>
          <w:lang w:val="en-GB"/>
        </w:rPr>
        <w:t>Amiot</w:t>
      </w:r>
      <w:proofErr w:type="spellEnd"/>
      <w:r w:rsidRPr="00C03519">
        <w:rPr>
          <w:lang w:val="en-GB"/>
        </w:rPr>
        <w:t xml:space="preserve"> translated the book into French, but it was not until 1910 that an authoritative version of the English translation appeared, which is still important today. This is the translation by Lionel Giles</w:t>
      </w:r>
      <w:r w:rsidR="00FE5947" w:rsidRPr="00C03519">
        <w:rPr>
          <w:lang w:val="en-GB"/>
        </w:rPr>
        <w:t xml:space="preserve"> [1]</w:t>
      </w:r>
      <w:r w:rsidR="00454B2B" w:rsidRPr="00C03519">
        <w:rPr>
          <w:lang w:val="en-GB"/>
        </w:rPr>
        <w:t xml:space="preserve">. </w:t>
      </w:r>
    </w:p>
    <w:p w14:paraId="1467BA7E" w14:textId="77777777" w:rsidR="005F316C" w:rsidRPr="00C03519" w:rsidRDefault="005F316C" w:rsidP="005F316C">
      <w:pPr>
        <w:pStyle w:val="a3"/>
        <w:widowControl w:val="0"/>
        <w:spacing w:before="120" w:beforeAutospacing="0" w:after="120" w:afterAutospacing="0"/>
        <w:contextualSpacing/>
        <w:jc w:val="both"/>
        <w:outlineLvl w:val="0"/>
        <w:rPr>
          <w:lang w:val="en-GB"/>
        </w:rPr>
      </w:pPr>
    </w:p>
    <w:p w14:paraId="1841D8F2" w14:textId="6A6A315D"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Today, the treatise has been translated into Ukrainian, Czech, German, French, Spanish, Portuguese, Turkish, Armenian, Japanese, Vietnamese, and many other languages. However, modern translations are usually not based on the original, but on already published English translations.</w:t>
      </w:r>
    </w:p>
    <w:p w14:paraId="06F4A277" w14:textId="7209755C" w:rsidR="005F316C" w:rsidRPr="00C03519" w:rsidRDefault="005F316C" w:rsidP="005F316C">
      <w:pPr>
        <w:pStyle w:val="a3"/>
        <w:widowControl w:val="0"/>
        <w:spacing w:before="120" w:beforeAutospacing="0" w:after="120" w:afterAutospacing="0"/>
        <w:contextualSpacing/>
        <w:jc w:val="both"/>
        <w:rPr>
          <w:lang w:val="en-GB"/>
        </w:rPr>
      </w:pPr>
    </w:p>
    <w:p w14:paraId="312C814D" w14:textId="5A238814"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 xml:space="preserve">The first brief translation into Slavonic titled </w:t>
      </w:r>
      <w:r w:rsidR="00DD55CD" w:rsidRPr="00C03519">
        <w:rPr>
          <w:lang w:val="en-US"/>
        </w:rPr>
        <w:t>"</w:t>
      </w:r>
      <w:r w:rsidRPr="00C03519">
        <w:rPr>
          <w:lang w:val="en-GB"/>
        </w:rPr>
        <w:t>Instructions of the Chinese commander Sun Tzu to his subordinate generals</w:t>
      </w:r>
      <w:r w:rsidR="00DD55CD" w:rsidRPr="00C03519">
        <w:rPr>
          <w:lang w:val="en-US"/>
        </w:rPr>
        <w:t>"</w:t>
      </w:r>
      <w:r w:rsidRPr="00C03519">
        <w:rPr>
          <w:lang w:val="en-GB"/>
        </w:rPr>
        <w:t xml:space="preserve"> was made by Lieutenant Colonel </w:t>
      </w:r>
      <w:proofErr w:type="spellStart"/>
      <w:r w:rsidRPr="00C03519">
        <w:rPr>
          <w:lang w:val="en-GB"/>
        </w:rPr>
        <w:t>Sreznevsky</w:t>
      </w:r>
      <w:proofErr w:type="spellEnd"/>
      <w:r w:rsidRPr="00C03519">
        <w:rPr>
          <w:lang w:val="en-GB"/>
        </w:rPr>
        <w:t xml:space="preserve"> of the Kostroma Regiment from the French translation by </w:t>
      </w:r>
      <w:proofErr w:type="spellStart"/>
      <w:r w:rsidRPr="00C03519">
        <w:rPr>
          <w:lang w:val="en-GB"/>
        </w:rPr>
        <w:t>Amio</w:t>
      </w:r>
      <w:r w:rsidR="00217289" w:rsidRPr="00C03519">
        <w:rPr>
          <w:lang w:val="en-GB"/>
        </w:rPr>
        <w:t>t</w:t>
      </w:r>
      <w:proofErr w:type="spellEnd"/>
      <w:r w:rsidRPr="00C03519">
        <w:rPr>
          <w:lang w:val="en-GB"/>
        </w:rPr>
        <w:t xml:space="preserve"> and published in a </w:t>
      </w:r>
      <w:r w:rsidR="00DD55CD" w:rsidRPr="00C03519">
        <w:rPr>
          <w:lang w:val="en-US"/>
        </w:rPr>
        <w:t>"</w:t>
      </w:r>
      <w:r w:rsidRPr="00C03519">
        <w:rPr>
          <w:lang w:val="en-GB"/>
        </w:rPr>
        <w:t>military collection</w:t>
      </w:r>
      <w:r w:rsidR="00DD55CD" w:rsidRPr="00C03519">
        <w:rPr>
          <w:lang w:val="en-US"/>
        </w:rPr>
        <w:t>"</w:t>
      </w:r>
      <w:r w:rsidRPr="00C03519">
        <w:rPr>
          <w:lang w:val="en-GB"/>
        </w:rPr>
        <w:t xml:space="preserve"> in 1860. The first modern Ukrainian translation is the work of </w:t>
      </w:r>
      <w:proofErr w:type="spellStart"/>
      <w:r w:rsidRPr="00C03519">
        <w:rPr>
          <w:lang w:val="en-GB"/>
        </w:rPr>
        <w:t>Serhiy</w:t>
      </w:r>
      <w:proofErr w:type="spellEnd"/>
      <w:r w:rsidRPr="00C03519">
        <w:rPr>
          <w:lang w:val="en-GB"/>
        </w:rPr>
        <w:t xml:space="preserve"> Lesniak</w:t>
      </w:r>
      <w:r w:rsidR="00FE5947" w:rsidRPr="00C03519">
        <w:rPr>
          <w:lang w:val="en-GB"/>
        </w:rPr>
        <w:t xml:space="preserve"> [2]</w:t>
      </w:r>
      <w:r w:rsidR="00DF1DB5" w:rsidRPr="00C03519">
        <w:rPr>
          <w:lang w:val="en-GB"/>
        </w:rPr>
        <w:t>.</w:t>
      </w:r>
    </w:p>
    <w:p w14:paraId="13692218" w14:textId="3D9AACD6"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The highest federal military educational institution of the US Army, the United States Military Academy, also known as West Point Academy (the oldest of the five military academies in the United States), has a special course dedicated to Sun Tzu's treatise.</w:t>
      </w:r>
    </w:p>
    <w:p w14:paraId="71E57391" w14:textId="77777777" w:rsidR="005F316C" w:rsidRPr="00C03519" w:rsidRDefault="005F316C" w:rsidP="005F316C">
      <w:pPr>
        <w:pStyle w:val="a3"/>
        <w:widowControl w:val="0"/>
        <w:spacing w:before="120" w:beforeAutospacing="0" w:after="120" w:afterAutospacing="0"/>
        <w:contextualSpacing/>
        <w:jc w:val="both"/>
        <w:rPr>
          <w:lang w:val="en-GB"/>
        </w:rPr>
      </w:pPr>
    </w:p>
    <w:p w14:paraId="434DB242" w14:textId="0A8F7C1D"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 xml:space="preserve">Noteworthy is the work of G. </w:t>
      </w:r>
      <w:proofErr w:type="spellStart"/>
      <w:r w:rsidRPr="00C03519">
        <w:rPr>
          <w:lang w:val="en-GB"/>
        </w:rPr>
        <w:t>Galiardi</w:t>
      </w:r>
      <w:proofErr w:type="spellEnd"/>
      <w:r w:rsidRPr="00C03519">
        <w:rPr>
          <w:lang w:val="en-GB"/>
        </w:rPr>
        <w:t xml:space="preserve"> </w:t>
      </w:r>
      <w:r w:rsidR="00DD55CD" w:rsidRPr="00C03519">
        <w:rPr>
          <w:lang w:val="en-US"/>
        </w:rPr>
        <w:t>"</w:t>
      </w:r>
      <w:r w:rsidRPr="00C03519">
        <w:rPr>
          <w:lang w:val="en-GB"/>
        </w:rPr>
        <w:t>Sun Tzu, the Art of War and the Art of Management</w:t>
      </w:r>
      <w:r w:rsidR="00DD55CD" w:rsidRPr="00C03519">
        <w:rPr>
          <w:lang w:val="en-US"/>
        </w:rPr>
        <w:t>"</w:t>
      </w:r>
      <w:r w:rsidRPr="00C03519">
        <w:rPr>
          <w:lang w:val="en-GB"/>
        </w:rPr>
        <w:t>, which is an analysis of the treatise from the standpoint of management, the art of management, the problem of leading people, decision-making and improving management methods</w:t>
      </w:r>
      <w:r w:rsidR="00FE5947" w:rsidRPr="00C03519">
        <w:rPr>
          <w:lang w:val="en-GB"/>
        </w:rPr>
        <w:t xml:space="preserve"> [3]</w:t>
      </w:r>
      <w:r w:rsidR="00DF1DB5" w:rsidRPr="00C03519">
        <w:rPr>
          <w:lang w:val="en-GB"/>
        </w:rPr>
        <w:t>.</w:t>
      </w:r>
    </w:p>
    <w:p w14:paraId="3D991085" w14:textId="77777777" w:rsidR="005F316C" w:rsidRPr="00C03519" w:rsidRDefault="005F316C" w:rsidP="005F316C">
      <w:pPr>
        <w:pStyle w:val="a3"/>
        <w:widowControl w:val="0"/>
        <w:spacing w:before="120" w:beforeAutospacing="0" w:after="120" w:afterAutospacing="0"/>
        <w:contextualSpacing/>
        <w:jc w:val="both"/>
        <w:rPr>
          <w:lang w:val="en-GB"/>
        </w:rPr>
      </w:pPr>
    </w:p>
    <w:p w14:paraId="16BC6904" w14:textId="77777777"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 xml:space="preserve">These studies were mainly devoted to purely military-strategic, business or linguistic aspects. </w:t>
      </w:r>
    </w:p>
    <w:p w14:paraId="55158C87" w14:textId="77777777"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 xml:space="preserve">The scientific novelty of the presented study is a comparative analysis of the Sun Tzu principles </w:t>
      </w:r>
      <w:r w:rsidRPr="00C03519">
        <w:rPr>
          <w:lang w:val="en-GB"/>
        </w:rPr>
        <w:lastRenderedPageBreak/>
        <w:t xml:space="preserve">in the system of confrontation between world </w:t>
      </w:r>
      <w:proofErr w:type="spellStart"/>
      <w:r w:rsidRPr="00C03519">
        <w:rPr>
          <w:lang w:val="en-GB"/>
        </w:rPr>
        <w:t>centers</w:t>
      </w:r>
      <w:proofErr w:type="spellEnd"/>
      <w:r w:rsidRPr="00C03519">
        <w:rPr>
          <w:lang w:val="en-GB"/>
        </w:rPr>
        <w:t xml:space="preserve"> of power, comparing the ideas of the treatise with the theory and practice of China's modern strategy in the international arena, and establishing the principles and </w:t>
      </w:r>
      <w:r w:rsidR="00BD506F" w:rsidRPr="00C03519">
        <w:rPr>
          <w:lang w:val="en-US"/>
        </w:rPr>
        <w:t>strategic methods in Sun Tzu’s doctrine</w:t>
      </w:r>
      <w:r w:rsidR="00BD506F" w:rsidRPr="00C03519">
        <w:rPr>
          <w:lang w:val="en-GB"/>
        </w:rPr>
        <w:t xml:space="preserve"> </w:t>
      </w:r>
      <w:r w:rsidRPr="00C03519">
        <w:rPr>
          <w:lang w:val="en-GB"/>
        </w:rPr>
        <w:t>that China uses today. The focus is on the powerful, almost universal influence of the PRC, to which all states of the world are subjected to one degree or another due to the processes of globalization.</w:t>
      </w:r>
    </w:p>
    <w:p w14:paraId="36BCFB39" w14:textId="36E46D50" w:rsidR="00565A5B" w:rsidRPr="00C03519" w:rsidRDefault="00565A5B" w:rsidP="005F316C">
      <w:pPr>
        <w:pStyle w:val="a3"/>
        <w:widowControl w:val="0"/>
        <w:spacing w:before="120" w:beforeAutospacing="0" w:after="120" w:afterAutospacing="0"/>
        <w:contextualSpacing/>
        <w:jc w:val="both"/>
        <w:rPr>
          <w:lang w:val="en-GB"/>
        </w:rPr>
      </w:pPr>
      <w:r w:rsidRPr="00C03519">
        <w:rPr>
          <w:lang w:val="en-GB"/>
        </w:rPr>
        <w:t xml:space="preserve">The aim and objectives of the study are to </w:t>
      </w:r>
      <w:proofErr w:type="spellStart"/>
      <w:r w:rsidRPr="00C03519">
        <w:rPr>
          <w:lang w:val="en-GB"/>
        </w:rPr>
        <w:t>analyze</w:t>
      </w:r>
      <w:proofErr w:type="spellEnd"/>
      <w:r w:rsidRPr="00C03519">
        <w:rPr>
          <w:lang w:val="en-GB"/>
        </w:rPr>
        <w:t xml:space="preserve"> in detail Sun Tzu's treatise </w:t>
      </w:r>
      <w:r w:rsidR="00DD55CD" w:rsidRPr="00C03519">
        <w:rPr>
          <w:lang w:val="en-US"/>
        </w:rPr>
        <w:t>"</w:t>
      </w:r>
      <w:r w:rsidRPr="00C03519">
        <w:rPr>
          <w:lang w:val="en-GB"/>
        </w:rPr>
        <w:t>The Art of War</w:t>
      </w:r>
      <w:r w:rsidR="00DD55CD" w:rsidRPr="00C03519">
        <w:rPr>
          <w:lang w:val="en-US"/>
        </w:rPr>
        <w:t>"</w:t>
      </w:r>
      <w:r w:rsidRPr="00C03519">
        <w:rPr>
          <w:lang w:val="en-GB"/>
        </w:rPr>
        <w:t>, as well as to study the geostrategic and geopolitical aspects of this military doctrine.</w:t>
      </w:r>
    </w:p>
    <w:p w14:paraId="0AFE8DEE" w14:textId="4906E9A5" w:rsidR="00D87EAC" w:rsidRPr="00C03519" w:rsidRDefault="00D87EAC" w:rsidP="005F316C">
      <w:pPr>
        <w:pStyle w:val="a3"/>
        <w:widowControl w:val="0"/>
        <w:spacing w:before="120" w:beforeAutospacing="0" w:after="120" w:afterAutospacing="0"/>
        <w:contextualSpacing/>
        <w:jc w:val="both"/>
        <w:rPr>
          <w:lang w:val="en-GB"/>
        </w:rPr>
      </w:pPr>
    </w:p>
    <w:p w14:paraId="1FDEA8FA" w14:textId="3C055391" w:rsidR="005A4114" w:rsidRPr="00C03519" w:rsidRDefault="005A4114" w:rsidP="005F316C">
      <w:pPr>
        <w:pStyle w:val="a3"/>
        <w:widowControl w:val="0"/>
        <w:spacing w:before="120" w:beforeAutospacing="0" w:after="120" w:afterAutospacing="0"/>
        <w:contextualSpacing/>
        <w:jc w:val="both"/>
        <w:rPr>
          <w:b/>
          <w:bCs/>
          <w:lang w:val="uk-UA"/>
        </w:rPr>
      </w:pPr>
      <w:r w:rsidRPr="00C03519">
        <w:rPr>
          <w:b/>
          <w:bCs/>
          <w:lang w:val="en-US"/>
        </w:rPr>
        <w:t>Literature Review</w:t>
      </w:r>
      <w:r w:rsidRPr="00C03519">
        <w:rPr>
          <w:b/>
          <w:bCs/>
          <w:lang w:val="uk-UA"/>
        </w:rPr>
        <w:t xml:space="preserve"> </w:t>
      </w:r>
    </w:p>
    <w:p w14:paraId="6E0A02D3" w14:textId="77777777" w:rsidR="00256A11" w:rsidRPr="00C03519" w:rsidRDefault="00256A11" w:rsidP="00256A11">
      <w:pPr>
        <w:pStyle w:val="a3"/>
        <w:widowControl w:val="0"/>
        <w:spacing w:before="120" w:after="120"/>
        <w:jc w:val="both"/>
        <w:rPr>
          <w:bCs/>
          <w:lang w:val="en-US"/>
        </w:rPr>
      </w:pPr>
      <w:r w:rsidRPr="00C03519">
        <w:rPr>
          <w:bCs/>
          <w:lang w:val="en-US"/>
        </w:rPr>
        <w:t>The issue of strategy, including its foreign policy aspect, has long been of interest to politicians, military personnel, and scholars.</w:t>
      </w:r>
    </w:p>
    <w:p w14:paraId="111B49DF" w14:textId="46F9CFB5" w:rsidR="00256A11" w:rsidRPr="00C03519" w:rsidRDefault="00256A11" w:rsidP="00256A11">
      <w:pPr>
        <w:pStyle w:val="a3"/>
        <w:widowControl w:val="0"/>
        <w:spacing w:before="120" w:after="120"/>
        <w:jc w:val="both"/>
        <w:rPr>
          <w:bCs/>
          <w:lang w:val="en-US"/>
        </w:rPr>
      </w:pPr>
      <w:r w:rsidRPr="00C03519">
        <w:rPr>
          <w:bCs/>
          <w:lang w:val="en-US"/>
        </w:rPr>
        <w:t>The book by world-renowned British military theorist Basil Liddell Hart, Strategy of Indirect Action (1954) [</w:t>
      </w:r>
      <w:r w:rsidR="000E74BF" w:rsidRPr="00C03519">
        <w:rPr>
          <w:bCs/>
          <w:lang w:val="uk-UA"/>
        </w:rPr>
        <w:t>4</w:t>
      </w:r>
      <w:r w:rsidRPr="00C03519">
        <w:rPr>
          <w:bCs/>
          <w:lang w:val="en-US"/>
        </w:rPr>
        <w:t>], examines the issue of the so-called strategy of indirect action. Using examples of the most important wars from ancient times to the 20th century, the author argues that indirect action is the most effective way to wage war. In a special section, the author explains the theory and essence of strategy.</w:t>
      </w:r>
    </w:p>
    <w:p w14:paraId="5EEDB52B" w14:textId="02673FF2" w:rsidR="00256A11" w:rsidRPr="00C03519" w:rsidRDefault="00256A11" w:rsidP="00256A11">
      <w:pPr>
        <w:pStyle w:val="a3"/>
        <w:widowControl w:val="0"/>
        <w:spacing w:before="120" w:after="120"/>
        <w:jc w:val="both"/>
        <w:rPr>
          <w:bCs/>
          <w:lang w:val="en-US"/>
        </w:rPr>
      </w:pPr>
      <w:r w:rsidRPr="00C03519">
        <w:rPr>
          <w:bCs/>
          <w:lang w:val="en-US"/>
        </w:rPr>
        <w:t>In 2004, a book was published by American political scientist, developer of a number of areas within neoliberalism, and leading expert on international affairs Joseph Nye Jr. (Joseph S. Nye, Jr.) entitled Soft Power: the Means to Success in World Politics [</w:t>
      </w:r>
      <w:r w:rsidR="000E74BF" w:rsidRPr="00C03519">
        <w:rPr>
          <w:bCs/>
          <w:lang w:val="uk-UA"/>
        </w:rPr>
        <w:t>5</w:t>
      </w:r>
      <w:r w:rsidRPr="00C03519">
        <w:rPr>
          <w:bCs/>
          <w:lang w:val="en-US"/>
        </w:rPr>
        <w:t xml:space="preserve">], in which the author elaborates on the idea of a country's soft power in the process of global politics, describes its essence and content, and substantiates its role and significance in the era of the information society. It was Joseph Nye who introduced the term “soft power” into scientific circulation, transforming the idea of a country's political and cultural influence into a concept. Subsequently, this term attracted public attention and quickly entered political discourse, becoming widely used by world leaders, the ruling elite, scientists, experts, and journalists. </w:t>
      </w:r>
    </w:p>
    <w:p w14:paraId="604C258F" w14:textId="77777777" w:rsidR="00256A11" w:rsidRPr="00C03519" w:rsidRDefault="00256A11" w:rsidP="00256A11">
      <w:pPr>
        <w:pStyle w:val="a3"/>
        <w:widowControl w:val="0"/>
        <w:spacing w:before="120" w:beforeAutospacing="0" w:after="120" w:afterAutospacing="0"/>
        <w:jc w:val="both"/>
        <w:rPr>
          <w:bCs/>
          <w:lang w:val="en-US"/>
        </w:rPr>
      </w:pPr>
      <w:r w:rsidRPr="00C03519">
        <w:rPr>
          <w:bCs/>
          <w:lang w:val="en-US"/>
        </w:rPr>
        <w:t>Joseph Nye formulated the idea of complex interdependence between countries, expressed in the interpenetration of their economies in the process of international trade, and began to develop the concept of influence based on intangible sources of power, such as culture, a common system of values, and public diplomacy.</w:t>
      </w:r>
    </w:p>
    <w:p w14:paraId="6449D137" w14:textId="521C9F98" w:rsidR="00256A11" w:rsidRPr="00C03519" w:rsidRDefault="00256A11" w:rsidP="00256A11">
      <w:pPr>
        <w:pStyle w:val="a3"/>
        <w:widowControl w:val="0"/>
        <w:spacing w:before="120" w:beforeAutospacing="0" w:after="120" w:afterAutospacing="0"/>
        <w:jc w:val="both"/>
        <w:rPr>
          <w:bCs/>
          <w:lang w:val="en-US"/>
        </w:rPr>
      </w:pPr>
      <w:r w:rsidRPr="00C03519">
        <w:rPr>
          <w:bCs/>
          <w:lang w:val="en-US"/>
        </w:rPr>
        <w:t xml:space="preserve">In a comprehensive and insightful work, Australian scholar, executive director of the Australian Institute think tank, professor at Charles Sturt University in Canberra Clive Hamilton, and German researcher, master's degree in Asian studies from Columbia University, Dr. </w:t>
      </w:r>
      <w:proofErr w:type="spellStart"/>
      <w:r w:rsidRPr="00C03519">
        <w:rPr>
          <w:bCs/>
          <w:lang w:val="en-US"/>
        </w:rPr>
        <w:t>Marake</w:t>
      </w:r>
      <w:proofErr w:type="spellEnd"/>
      <w:r w:rsidRPr="00C03519">
        <w:rPr>
          <w:bCs/>
          <w:lang w:val="en-US"/>
        </w:rPr>
        <w:t xml:space="preserve"> </w:t>
      </w:r>
      <w:proofErr w:type="spellStart"/>
      <w:r w:rsidRPr="00C03519">
        <w:rPr>
          <w:bCs/>
          <w:lang w:val="en-US"/>
        </w:rPr>
        <w:t>Olberg</w:t>
      </w:r>
      <w:proofErr w:type="spellEnd"/>
      <w:r w:rsidRPr="00C03519">
        <w:rPr>
          <w:bCs/>
          <w:lang w:val="en-US"/>
        </w:rPr>
        <w:t xml:space="preserve">, a master's degree in Chinese studies from Heidelberg University, </w:t>
      </w:r>
      <w:r w:rsidR="00AA4D12" w:rsidRPr="00C03519">
        <w:rPr>
          <w:bCs/>
          <w:lang w:val="uk-UA"/>
        </w:rPr>
        <w:t>"</w:t>
      </w:r>
      <w:r w:rsidRPr="00C03519">
        <w:rPr>
          <w:bCs/>
          <w:lang w:val="en-US"/>
        </w:rPr>
        <w:t>Hidden Hand: Exposing how the Chinese Communist Party is Reshaping the World</w:t>
      </w:r>
      <w:r w:rsidR="00AA4D12" w:rsidRPr="00C03519">
        <w:rPr>
          <w:bCs/>
          <w:lang w:val="uk-UA"/>
        </w:rPr>
        <w:t>"</w:t>
      </w:r>
      <w:r w:rsidRPr="00C03519">
        <w:rPr>
          <w:bCs/>
          <w:lang w:val="en-US"/>
        </w:rPr>
        <w:t xml:space="preserve"> (2020) [</w:t>
      </w:r>
      <w:r w:rsidR="00254373" w:rsidRPr="00C03519">
        <w:rPr>
          <w:bCs/>
          <w:lang w:val="uk-UA"/>
        </w:rPr>
        <w:t>6</w:t>
      </w:r>
      <w:r w:rsidRPr="00C03519">
        <w:rPr>
          <w:bCs/>
          <w:lang w:val="en-US"/>
        </w:rPr>
        <w:t xml:space="preserve">], as well as their other publications </w:t>
      </w:r>
      <w:r w:rsidR="00254373" w:rsidRPr="00C03519">
        <w:rPr>
          <w:bCs/>
          <w:lang w:val="en-US"/>
        </w:rPr>
        <w:t xml:space="preserve"> </w:t>
      </w:r>
      <w:r w:rsidRPr="00C03519">
        <w:rPr>
          <w:bCs/>
          <w:lang w:val="en-US"/>
        </w:rPr>
        <w:t>[</w:t>
      </w:r>
      <w:r w:rsidR="00254373" w:rsidRPr="00C03519">
        <w:rPr>
          <w:bCs/>
          <w:lang w:val="uk-UA"/>
        </w:rPr>
        <w:t>7</w:t>
      </w:r>
      <w:r w:rsidRPr="00C03519">
        <w:rPr>
          <w:bCs/>
          <w:lang w:val="en-US"/>
        </w:rPr>
        <w:t>], reveal the systemic goals and methods of the CCP, its global network of influence, and the promotion of its ideology. How the PRC is quietly taking over the world) (2020)</w:t>
      </w:r>
      <w:r w:rsidR="00254373" w:rsidRPr="00C03519">
        <w:rPr>
          <w:bCs/>
          <w:lang w:val="en-US"/>
        </w:rPr>
        <w:t xml:space="preserve"> </w:t>
      </w:r>
      <w:r w:rsidRPr="00C03519">
        <w:rPr>
          <w:bCs/>
          <w:lang w:val="en-US"/>
        </w:rPr>
        <w:t>[</w:t>
      </w:r>
      <w:r w:rsidR="00254373" w:rsidRPr="00C03519">
        <w:rPr>
          <w:bCs/>
          <w:lang w:val="uk-UA"/>
        </w:rPr>
        <w:t>6</w:t>
      </w:r>
      <w:r w:rsidRPr="00C03519">
        <w:rPr>
          <w:bCs/>
          <w:lang w:val="en-US"/>
        </w:rPr>
        <w:t>], as well as their other publications</w:t>
      </w:r>
      <w:r w:rsidR="00254373" w:rsidRPr="00C03519">
        <w:rPr>
          <w:bCs/>
          <w:lang w:val="en-US"/>
        </w:rPr>
        <w:t xml:space="preserve"> </w:t>
      </w:r>
      <w:r w:rsidRPr="00C03519">
        <w:rPr>
          <w:bCs/>
          <w:lang w:val="en-US"/>
        </w:rPr>
        <w:t>[</w:t>
      </w:r>
      <w:r w:rsidR="00254373" w:rsidRPr="00C03519">
        <w:rPr>
          <w:bCs/>
          <w:lang w:val="uk-UA"/>
        </w:rPr>
        <w:t>7</w:t>
      </w:r>
      <w:r w:rsidRPr="00C03519">
        <w:rPr>
          <w:bCs/>
          <w:lang w:val="en-US"/>
        </w:rPr>
        <w:t>], reveal the systemic goals and methods of the CCP, its global network of influence and promotion of its interests, and propose the formation of a set of countermeasures aimed at countering China's expansion. It is stated that the Chinese Communist Party is trying to build a new world order based on Marxist ideology, under the supremacy of China, rather than on the principles of human rights and democracy. The ultimate goal is to destroy the collective West with its own openness and liberal values, turning them against itself. The authors argue that China aims to build a new colonial system of its own in order to gain satisfaction for a “century of humiliation” by transforming weak countries into Chinese vassals.</w:t>
      </w:r>
    </w:p>
    <w:p w14:paraId="7EEC04E4" w14:textId="2A2B7E84" w:rsidR="00256A11" w:rsidRPr="00C03519" w:rsidRDefault="00256A11" w:rsidP="00256A11">
      <w:pPr>
        <w:pStyle w:val="a3"/>
        <w:widowControl w:val="0"/>
        <w:spacing w:before="120" w:after="120"/>
        <w:jc w:val="both"/>
        <w:rPr>
          <w:bCs/>
          <w:lang w:val="en-US"/>
        </w:rPr>
      </w:pPr>
      <w:r w:rsidRPr="00C03519">
        <w:rPr>
          <w:bCs/>
          <w:lang w:val="en-US"/>
        </w:rPr>
        <w:t>The works of many Western and Chinese researchers and journalists, including Anna-Maria Brady</w:t>
      </w:r>
      <w:r w:rsidR="00254373" w:rsidRPr="00C03519">
        <w:rPr>
          <w:bCs/>
          <w:lang w:val="en-US"/>
        </w:rPr>
        <w:t xml:space="preserve"> </w:t>
      </w:r>
      <w:r w:rsidRPr="00C03519">
        <w:rPr>
          <w:bCs/>
          <w:lang w:val="en-US"/>
        </w:rPr>
        <w:t>[</w:t>
      </w:r>
      <w:r w:rsidR="00254373" w:rsidRPr="00C03519">
        <w:rPr>
          <w:bCs/>
          <w:lang w:val="uk-UA"/>
        </w:rPr>
        <w:t>8</w:t>
      </w:r>
      <w:r w:rsidRPr="00C03519">
        <w:rPr>
          <w:bCs/>
          <w:lang w:val="en-US"/>
        </w:rPr>
        <w:t>], Nick Knight [</w:t>
      </w:r>
      <w:r w:rsidR="00254373" w:rsidRPr="00C03519">
        <w:rPr>
          <w:bCs/>
          <w:lang w:val="uk-UA"/>
        </w:rPr>
        <w:t>9</w:t>
      </w:r>
      <w:r w:rsidRPr="00C03519">
        <w:rPr>
          <w:bCs/>
          <w:lang w:val="en-US"/>
        </w:rPr>
        <w:t>], Richard Baum</w:t>
      </w:r>
      <w:r w:rsidR="00254373" w:rsidRPr="00C03519">
        <w:rPr>
          <w:bCs/>
          <w:lang w:val="en-US"/>
        </w:rPr>
        <w:t xml:space="preserve"> </w:t>
      </w:r>
      <w:r w:rsidRPr="00C03519">
        <w:rPr>
          <w:bCs/>
          <w:lang w:val="en-US"/>
        </w:rPr>
        <w:t>[</w:t>
      </w:r>
      <w:r w:rsidR="00254373" w:rsidRPr="00C03519">
        <w:rPr>
          <w:bCs/>
          <w:lang w:val="uk-UA"/>
        </w:rPr>
        <w:t>10</w:t>
      </w:r>
      <w:r w:rsidRPr="00C03519">
        <w:rPr>
          <w:bCs/>
          <w:lang w:val="en-US"/>
        </w:rPr>
        <w:t xml:space="preserve">], John </w:t>
      </w:r>
      <w:proofErr w:type="spellStart"/>
      <w:r w:rsidRPr="00C03519">
        <w:rPr>
          <w:bCs/>
          <w:lang w:val="en-US"/>
        </w:rPr>
        <w:t>Garno</w:t>
      </w:r>
      <w:proofErr w:type="spellEnd"/>
      <w:r w:rsidR="00254373" w:rsidRPr="00C03519">
        <w:rPr>
          <w:bCs/>
          <w:lang w:val="en-US"/>
        </w:rPr>
        <w:t xml:space="preserve"> </w:t>
      </w:r>
      <w:r w:rsidRPr="00C03519">
        <w:rPr>
          <w:bCs/>
          <w:lang w:val="en-US"/>
        </w:rPr>
        <w:t>[</w:t>
      </w:r>
      <w:r w:rsidR="00254373" w:rsidRPr="00C03519">
        <w:rPr>
          <w:bCs/>
          <w:lang w:val="uk-UA"/>
        </w:rPr>
        <w:t>11</w:t>
      </w:r>
      <w:r w:rsidRPr="00C03519">
        <w:rPr>
          <w:bCs/>
          <w:lang w:val="en-US"/>
        </w:rPr>
        <w:t xml:space="preserve">], Zhou </w:t>
      </w:r>
      <w:proofErr w:type="spellStart"/>
      <w:r w:rsidRPr="00C03519">
        <w:rPr>
          <w:bCs/>
          <w:lang w:val="en-US"/>
        </w:rPr>
        <w:t>Lianshu</w:t>
      </w:r>
      <w:proofErr w:type="spellEnd"/>
      <w:r w:rsidR="00254373" w:rsidRPr="00C03519">
        <w:rPr>
          <w:bCs/>
          <w:lang w:val="en-US"/>
        </w:rPr>
        <w:t xml:space="preserve"> </w:t>
      </w:r>
      <w:r w:rsidRPr="00C03519">
        <w:rPr>
          <w:bCs/>
          <w:lang w:val="en-US"/>
        </w:rPr>
        <w:t>[</w:t>
      </w:r>
      <w:r w:rsidR="00254373" w:rsidRPr="00C03519">
        <w:rPr>
          <w:bCs/>
          <w:lang w:val="uk-UA"/>
        </w:rPr>
        <w:t>12</w:t>
      </w:r>
      <w:r w:rsidRPr="00C03519">
        <w:rPr>
          <w:bCs/>
          <w:lang w:val="en-US"/>
        </w:rPr>
        <w:t xml:space="preserve">] and others highlight various aspects of the PRC's current cautious and far-sighted foreign policy practices and analyze </w:t>
      </w:r>
      <w:r w:rsidRPr="00C03519">
        <w:rPr>
          <w:bCs/>
          <w:lang w:val="en-US"/>
        </w:rPr>
        <w:lastRenderedPageBreak/>
        <w:t>its forms and methods.</w:t>
      </w:r>
    </w:p>
    <w:p w14:paraId="7B12B5A2" w14:textId="05349E4C" w:rsidR="005A4114" w:rsidRPr="00C03519" w:rsidRDefault="005A4114" w:rsidP="005F316C">
      <w:pPr>
        <w:pStyle w:val="a3"/>
        <w:widowControl w:val="0"/>
        <w:spacing w:before="120" w:beforeAutospacing="0" w:after="120" w:afterAutospacing="0"/>
        <w:contextualSpacing/>
        <w:jc w:val="both"/>
        <w:rPr>
          <w:b/>
          <w:bCs/>
          <w:lang w:val="en-US"/>
        </w:rPr>
      </w:pPr>
      <w:r w:rsidRPr="00C03519">
        <w:rPr>
          <w:b/>
          <w:bCs/>
          <w:lang w:val="en-US"/>
        </w:rPr>
        <w:t>Materials and Methods</w:t>
      </w:r>
    </w:p>
    <w:p w14:paraId="4EA97298" w14:textId="77777777" w:rsidR="005A4114" w:rsidRPr="00C03519" w:rsidRDefault="005A4114" w:rsidP="005F316C">
      <w:pPr>
        <w:pStyle w:val="a3"/>
        <w:widowControl w:val="0"/>
        <w:spacing w:before="120" w:beforeAutospacing="0" w:after="120" w:afterAutospacing="0"/>
        <w:contextualSpacing/>
        <w:jc w:val="both"/>
        <w:rPr>
          <w:b/>
          <w:iCs/>
          <w:lang w:val="en-US"/>
        </w:rPr>
      </w:pPr>
    </w:p>
    <w:p w14:paraId="3E7DE4F0" w14:textId="0956A288" w:rsidR="005A4114" w:rsidRPr="00C03519" w:rsidRDefault="005A4114" w:rsidP="005F316C">
      <w:pPr>
        <w:pStyle w:val="a3"/>
        <w:widowControl w:val="0"/>
        <w:spacing w:before="120" w:beforeAutospacing="0" w:after="120" w:afterAutospacing="0"/>
        <w:contextualSpacing/>
        <w:jc w:val="both"/>
        <w:rPr>
          <w:iCs/>
          <w:lang w:val="en-US"/>
        </w:rPr>
      </w:pPr>
      <w:r w:rsidRPr="00C03519">
        <w:rPr>
          <w:iCs/>
          <w:lang w:val="en-US"/>
        </w:rPr>
        <w:t>The study is based on the use of historical-genetic and historical-comparative research methods. It is assumed that China's modern methods of influence and soft power go directly back to the depths of the ancient history of the "middle empire" and have a genetic connection with the ancient art of war, the military strategy developed by Sun Tzu. Using the comparative method, the relevant instructions of the treatise are compared with the practice of modern China.</w:t>
      </w:r>
      <w:r w:rsidR="005F316C" w:rsidRPr="00C03519">
        <w:rPr>
          <w:iCs/>
          <w:lang w:val="uk-UA"/>
        </w:rPr>
        <w:t xml:space="preserve"> </w:t>
      </w:r>
      <w:r w:rsidRPr="00C03519">
        <w:rPr>
          <w:iCs/>
          <w:lang w:val="en-US"/>
        </w:rPr>
        <w:t>At the beginning of the study, a brief overview of the degree of research on the problem under study and the significance of Sun Tzu's treatise for the present is given.</w:t>
      </w:r>
      <w:r w:rsidR="005F316C" w:rsidRPr="00C03519">
        <w:rPr>
          <w:iCs/>
          <w:lang w:val="uk-UA"/>
        </w:rPr>
        <w:t xml:space="preserve"> </w:t>
      </w:r>
      <w:r w:rsidRPr="00C03519">
        <w:rPr>
          <w:iCs/>
          <w:lang w:val="en-US"/>
        </w:rPr>
        <w:t>The central part of the study consists of four parts devoted to analyzing the foundations of the art of strategy. At this stage, the author uses a combination of methods to classify types of influence strategies. The first part discusses the strategy of finding "friends". The second part is devoted to the study of the strategy of making a split in the enemy's ranks. The third part analyzes the means of forming enemy plans and the strategy of presenting disinformation. The fourth chapter is devoted to intelligence and espionage.</w:t>
      </w:r>
    </w:p>
    <w:p w14:paraId="64F6BFBD" w14:textId="77777777" w:rsidR="005A4114" w:rsidRPr="00C03519" w:rsidRDefault="005A4114" w:rsidP="005F316C">
      <w:pPr>
        <w:pStyle w:val="a3"/>
        <w:widowControl w:val="0"/>
        <w:spacing w:before="120" w:beforeAutospacing="0" w:after="120" w:afterAutospacing="0"/>
        <w:contextualSpacing/>
        <w:jc w:val="both"/>
        <w:rPr>
          <w:b/>
          <w:bCs/>
          <w:lang w:val="en-US"/>
        </w:rPr>
      </w:pPr>
    </w:p>
    <w:p w14:paraId="2D43BCCE" w14:textId="071C5508" w:rsidR="005A4114" w:rsidRPr="00C03519" w:rsidRDefault="005A4114" w:rsidP="005F316C">
      <w:pPr>
        <w:pStyle w:val="a3"/>
        <w:widowControl w:val="0"/>
        <w:spacing w:before="120" w:beforeAutospacing="0" w:after="120" w:afterAutospacing="0"/>
        <w:contextualSpacing/>
        <w:jc w:val="both"/>
        <w:rPr>
          <w:iCs/>
          <w:lang w:val="en-GB"/>
        </w:rPr>
      </w:pPr>
      <w:r w:rsidRPr="00C03519">
        <w:rPr>
          <w:b/>
          <w:bCs/>
          <w:lang w:val="en-US"/>
        </w:rPr>
        <w:t>Results and Discussion</w:t>
      </w:r>
    </w:p>
    <w:p w14:paraId="17467550" w14:textId="77777777" w:rsidR="005A4114" w:rsidRPr="00C03519" w:rsidRDefault="005A4114" w:rsidP="005F316C">
      <w:pPr>
        <w:pStyle w:val="a3"/>
        <w:widowControl w:val="0"/>
        <w:spacing w:before="120" w:beforeAutospacing="0" w:after="120" w:afterAutospacing="0"/>
        <w:contextualSpacing/>
        <w:jc w:val="both"/>
        <w:rPr>
          <w:b/>
          <w:lang w:val="en-US"/>
        </w:rPr>
      </w:pPr>
    </w:p>
    <w:p w14:paraId="62979D3B" w14:textId="741A409F" w:rsidR="00D87EAC" w:rsidRPr="00C03519" w:rsidRDefault="0075773D" w:rsidP="005F316C">
      <w:pPr>
        <w:pStyle w:val="a3"/>
        <w:widowControl w:val="0"/>
        <w:spacing w:before="120" w:beforeAutospacing="0" w:after="120" w:afterAutospacing="0"/>
        <w:contextualSpacing/>
        <w:jc w:val="both"/>
        <w:rPr>
          <w:b/>
          <w:i/>
          <w:iCs/>
          <w:lang w:val="en-US"/>
        </w:rPr>
      </w:pPr>
      <w:r w:rsidRPr="00C03519">
        <w:rPr>
          <w:b/>
          <w:i/>
          <w:iCs/>
          <w:lang w:val="en-US"/>
        </w:rPr>
        <w:t>T</w:t>
      </w:r>
      <w:r w:rsidR="005A4114" w:rsidRPr="00C03519">
        <w:rPr>
          <w:b/>
          <w:i/>
          <w:iCs/>
          <w:lang w:val="en-US"/>
        </w:rPr>
        <w:t xml:space="preserve">he significance of the sun tzu </w:t>
      </w:r>
      <w:proofErr w:type="spellStart"/>
      <w:r w:rsidR="005A4114" w:rsidRPr="00C03519">
        <w:rPr>
          <w:b/>
          <w:i/>
          <w:iCs/>
          <w:lang w:val="en-US"/>
        </w:rPr>
        <w:t>treatism</w:t>
      </w:r>
      <w:proofErr w:type="spellEnd"/>
      <w:r w:rsidR="005A4114" w:rsidRPr="00C03519">
        <w:rPr>
          <w:b/>
          <w:i/>
          <w:iCs/>
          <w:lang w:val="en-US"/>
        </w:rPr>
        <w:t xml:space="preserve"> for the past</w:t>
      </w:r>
    </w:p>
    <w:p w14:paraId="34FD3502" w14:textId="77777777" w:rsidR="005A4114" w:rsidRPr="00C03519" w:rsidRDefault="005A4114" w:rsidP="005F316C">
      <w:pPr>
        <w:pStyle w:val="a3"/>
        <w:widowControl w:val="0"/>
        <w:spacing w:before="120" w:beforeAutospacing="0" w:after="120" w:afterAutospacing="0"/>
        <w:contextualSpacing/>
        <w:jc w:val="both"/>
        <w:rPr>
          <w:b/>
          <w:lang w:val="en-US"/>
        </w:rPr>
      </w:pPr>
    </w:p>
    <w:p w14:paraId="6D77BBFE" w14:textId="5BA5F699" w:rsidR="00D87EAC" w:rsidRPr="00C03519" w:rsidRDefault="00D87EAC" w:rsidP="005F316C">
      <w:pPr>
        <w:pStyle w:val="a3"/>
        <w:widowControl w:val="0"/>
        <w:spacing w:before="120" w:beforeAutospacing="0" w:after="120" w:afterAutospacing="0"/>
        <w:contextualSpacing/>
        <w:jc w:val="both"/>
        <w:rPr>
          <w:lang w:val="en-US"/>
        </w:rPr>
      </w:pPr>
      <w:r w:rsidRPr="00C03519">
        <w:rPr>
          <w:lang w:val="en-US"/>
        </w:rPr>
        <w:t xml:space="preserve">Of all the vast literature on the military art of ancient China, the so-called </w:t>
      </w:r>
      <w:r w:rsidR="00DD55CD" w:rsidRPr="00C03519">
        <w:rPr>
          <w:lang w:val="en-US"/>
        </w:rPr>
        <w:t>"</w:t>
      </w:r>
      <w:r w:rsidRPr="00C03519">
        <w:rPr>
          <w:lang w:val="en-US"/>
        </w:rPr>
        <w:t>Seven Books</w:t>
      </w:r>
      <w:r w:rsidR="00DD55CD" w:rsidRPr="00C03519">
        <w:rPr>
          <w:lang w:val="en-US"/>
        </w:rPr>
        <w:t>"</w:t>
      </w:r>
      <w:r w:rsidRPr="00C03519">
        <w:rPr>
          <w:lang w:val="en-US"/>
        </w:rPr>
        <w:t xml:space="preserve"> stands out, in which a special place belongs to two treatises </w:t>
      </w:r>
      <w:r w:rsidR="00DD55CD" w:rsidRPr="00C03519">
        <w:rPr>
          <w:lang w:val="en-US"/>
        </w:rPr>
        <w:t>–</w:t>
      </w:r>
      <w:r w:rsidRPr="00C03519">
        <w:rPr>
          <w:lang w:val="en-US"/>
        </w:rPr>
        <w:t xml:space="preserve"> </w:t>
      </w:r>
      <w:r w:rsidR="00DD55CD" w:rsidRPr="00C03519">
        <w:rPr>
          <w:lang w:val="en-US"/>
        </w:rPr>
        <w:t>"</w:t>
      </w:r>
      <w:r w:rsidRPr="00C03519">
        <w:rPr>
          <w:lang w:val="en-US"/>
        </w:rPr>
        <w:t>Sun Tzu</w:t>
      </w:r>
      <w:r w:rsidR="00DD55CD" w:rsidRPr="00C03519">
        <w:rPr>
          <w:lang w:val="en-US"/>
        </w:rPr>
        <w:t>"</w:t>
      </w:r>
      <w:r w:rsidRPr="00C03519">
        <w:rPr>
          <w:lang w:val="en-US"/>
        </w:rPr>
        <w:t xml:space="preserve"> and </w:t>
      </w:r>
      <w:r w:rsidR="00DD55CD" w:rsidRPr="00C03519">
        <w:rPr>
          <w:lang w:val="en-US"/>
        </w:rPr>
        <w:t>"</w:t>
      </w:r>
      <w:r w:rsidRPr="00C03519">
        <w:rPr>
          <w:lang w:val="en-US"/>
        </w:rPr>
        <w:t>Wu Tzu</w:t>
      </w:r>
      <w:r w:rsidR="00DD55CD" w:rsidRPr="00C03519">
        <w:rPr>
          <w:lang w:val="en-US"/>
        </w:rPr>
        <w:t>"</w:t>
      </w:r>
      <w:r w:rsidRPr="00C03519">
        <w:rPr>
          <w:lang w:val="en-US"/>
        </w:rPr>
        <w:t>. We focus on the first one. It was this work that laid the foundation for Chinese military science. It is the oldest and, at the same time, one of the most widely known studies of military theory in China, Korea, and Japan.</w:t>
      </w:r>
    </w:p>
    <w:p w14:paraId="08F23875" w14:textId="77777777" w:rsidR="005F316C" w:rsidRPr="00C03519" w:rsidRDefault="005F316C" w:rsidP="005F316C">
      <w:pPr>
        <w:pStyle w:val="a3"/>
        <w:widowControl w:val="0"/>
        <w:spacing w:before="120" w:beforeAutospacing="0" w:after="120" w:afterAutospacing="0"/>
        <w:contextualSpacing/>
        <w:jc w:val="both"/>
        <w:rPr>
          <w:lang w:val="en-US"/>
        </w:rPr>
      </w:pPr>
    </w:p>
    <w:p w14:paraId="47B93401" w14:textId="05268A4E" w:rsidR="00473588" w:rsidRPr="00C03519" w:rsidRDefault="00473588" w:rsidP="005F316C">
      <w:pPr>
        <w:pStyle w:val="a3"/>
        <w:widowControl w:val="0"/>
        <w:spacing w:before="120" w:beforeAutospacing="0" w:after="120" w:afterAutospacing="0"/>
        <w:contextualSpacing/>
        <w:jc w:val="both"/>
        <w:rPr>
          <w:lang w:val="en-US"/>
        </w:rPr>
      </w:pPr>
      <w:r w:rsidRPr="00C03519">
        <w:rPr>
          <w:lang w:val="en-US"/>
        </w:rPr>
        <w:t xml:space="preserve">Sun Tzu's principles are quite applicable to the present. The field of practice where they are realized does not matter. Any form of activity can be considered as war in accordance with Heraclitus of Ephesus' formula </w:t>
      </w:r>
      <w:r w:rsidR="00DD55CD" w:rsidRPr="00C03519">
        <w:rPr>
          <w:lang w:val="en-US"/>
        </w:rPr>
        <w:t>"</w:t>
      </w:r>
      <w:r w:rsidR="00DF1DB5" w:rsidRPr="00C03519">
        <w:rPr>
          <w:lang w:val="en-US"/>
        </w:rPr>
        <w:t>War is the father of all things</w:t>
      </w:r>
      <w:r w:rsidR="00DD55CD" w:rsidRPr="00C03519">
        <w:rPr>
          <w:lang w:val="en-US"/>
        </w:rPr>
        <w:t>"</w:t>
      </w:r>
      <w:r w:rsidR="00254373" w:rsidRPr="00C03519">
        <w:rPr>
          <w:lang w:val="en-US"/>
        </w:rPr>
        <w:t xml:space="preserve"> </w:t>
      </w:r>
      <w:r w:rsidR="00FE5947" w:rsidRPr="00C03519">
        <w:rPr>
          <w:lang w:val="en-US"/>
        </w:rPr>
        <w:t>[</w:t>
      </w:r>
      <w:r w:rsidR="00254373" w:rsidRPr="00C03519">
        <w:rPr>
          <w:lang w:val="uk-UA"/>
        </w:rPr>
        <w:t>13</w:t>
      </w:r>
      <w:r w:rsidR="00FE5947" w:rsidRPr="00C03519">
        <w:rPr>
          <w:lang w:val="en-US"/>
        </w:rPr>
        <w:t>]</w:t>
      </w:r>
      <w:r w:rsidRPr="00C03519">
        <w:rPr>
          <w:lang w:val="en-US"/>
        </w:rPr>
        <w:t xml:space="preserve">. Sun Tzu's ideas are applicable to any field of activity where there is competition and organization is needed (international relations, management, marketing, software development and sales, etc.) Most of his principles at all times easily allowed for transfer from the sphere of war to the sphere of diplomacy and politics. That is why Sun Tzu's book retains a fundamental value for the activity analysis of not only military leaders but also politicians, and not only in the distant past. </w:t>
      </w:r>
    </w:p>
    <w:p w14:paraId="1305BAE7" w14:textId="77777777" w:rsidR="005F316C" w:rsidRPr="00C03519" w:rsidRDefault="005F316C" w:rsidP="005F316C">
      <w:pPr>
        <w:pStyle w:val="a3"/>
        <w:widowControl w:val="0"/>
        <w:spacing w:before="120" w:beforeAutospacing="0" w:after="120" w:afterAutospacing="0"/>
        <w:contextualSpacing/>
        <w:jc w:val="both"/>
        <w:rPr>
          <w:lang w:val="en-US"/>
        </w:rPr>
      </w:pPr>
    </w:p>
    <w:p w14:paraId="270CDB4A" w14:textId="07A1C572" w:rsidR="00473588" w:rsidRPr="00C03519" w:rsidRDefault="00473588" w:rsidP="005F316C">
      <w:pPr>
        <w:pStyle w:val="a3"/>
        <w:widowControl w:val="0"/>
        <w:spacing w:before="120" w:beforeAutospacing="0" w:after="120" w:afterAutospacing="0"/>
        <w:contextualSpacing/>
        <w:jc w:val="both"/>
        <w:rPr>
          <w:lang w:val="en-US"/>
        </w:rPr>
      </w:pPr>
      <w:r w:rsidRPr="00C03519">
        <w:rPr>
          <w:lang w:val="en-US"/>
        </w:rPr>
        <w:t>The fundamental idea of Sun Tzu's strategy is its dialectic and dynamism. Sun Tzu repeatedly pointed out that the principles of tactics are in a state of constant development, and whoever does not know this truth knows nothing about war</w:t>
      </w:r>
      <w:r w:rsidR="00254373" w:rsidRPr="00C03519">
        <w:rPr>
          <w:lang w:val="en-US"/>
        </w:rPr>
        <w:t xml:space="preserve"> </w:t>
      </w:r>
      <w:r w:rsidR="00FE5947" w:rsidRPr="00C03519">
        <w:rPr>
          <w:lang w:val="en-US"/>
        </w:rPr>
        <w:t>[</w:t>
      </w:r>
      <w:r w:rsidR="00254373" w:rsidRPr="00C03519">
        <w:rPr>
          <w:lang w:val="uk-UA"/>
        </w:rPr>
        <w:t>14</w:t>
      </w:r>
      <w:r w:rsidR="00FE5947" w:rsidRPr="00C03519">
        <w:rPr>
          <w:lang w:val="en-US"/>
        </w:rPr>
        <w:t>]</w:t>
      </w:r>
      <w:r w:rsidRPr="00C03519">
        <w:rPr>
          <w:lang w:val="en-US"/>
        </w:rPr>
        <w:t xml:space="preserve">. </w:t>
      </w:r>
    </w:p>
    <w:p w14:paraId="7228FF98" w14:textId="77777777" w:rsidR="005F316C" w:rsidRPr="00C03519" w:rsidRDefault="005F316C" w:rsidP="005F316C">
      <w:pPr>
        <w:pStyle w:val="a3"/>
        <w:widowControl w:val="0"/>
        <w:spacing w:before="120" w:beforeAutospacing="0" w:after="120" w:afterAutospacing="0"/>
        <w:contextualSpacing/>
        <w:jc w:val="both"/>
        <w:rPr>
          <w:lang w:val="en-US"/>
        </w:rPr>
      </w:pPr>
    </w:p>
    <w:p w14:paraId="33455FF4" w14:textId="41AA5C35" w:rsidR="00E66966" w:rsidRPr="00C03519" w:rsidRDefault="00473588" w:rsidP="005F316C">
      <w:pPr>
        <w:pStyle w:val="a3"/>
        <w:widowControl w:val="0"/>
        <w:spacing w:before="120" w:beforeAutospacing="0" w:after="120" w:afterAutospacing="0"/>
        <w:contextualSpacing/>
        <w:jc w:val="both"/>
        <w:rPr>
          <w:lang w:val="en-US"/>
        </w:rPr>
      </w:pPr>
      <w:r w:rsidRPr="00C03519">
        <w:rPr>
          <w:lang w:val="en-US"/>
        </w:rPr>
        <w:t xml:space="preserve">The leitmotif of Sun Tzu's concept is the principles of the </w:t>
      </w:r>
      <w:r w:rsidR="00DD55CD" w:rsidRPr="00C03519">
        <w:rPr>
          <w:lang w:val="en-US"/>
        </w:rPr>
        <w:t>"</w:t>
      </w:r>
      <w:r w:rsidRPr="00C03519">
        <w:rPr>
          <w:lang w:val="en-US"/>
        </w:rPr>
        <w:t>strategy of indirect action</w:t>
      </w:r>
      <w:r w:rsidR="00DD55CD" w:rsidRPr="00C03519">
        <w:rPr>
          <w:lang w:val="en-US"/>
        </w:rPr>
        <w:t>"</w:t>
      </w:r>
      <w:r w:rsidRPr="00C03519">
        <w:rPr>
          <w:lang w:val="en-US"/>
        </w:rPr>
        <w:t>, aptly named by the British military theorist Basil Liddell Hart in the mid-twentieth century (1954)</w:t>
      </w:r>
      <w:r w:rsidR="00FE5947" w:rsidRPr="00C03519">
        <w:rPr>
          <w:lang w:val="en-US"/>
        </w:rPr>
        <w:t xml:space="preserve"> [</w:t>
      </w:r>
      <w:r w:rsidR="00254373" w:rsidRPr="00C03519">
        <w:rPr>
          <w:lang w:val="uk-UA"/>
        </w:rPr>
        <w:t>4</w:t>
      </w:r>
      <w:r w:rsidR="00FE5947" w:rsidRPr="00C03519">
        <w:rPr>
          <w:lang w:val="en-US"/>
        </w:rPr>
        <w:t>]</w:t>
      </w:r>
      <w:r w:rsidRPr="00C03519">
        <w:rPr>
          <w:lang w:val="en-US"/>
        </w:rPr>
        <w:t xml:space="preserve"> and </w:t>
      </w:r>
      <w:r w:rsidR="00DD55CD" w:rsidRPr="00C03519">
        <w:rPr>
          <w:lang w:val="en-US"/>
        </w:rPr>
        <w:t>"</w:t>
      </w:r>
      <w:r w:rsidRPr="00C03519">
        <w:rPr>
          <w:lang w:val="en-US"/>
        </w:rPr>
        <w:t>soft power</w:t>
      </w:r>
      <w:r w:rsidR="00DD55CD" w:rsidRPr="00C03519">
        <w:rPr>
          <w:lang w:val="en-US"/>
        </w:rPr>
        <w:t>"</w:t>
      </w:r>
      <w:r w:rsidRPr="00C03519">
        <w:rPr>
          <w:lang w:val="en-US"/>
        </w:rPr>
        <w:t>, developed by Joseph Nye at the end of the same century</w:t>
      </w:r>
      <w:r w:rsidR="00254373" w:rsidRPr="00C03519">
        <w:rPr>
          <w:lang w:val="en-US"/>
        </w:rPr>
        <w:t xml:space="preserve"> </w:t>
      </w:r>
      <w:r w:rsidR="00FE5947" w:rsidRPr="00C03519">
        <w:rPr>
          <w:lang w:val="en-US"/>
        </w:rPr>
        <w:t>[</w:t>
      </w:r>
      <w:r w:rsidR="00254373" w:rsidRPr="00C03519">
        <w:rPr>
          <w:lang w:val="uk-UA"/>
        </w:rPr>
        <w:t>5</w:t>
      </w:r>
      <w:r w:rsidR="00FE5947" w:rsidRPr="00C03519">
        <w:rPr>
          <w:lang w:val="en-US"/>
        </w:rPr>
        <w:t>]</w:t>
      </w:r>
      <w:r w:rsidRPr="00C03519">
        <w:rPr>
          <w:lang w:val="en-US"/>
        </w:rPr>
        <w:t>.</w:t>
      </w:r>
      <w:r w:rsidR="00254373" w:rsidRPr="00C03519">
        <w:rPr>
          <w:lang w:val="en-US"/>
        </w:rPr>
        <w:t xml:space="preserve"> </w:t>
      </w:r>
    </w:p>
    <w:p w14:paraId="077EE4B8" w14:textId="77777777" w:rsidR="00473588" w:rsidRPr="00C03519" w:rsidRDefault="00473588" w:rsidP="005F316C">
      <w:pPr>
        <w:pStyle w:val="a3"/>
        <w:widowControl w:val="0"/>
        <w:spacing w:before="120" w:beforeAutospacing="0" w:after="120" w:afterAutospacing="0"/>
        <w:contextualSpacing/>
        <w:jc w:val="both"/>
        <w:rPr>
          <w:lang w:val="en-US"/>
        </w:rPr>
      </w:pPr>
    </w:p>
    <w:p w14:paraId="2A19087D" w14:textId="2085E404" w:rsidR="00473588" w:rsidRPr="00C03519" w:rsidRDefault="00473588" w:rsidP="005F316C">
      <w:pPr>
        <w:pStyle w:val="a3"/>
        <w:widowControl w:val="0"/>
        <w:spacing w:before="120" w:beforeAutospacing="0" w:after="120" w:afterAutospacing="0"/>
        <w:contextualSpacing/>
        <w:jc w:val="both"/>
        <w:rPr>
          <w:b/>
          <w:i/>
          <w:iCs/>
          <w:lang w:val="en-US"/>
        </w:rPr>
      </w:pPr>
      <w:r w:rsidRPr="00C03519">
        <w:rPr>
          <w:b/>
          <w:i/>
          <w:iCs/>
          <w:lang w:val="en-US"/>
        </w:rPr>
        <w:t>S</w:t>
      </w:r>
      <w:r w:rsidR="00D17B84" w:rsidRPr="00C03519">
        <w:rPr>
          <w:b/>
          <w:i/>
          <w:iCs/>
          <w:lang w:val="en-US"/>
        </w:rPr>
        <w:t xml:space="preserve">trategies for finding </w:t>
      </w:r>
      <w:r w:rsidRPr="00C03519">
        <w:rPr>
          <w:b/>
          <w:i/>
          <w:iCs/>
          <w:lang w:val="en-US"/>
        </w:rPr>
        <w:t>"F</w:t>
      </w:r>
      <w:r w:rsidR="00D17B84" w:rsidRPr="00C03519">
        <w:rPr>
          <w:b/>
          <w:i/>
          <w:iCs/>
          <w:lang w:val="en-US"/>
        </w:rPr>
        <w:t>riends</w:t>
      </w:r>
      <w:r w:rsidRPr="00C03519">
        <w:rPr>
          <w:b/>
          <w:i/>
          <w:iCs/>
          <w:lang w:val="en-US"/>
        </w:rPr>
        <w:t>"</w:t>
      </w:r>
    </w:p>
    <w:p w14:paraId="4B891FBB" w14:textId="77777777" w:rsidR="00D17B84" w:rsidRPr="00C03519" w:rsidRDefault="00D17B84" w:rsidP="005F316C">
      <w:pPr>
        <w:pStyle w:val="a3"/>
        <w:widowControl w:val="0"/>
        <w:spacing w:before="120" w:beforeAutospacing="0" w:after="120" w:afterAutospacing="0"/>
        <w:contextualSpacing/>
        <w:jc w:val="both"/>
        <w:rPr>
          <w:b/>
          <w:i/>
          <w:iCs/>
          <w:lang w:val="en-US"/>
        </w:rPr>
      </w:pPr>
    </w:p>
    <w:p w14:paraId="1D676C3E" w14:textId="7D94463C" w:rsidR="00473588" w:rsidRPr="00C03519" w:rsidRDefault="00473588" w:rsidP="005F316C">
      <w:pPr>
        <w:pStyle w:val="a3"/>
        <w:widowControl w:val="0"/>
        <w:spacing w:before="120" w:beforeAutospacing="0" w:after="120" w:afterAutospacing="0"/>
        <w:contextualSpacing/>
        <w:jc w:val="both"/>
        <w:rPr>
          <w:lang w:val="en-US"/>
        </w:rPr>
      </w:pPr>
      <w:r w:rsidRPr="00C03519">
        <w:rPr>
          <w:lang w:val="en-US"/>
        </w:rPr>
        <w:t xml:space="preserve">China continues to follow the principles laid down in the ancient treatise of Sun Tzu. A special place among them is the search for so-called </w:t>
      </w:r>
      <w:r w:rsidR="00DD55CD" w:rsidRPr="00C03519">
        <w:rPr>
          <w:lang w:val="en-US"/>
        </w:rPr>
        <w:t>"</w:t>
      </w:r>
      <w:r w:rsidRPr="00C03519">
        <w:rPr>
          <w:lang w:val="en-US"/>
        </w:rPr>
        <w:t>friends</w:t>
      </w:r>
      <w:r w:rsidR="00DD55CD" w:rsidRPr="00C03519">
        <w:rPr>
          <w:lang w:val="en-US"/>
        </w:rPr>
        <w:t>"</w:t>
      </w:r>
      <w:r w:rsidRPr="00C03519">
        <w:rPr>
          <w:lang w:val="en-US"/>
        </w:rPr>
        <w:t xml:space="preserve"> and informants. Thus, China today has an extensive network of </w:t>
      </w:r>
      <w:r w:rsidR="00DD55CD" w:rsidRPr="00C03519">
        <w:rPr>
          <w:lang w:val="en-US"/>
        </w:rPr>
        <w:t>"</w:t>
      </w:r>
      <w:r w:rsidRPr="00C03519">
        <w:rPr>
          <w:lang w:val="en-US"/>
        </w:rPr>
        <w:t>friends</w:t>
      </w:r>
      <w:r w:rsidR="00DD55CD" w:rsidRPr="00C03519">
        <w:rPr>
          <w:lang w:val="en-US"/>
        </w:rPr>
        <w:t>"</w:t>
      </w:r>
      <w:r w:rsidRPr="00C03519">
        <w:rPr>
          <w:lang w:val="en-US"/>
        </w:rPr>
        <w:t xml:space="preserve">, which is, among other things, a source of an extremely wide range of diverse and sometimes extremely important information in many areas. The methods of working with these friends have been confirmed </w:t>
      </w:r>
      <w:r w:rsidR="00E15653" w:rsidRPr="00C03519">
        <w:rPr>
          <w:lang w:val="en-GB"/>
        </w:rPr>
        <w:t>in the framework set by the current leader of the country, Xi Jinping</w:t>
      </w:r>
      <w:r w:rsidR="00E81A37" w:rsidRPr="00C03519">
        <w:rPr>
          <w:lang w:val="en-US"/>
        </w:rPr>
        <w:t xml:space="preserve">. </w:t>
      </w:r>
      <w:r w:rsidRPr="00C03519">
        <w:rPr>
          <w:lang w:val="en-US"/>
        </w:rPr>
        <w:t xml:space="preserve">In 2017, he instructed CPC cadres that their friends among foreigners outside the party </w:t>
      </w:r>
      <w:r w:rsidRPr="00C03519">
        <w:rPr>
          <w:lang w:val="en-US"/>
        </w:rPr>
        <w:lastRenderedPageBreak/>
        <w:t xml:space="preserve">are not their </w:t>
      </w:r>
      <w:r w:rsidR="00DD55CD" w:rsidRPr="00C03519">
        <w:rPr>
          <w:lang w:val="en-US"/>
        </w:rPr>
        <w:t>"</w:t>
      </w:r>
      <w:r w:rsidRPr="00C03519">
        <w:rPr>
          <w:lang w:val="en-US"/>
        </w:rPr>
        <w:t>personal resources</w:t>
      </w:r>
      <w:r w:rsidR="00DD55CD" w:rsidRPr="00C03519">
        <w:rPr>
          <w:lang w:val="en-US"/>
        </w:rPr>
        <w:t>"</w:t>
      </w:r>
      <w:r w:rsidRPr="00C03519">
        <w:rPr>
          <w:lang w:val="en-US"/>
        </w:rPr>
        <w:t xml:space="preserve"> but should bec</w:t>
      </w:r>
      <w:r w:rsidR="00203DA9" w:rsidRPr="00C03519">
        <w:rPr>
          <w:lang w:val="en-US"/>
        </w:rPr>
        <w:t xml:space="preserve">ome </w:t>
      </w:r>
      <w:r w:rsidR="00DD55CD" w:rsidRPr="00C03519">
        <w:rPr>
          <w:lang w:val="en-US"/>
        </w:rPr>
        <w:t>"</w:t>
      </w:r>
      <w:r w:rsidR="00203DA9" w:rsidRPr="00C03519">
        <w:rPr>
          <w:lang w:val="en-US"/>
        </w:rPr>
        <w:t>friends for the party</w:t>
      </w:r>
      <w:r w:rsidR="00DD55CD" w:rsidRPr="00C03519">
        <w:rPr>
          <w:lang w:val="en-US"/>
        </w:rPr>
        <w:t>"</w:t>
      </w:r>
      <w:r w:rsidR="00203DA9" w:rsidRPr="00C03519">
        <w:rPr>
          <w:lang w:val="en-US"/>
        </w:rPr>
        <w:t xml:space="preserve"> or </w:t>
      </w:r>
      <w:r w:rsidR="00DD55CD" w:rsidRPr="00C03519">
        <w:rPr>
          <w:lang w:val="en-US"/>
        </w:rPr>
        <w:t>"</w:t>
      </w:r>
      <w:r w:rsidRPr="00C03519">
        <w:rPr>
          <w:lang w:val="en-US"/>
        </w:rPr>
        <w:t>for the public good</w:t>
      </w:r>
      <w:r w:rsidR="005922CB" w:rsidRPr="00C03519">
        <w:rPr>
          <w:lang w:val="en-US"/>
        </w:rPr>
        <w:t xml:space="preserve"> </w:t>
      </w:r>
      <w:r w:rsidRPr="00C03519">
        <w:rPr>
          <w:lang w:val="en-US"/>
        </w:rPr>
        <w:t>... But personal friendship must be consistent with work for the public good. Principles, discipli</w:t>
      </w:r>
      <w:r w:rsidR="00203DA9" w:rsidRPr="00C03519">
        <w:rPr>
          <w:lang w:val="en-US"/>
        </w:rPr>
        <w:t>ne, and rules must be followed</w:t>
      </w:r>
      <w:r w:rsidR="00DD55CD" w:rsidRPr="00C03519">
        <w:rPr>
          <w:lang w:val="en-US"/>
        </w:rPr>
        <w:t>"</w:t>
      </w:r>
      <w:r w:rsidR="00254373" w:rsidRPr="00C03519">
        <w:rPr>
          <w:lang w:val="en-US"/>
        </w:rPr>
        <w:t xml:space="preserve"> </w:t>
      </w:r>
      <w:r w:rsidR="005922CB" w:rsidRPr="00C03519">
        <w:rPr>
          <w:lang w:val="en-US"/>
        </w:rPr>
        <w:t>[</w:t>
      </w:r>
      <w:r w:rsidR="00254373" w:rsidRPr="00C03519">
        <w:rPr>
          <w:lang w:val="uk-UA"/>
        </w:rPr>
        <w:t>6</w:t>
      </w:r>
      <w:r w:rsidR="00DD55CD" w:rsidRPr="00C03519">
        <w:rPr>
          <w:lang w:val="en-US"/>
        </w:rPr>
        <w:t>, p. 29</w:t>
      </w:r>
      <w:r w:rsidR="005922CB" w:rsidRPr="00C03519">
        <w:rPr>
          <w:lang w:val="en-US"/>
        </w:rPr>
        <w:t>]</w:t>
      </w:r>
      <w:r w:rsidR="00DD55CD" w:rsidRPr="00C03519">
        <w:rPr>
          <w:lang w:val="en-US"/>
        </w:rPr>
        <w:t>.</w:t>
      </w:r>
      <w:r w:rsidR="00395833" w:rsidRPr="00C03519">
        <w:rPr>
          <w:lang w:val="en-US"/>
        </w:rPr>
        <w:t xml:space="preserve"> </w:t>
      </w:r>
    </w:p>
    <w:p w14:paraId="4AE725BC" w14:textId="77777777" w:rsidR="005F316C" w:rsidRPr="00C03519" w:rsidRDefault="005F316C" w:rsidP="005F316C">
      <w:pPr>
        <w:pStyle w:val="a3"/>
        <w:widowControl w:val="0"/>
        <w:spacing w:before="120" w:beforeAutospacing="0" w:after="120" w:afterAutospacing="0"/>
        <w:contextualSpacing/>
        <w:jc w:val="both"/>
        <w:rPr>
          <w:lang w:val="uk-UA"/>
        </w:rPr>
      </w:pPr>
    </w:p>
    <w:p w14:paraId="23B04F48" w14:textId="02697BA5" w:rsidR="00473588" w:rsidRPr="00C03519" w:rsidRDefault="00473588" w:rsidP="005F316C">
      <w:pPr>
        <w:pStyle w:val="a3"/>
        <w:widowControl w:val="0"/>
        <w:spacing w:before="120" w:beforeAutospacing="0" w:after="120" w:afterAutospacing="0"/>
        <w:contextualSpacing/>
        <w:jc w:val="both"/>
        <w:rPr>
          <w:lang w:val="en-US"/>
        </w:rPr>
      </w:pPr>
      <w:r w:rsidRPr="00C03519">
        <w:rPr>
          <w:lang w:val="en-US"/>
        </w:rPr>
        <w:t xml:space="preserve">The system of so-called </w:t>
      </w:r>
      <w:r w:rsidR="00DD55CD" w:rsidRPr="00C03519">
        <w:rPr>
          <w:lang w:val="en-US"/>
        </w:rPr>
        <w:t>"</w:t>
      </w:r>
      <w:r w:rsidRPr="00C03519">
        <w:rPr>
          <w:lang w:val="en-US"/>
        </w:rPr>
        <w:t xml:space="preserve">external friendship" developed by the CCP aims to apply the principles of separating (disuniting) enemies by focusing on contradictions and uniting all forces that can be friendly or useful around a common goal. In party terminology, friendship is </w:t>
      </w:r>
      <w:r w:rsidR="00DD55CD" w:rsidRPr="00C03519">
        <w:rPr>
          <w:lang w:val="en-US"/>
        </w:rPr>
        <w:t>"</w:t>
      </w:r>
      <w:r w:rsidRPr="00C03519">
        <w:rPr>
          <w:lang w:val="en-US"/>
        </w:rPr>
        <w:t>a means of psychologically neutralizing the opposition and making changes to the existing reality</w:t>
      </w:r>
      <w:r w:rsidR="00DD55CD" w:rsidRPr="00C03519">
        <w:rPr>
          <w:lang w:val="en-US"/>
        </w:rPr>
        <w:t>"</w:t>
      </w:r>
      <w:r w:rsidRPr="00C03519">
        <w:rPr>
          <w:lang w:val="en-US"/>
        </w:rPr>
        <w:t xml:space="preserve">. </w:t>
      </w:r>
      <w:r w:rsidR="00DD55CD" w:rsidRPr="00C03519">
        <w:rPr>
          <w:lang w:val="en-US"/>
        </w:rPr>
        <w:t>"</w:t>
      </w:r>
      <w:r w:rsidRPr="00C03519">
        <w:rPr>
          <w:lang w:val="en-US"/>
        </w:rPr>
        <w:t>Friendship</w:t>
      </w:r>
      <w:r w:rsidR="00DD55CD" w:rsidRPr="00C03519">
        <w:rPr>
          <w:lang w:val="en-US"/>
        </w:rPr>
        <w:t>"</w:t>
      </w:r>
      <w:r w:rsidRPr="00C03519">
        <w:rPr>
          <w:lang w:val="en-US"/>
        </w:rPr>
        <w:t xml:space="preserve"> is not just some kind of personal close personal connection, but a strategic relationship. In Chinese terms, foreign friends are people who are willing and able to promote China's national interests</w:t>
      </w:r>
      <w:r w:rsidR="005922CB" w:rsidRPr="00C03519">
        <w:rPr>
          <w:lang w:val="en-US"/>
        </w:rPr>
        <w:t xml:space="preserve"> [</w:t>
      </w:r>
      <w:r w:rsidR="00254373" w:rsidRPr="00C03519">
        <w:rPr>
          <w:lang w:val="uk-UA"/>
        </w:rPr>
        <w:t>8</w:t>
      </w:r>
      <w:r w:rsidR="00DD55CD" w:rsidRPr="00C03519">
        <w:rPr>
          <w:lang w:val="en-US"/>
        </w:rPr>
        <w:t>, p. 8</w:t>
      </w:r>
      <w:r w:rsidR="005922CB" w:rsidRPr="00C03519">
        <w:rPr>
          <w:lang w:val="en-US"/>
        </w:rPr>
        <w:t>]</w:t>
      </w:r>
      <w:r w:rsidR="00395833" w:rsidRPr="00C03519">
        <w:rPr>
          <w:lang w:val="en-US"/>
        </w:rPr>
        <w:t xml:space="preserve">. </w:t>
      </w:r>
    </w:p>
    <w:p w14:paraId="1F4B9B2B" w14:textId="77777777" w:rsidR="005F316C" w:rsidRPr="00C03519" w:rsidRDefault="005F316C" w:rsidP="005F316C">
      <w:pPr>
        <w:pStyle w:val="a3"/>
        <w:widowControl w:val="0"/>
        <w:spacing w:before="120" w:beforeAutospacing="0" w:after="120" w:afterAutospacing="0"/>
        <w:contextualSpacing/>
        <w:jc w:val="both"/>
        <w:rPr>
          <w:lang w:val="uk-UA"/>
        </w:rPr>
      </w:pPr>
    </w:p>
    <w:p w14:paraId="3DDE3EF2" w14:textId="23B92170" w:rsidR="00473588" w:rsidRPr="00C03519" w:rsidRDefault="00473588" w:rsidP="005F316C">
      <w:pPr>
        <w:pStyle w:val="a3"/>
        <w:widowControl w:val="0"/>
        <w:spacing w:before="120" w:beforeAutospacing="0" w:after="120" w:afterAutospacing="0"/>
        <w:contextualSpacing/>
        <w:jc w:val="both"/>
        <w:rPr>
          <w:lang w:val="en-US"/>
        </w:rPr>
      </w:pPr>
      <w:r w:rsidRPr="00C03519">
        <w:rPr>
          <w:lang w:val="en-US"/>
        </w:rPr>
        <w:t xml:space="preserve">A large part of the entire array of work with </w:t>
      </w:r>
      <w:r w:rsidR="00DD55CD" w:rsidRPr="00C03519">
        <w:rPr>
          <w:lang w:val="en-US"/>
        </w:rPr>
        <w:t>"</w:t>
      </w:r>
      <w:r w:rsidRPr="00C03519">
        <w:rPr>
          <w:lang w:val="en-US"/>
        </w:rPr>
        <w:t>friends of China</w:t>
      </w:r>
      <w:r w:rsidR="00DD55CD" w:rsidRPr="00C03519">
        <w:rPr>
          <w:lang w:val="en-US"/>
        </w:rPr>
        <w:t>"</w:t>
      </w:r>
      <w:r w:rsidRPr="00C03519">
        <w:rPr>
          <w:lang w:val="en-US"/>
        </w:rPr>
        <w:t xml:space="preserve"> is carried out by a party organization called the United Front. Similar tasks are also handled by such institutions as the Chinese People's Association for Friendship with Foreign Countries, the Chinese Council for the Promotion of Peaceful National Reunification, and the Chinese Association for International Friendly Contact</w:t>
      </w:r>
      <w:r w:rsidR="005922CB" w:rsidRPr="00C03519">
        <w:rPr>
          <w:lang w:val="en-US"/>
        </w:rPr>
        <w:t xml:space="preserve"> </w:t>
      </w:r>
      <w:r w:rsidR="00254373" w:rsidRPr="00C03519">
        <w:rPr>
          <w:lang w:val="en-US"/>
        </w:rPr>
        <w:t xml:space="preserve"> </w:t>
      </w:r>
      <w:r w:rsidR="005922CB" w:rsidRPr="00C03519">
        <w:rPr>
          <w:lang w:val="en-US"/>
        </w:rPr>
        <w:t>[</w:t>
      </w:r>
      <w:r w:rsidR="00254373" w:rsidRPr="00C03519">
        <w:rPr>
          <w:lang w:val="uk-UA"/>
        </w:rPr>
        <w:t>6</w:t>
      </w:r>
      <w:r w:rsidR="005922CB" w:rsidRPr="00C03519">
        <w:rPr>
          <w:lang w:val="en-US"/>
        </w:rPr>
        <w:t>, p. 30]</w:t>
      </w:r>
      <w:r w:rsidR="00395833" w:rsidRPr="00C03519">
        <w:rPr>
          <w:lang w:val="en-US"/>
        </w:rPr>
        <w:t xml:space="preserve">. </w:t>
      </w:r>
    </w:p>
    <w:p w14:paraId="51D8AE8C" w14:textId="77777777" w:rsidR="005F316C" w:rsidRPr="00C03519" w:rsidRDefault="005F316C" w:rsidP="005F316C">
      <w:pPr>
        <w:pStyle w:val="a3"/>
        <w:widowControl w:val="0"/>
        <w:spacing w:before="120" w:beforeAutospacing="0" w:after="120" w:afterAutospacing="0"/>
        <w:contextualSpacing/>
        <w:jc w:val="both"/>
        <w:rPr>
          <w:lang w:val="uk-UA"/>
        </w:rPr>
      </w:pPr>
    </w:p>
    <w:p w14:paraId="0F8BE070" w14:textId="3369A990" w:rsidR="0041774C" w:rsidRPr="00C03519" w:rsidRDefault="0041774C" w:rsidP="005F316C">
      <w:pPr>
        <w:pStyle w:val="a3"/>
        <w:widowControl w:val="0"/>
        <w:spacing w:before="120" w:beforeAutospacing="0" w:after="120" w:afterAutospacing="0"/>
        <w:contextualSpacing/>
        <w:jc w:val="both"/>
        <w:rPr>
          <w:lang w:val="uk-UA"/>
        </w:rPr>
      </w:pPr>
      <w:r w:rsidRPr="00C03519">
        <w:rPr>
          <w:lang w:val="en-US"/>
        </w:rPr>
        <w:t>Sun Tzu's tradition was cont</w:t>
      </w:r>
      <w:r w:rsidR="006F259F" w:rsidRPr="00C03519">
        <w:rPr>
          <w:lang w:val="en-US"/>
        </w:rPr>
        <w:t>inued in both the twentieth and</w:t>
      </w:r>
      <w:r w:rsidRPr="00C03519">
        <w:rPr>
          <w:lang w:val="en-US"/>
        </w:rPr>
        <w:t xml:space="preserve"> the twenty-first centuries. Thus, working with the </w:t>
      </w:r>
      <w:r w:rsidR="00DD55CD" w:rsidRPr="00C03519">
        <w:rPr>
          <w:lang w:val="en-US"/>
        </w:rPr>
        <w:t>"</w:t>
      </w:r>
      <w:r w:rsidRPr="00C03519">
        <w:rPr>
          <w:lang w:val="en-US"/>
        </w:rPr>
        <w:t>friends of China</w:t>
      </w:r>
      <w:r w:rsidR="00DD55CD" w:rsidRPr="00C03519">
        <w:rPr>
          <w:lang w:val="en-US"/>
        </w:rPr>
        <w:t>"</w:t>
      </w:r>
      <w:r w:rsidRPr="00C03519">
        <w:rPr>
          <w:lang w:val="en-US"/>
        </w:rPr>
        <w:t xml:space="preserve">, the principles developed by Mao Zedong in his 1937 essay </w:t>
      </w:r>
      <w:r w:rsidR="00DD55CD" w:rsidRPr="00C03519">
        <w:rPr>
          <w:lang w:val="en-US"/>
        </w:rPr>
        <w:t>"</w:t>
      </w:r>
      <w:r w:rsidRPr="00C03519">
        <w:rPr>
          <w:lang w:val="en-US"/>
        </w:rPr>
        <w:t>On Contradictions</w:t>
      </w:r>
      <w:r w:rsidR="00DD55CD" w:rsidRPr="00C03519">
        <w:rPr>
          <w:lang w:val="en-US"/>
        </w:rPr>
        <w:t>"</w:t>
      </w:r>
      <w:r w:rsidRPr="00C03519">
        <w:rPr>
          <w:lang w:val="en-US"/>
        </w:rPr>
        <w:t xml:space="preserve"> are applied. The Great </w:t>
      </w:r>
      <w:r w:rsidR="00CA163D" w:rsidRPr="00C03519">
        <w:rPr>
          <w:lang w:val="en-US"/>
        </w:rPr>
        <w:t>t</w:t>
      </w:r>
      <w:r w:rsidR="006F259F" w:rsidRPr="00C03519">
        <w:rPr>
          <w:lang w:val="en-US"/>
        </w:rPr>
        <w:t xml:space="preserve">he helmsman </w:t>
      </w:r>
      <w:r w:rsidRPr="00C03519">
        <w:rPr>
          <w:lang w:val="en-US"/>
        </w:rPr>
        <w:t>(</w:t>
      </w:r>
      <w:proofErr w:type="spellStart"/>
      <w:r w:rsidRPr="00C03519">
        <w:rPr>
          <w:lang w:val="en-US"/>
        </w:rPr>
        <w:t>weidade</w:t>
      </w:r>
      <w:proofErr w:type="spellEnd"/>
      <w:r w:rsidRPr="00C03519">
        <w:rPr>
          <w:lang w:val="en-US"/>
        </w:rPr>
        <w:t xml:space="preserve"> </w:t>
      </w:r>
      <w:proofErr w:type="spellStart"/>
      <w:r w:rsidRPr="00C03519">
        <w:rPr>
          <w:lang w:val="en-US"/>
        </w:rPr>
        <w:t>doshou</w:t>
      </w:r>
      <w:proofErr w:type="spellEnd"/>
      <w:r w:rsidRPr="00C03519">
        <w:rPr>
          <w:lang w:val="en-US"/>
        </w:rPr>
        <w:t xml:space="preserve">) formulated two types of contradictions </w:t>
      </w:r>
      <w:r w:rsidR="005F316C" w:rsidRPr="00C03519">
        <w:rPr>
          <w:lang w:val="uk-UA"/>
        </w:rPr>
        <w:t>-</w:t>
      </w:r>
      <w:r w:rsidRPr="00C03519">
        <w:rPr>
          <w:lang w:val="en-US"/>
        </w:rPr>
        <w:t xml:space="preserve"> </w:t>
      </w:r>
      <w:r w:rsidR="00CA163D" w:rsidRPr="00C03519">
        <w:rPr>
          <w:lang w:val="en-US"/>
        </w:rPr>
        <w:t>"</w:t>
      </w:r>
      <w:r w:rsidRPr="00C03519">
        <w:rPr>
          <w:lang w:val="en-US"/>
        </w:rPr>
        <w:t>contradictions within the people</w:t>
      </w:r>
      <w:r w:rsidR="00CA163D" w:rsidRPr="00C03519">
        <w:rPr>
          <w:lang w:val="en-US"/>
        </w:rPr>
        <w:t>"</w:t>
      </w:r>
      <w:r w:rsidRPr="00C03519">
        <w:rPr>
          <w:lang w:val="en-US"/>
        </w:rPr>
        <w:t xml:space="preserve"> (</w:t>
      </w:r>
      <w:proofErr w:type="spellStart"/>
      <w:r w:rsidRPr="00C03519">
        <w:rPr>
          <w:lang w:val="en-US"/>
        </w:rPr>
        <w:t>zhenmin</w:t>
      </w:r>
      <w:proofErr w:type="spellEnd"/>
      <w:r w:rsidRPr="00C03519">
        <w:rPr>
          <w:lang w:val="en-US"/>
        </w:rPr>
        <w:t xml:space="preserve"> </w:t>
      </w:r>
      <w:proofErr w:type="spellStart"/>
      <w:r w:rsidRPr="00C03519">
        <w:rPr>
          <w:lang w:val="en-US"/>
        </w:rPr>
        <w:t>neibu</w:t>
      </w:r>
      <w:proofErr w:type="spellEnd"/>
      <w:r w:rsidRPr="00C03519">
        <w:rPr>
          <w:lang w:val="en-US"/>
        </w:rPr>
        <w:t xml:space="preserve"> </w:t>
      </w:r>
      <w:proofErr w:type="spellStart"/>
      <w:r w:rsidRPr="00C03519">
        <w:rPr>
          <w:lang w:val="en-US"/>
        </w:rPr>
        <w:t>maodong</w:t>
      </w:r>
      <w:proofErr w:type="spellEnd"/>
      <w:r w:rsidRPr="00C03519">
        <w:rPr>
          <w:lang w:val="en-US"/>
        </w:rPr>
        <w:t xml:space="preserve">) and </w:t>
      </w:r>
      <w:r w:rsidR="00CA163D" w:rsidRPr="00C03519">
        <w:rPr>
          <w:lang w:val="en-US"/>
        </w:rPr>
        <w:t>"</w:t>
      </w:r>
      <w:r w:rsidRPr="00C03519">
        <w:rPr>
          <w:lang w:val="en-US"/>
        </w:rPr>
        <w:t>contradictions between the people and the enemies of the people</w:t>
      </w:r>
      <w:r w:rsidR="00CA163D" w:rsidRPr="00C03519">
        <w:rPr>
          <w:lang w:val="en-US"/>
        </w:rPr>
        <w:t>"</w:t>
      </w:r>
      <w:r w:rsidRPr="00C03519">
        <w:rPr>
          <w:lang w:val="en-US"/>
        </w:rPr>
        <w:t xml:space="preserve"> (di wo </w:t>
      </w:r>
      <w:proofErr w:type="spellStart"/>
      <w:r w:rsidRPr="00C03519">
        <w:rPr>
          <w:lang w:val="en-US"/>
        </w:rPr>
        <w:t>maodong</w:t>
      </w:r>
      <w:proofErr w:type="spellEnd"/>
      <w:r w:rsidRPr="00C03519">
        <w:rPr>
          <w:lang w:val="en-US"/>
        </w:rPr>
        <w:t>)</w:t>
      </w:r>
      <w:r w:rsidR="005922CB" w:rsidRPr="00C03519">
        <w:rPr>
          <w:lang w:val="en-US"/>
        </w:rPr>
        <w:t xml:space="preserve"> </w:t>
      </w:r>
      <w:r w:rsidR="00254373" w:rsidRPr="00C03519">
        <w:rPr>
          <w:lang w:val="en-US"/>
        </w:rPr>
        <w:t xml:space="preserve"> </w:t>
      </w:r>
      <w:r w:rsidR="005922CB" w:rsidRPr="00C03519">
        <w:rPr>
          <w:lang w:val="en-US"/>
        </w:rPr>
        <w:t>[</w:t>
      </w:r>
      <w:r w:rsidR="00254373" w:rsidRPr="00C03519">
        <w:rPr>
          <w:lang w:val="uk-UA"/>
        </w:rPr>
        <w:t>9</w:t>
      </w:r>
      <w:r w:rsidR="00CA163D" w:rsidRPr="00C03519">
        <w:rPr>
          <w:lang w:val="en-US"/>
        </w:rPr>
        <w:t>, p. 149</w:t>
      </w:r>
      <w:r w:rsidR="005922CB" w:rsidRPr="00C03519">
        <w:rPr>
          <w:lang w:val="en-US"/>
        </w:rPr>
        <w:t>]</w:t>
      </w:r>
      <w:r w:rsidR="00395833" w:rsidRPr="00C03519">
        <w:rPr>
          <w:lang w:val="en-US"/>
        </w:rPr>
        <w:t xml:space="preserve">. </w:t>
      </w:r>
    </w:p>
    <w:p w14:paraId="042DDE1E" w14:textId="296BD10D" w:rsidR="0041774C" w:rsidRPr="00C03519" w:rsidRDefault="0041774C" w:rsidP="005F316C">
      <w:pPr>
        <w:pStyle w:val="a3"/>
        <w:widowControl w:val="0"/>
        <w:spacing w:before="120" w:beforeAutospacing="0" w:after="120" w:afterAutospacing="0"/>
        <w:contextualSpacing/>
        <w:jc w:val="both"/>
        <w:rPr>
          <w:lang w:val="en-US"/>
        </w:rPr>
      </w:pPr>
      <w:r w:rsidRPr="00C03519">
        <w:rPr>
          <w:lang w:val="en-US"/>
        </w:rPr>
        <w:t xml:space="preserve">The concept of the people and </w:t>
      </w:r>
      <w:r w:rsidR="00E81A37" w:rsidRPr="00C03519">
        <w:rPr>
          <w:lang w:val="en-GB"/>
        </w:rPr>
        <w:t xml:space="preserve">those </w:t>
      </w:r>
      <w:r w:rsidR="00C01AAB" w:rsidRPr="00C03519">
        <w:rPr>
          <w:lang w:val="en-GB"/>
        </w:rPr>
        <w:t>labelled</w:t>
      </w:r>
      <w:r w:rsidR="00E81A37" w:rsidRPr="00C03519">
        <w:rPr>
          <w:lang w:val="en-GB"/>
        </w:rPr>
        <w:t xml:space="preserve"> as their enemies</w:t>
      </w:r>
      <w:r w:rsidR="00E81A37" w:rsidRPr="00C03519">
        <w:rPr>
          <w:lang w:val="en-US"/>
        </w:rPr>
        <w:t xml:space="preserve"> </w:t>
      </w:r>
      <w:r w:rsidRPr="00C03519">
        <w:rPr>
          <w:lang w:val="en-US"/>
        </w:rPr>
        <w:t xml:space="preserve">manifests itself in various forms, both domestically and internationally. In his speech at the National Conference on Propaganda and Ideology in 2013. Xi Jinping outlined 3 zones on China's ideological field: red (the CCP's citadel), gray (the intermediate position) and black (critical public opinion, the </w:t>
      </w:r>
      <w:r w:rsidR="00DD55CD" w:rsidRPr="00C03519">
        <w:rPr>
          <w:lang w:val="en-US"/>
        </w:rPr>
        <w:t>“</w:t>
      </w:r>
      <w:r w:rsidRPr="00C03519">
        <w:rPr>
          <w:lang w:val="en-US"/>
        </w:rPr>
        <w:t>enemy” zone). It should be noted that within this field, the red, black and gray zones are intertwined</w:t>
      </w:r>
      <w:r w:rsidR="00C24147" w:rsidRPr="00C03519">
        <w:rPr>
          <w:lang w:val="en-US"/>
        </w:rPr>
        <w:t xml:space="preserve"> </w:t>
      </w:r>
      <w:r w:rsidR="00E1502D" w:rsidRPr="00C03519">
        <w:rPr>
          <w:lang w:val="en-US"/>
        </w:rPr>
        <w:t>[</w:t>
      </w:r>
      <w:r w:rsidR="00C24147" w:rsidRPr="00C03519">
        <w:rPr>
          <w:lang w:val="uk-UA"/>
        </w:rPr>
        <w:t>6</w:t>
      </w:r>
      <w:r w:rsidR="003157FE" w:rsidRPr="00C03519">
        <w:rPr>
          <w:lang w:val="en-US"/>
        </w:rPr>
        <w:t>, p. 30</w:t>
      </w:r>
      <w:r w:rsidR="00E1502D" w:rsidRPr="00C03519">
        <w:rPr>
          <w:lang w:val="en-US"/>
        </w:rPr>
        <w:t>]</w:t>
      </w:r>
      <w:r w:rsidR="00395833" w:rsidRPr="00C03519">
        <w:rPr>
          <w:lang w:val="en-US"/>
        </w:rPr>
        <w:t xml:space="preserve">. </w:t>
      </w:r>
      <w:r w:rsidRPr="00C03519">
        <w:rPr>
          <w:lang w:val="en-US"/>
        </w:rPr>
        <w:t>Xi Jinping pointed out the need for the party to hold the red zone firmly, move towards the gray zone to incorporate it into the red zone, and resist the black zone</w:t>
      </w:r>
      <w:r w:rsidR="00E1502D" w:rsidRPr="00C03519">
        <w:rPr>
          <w:lang w:val="en-US"/>
        </w:rPr>
        <w:t xml:space="preserve"> [</w:t>
      </w:r>
      <w:r w:rsidR="00C24147" w:rsidRPr="00C03519">
        <w:rPr>
          <w:lang w:val="uk-UA"/>
        </w:rPr>
        <w:t>15</w:t>
      </w:r>
      <w:r w:rsidR="00E1502D" w:rsidRPr="00C03519">
        <w:rPr>
          <w:lang w:val="en-US"/>
        </w:rPr>
        <w:t>]</w:t>
      </w:r>
      <w:r w:rsidR="00395833" w:rsidRPr="00C03519">
        <w:rPr>
          <w:lang w:val="en-US"/>
        </w:rPr>
        <w:t>.</w:t>
      </w:r>
      <w:r w:rsidR="00395833" w:rsidRPr="00C03519">
        <w:rPr>
          <w:lang w:val="uk-UA"/>
        </w:rPr>
        <w:t xml:space="preserve"> </w:t>
      </w:r>
      <w:r w:rsidRPr="00C03519">
        <w:rPr>
          <w:lang w:val="en-US"/>
        </w:rPr>
        <w:t xml:space="preserve">In its approach to international relations, the CCP distinguishes between foreigners who are already sympathetic to the party; hardline, irreconcilable opponents who are not inclined to change their position or compromise; and the </w:t>
      </w:r>
      <w:r w:rsidR="007E1477" w:rsidRPr="00C03519">
        <w:rPr>
          <w:lang w:val="en-US"/>
        </w:rPr>
        <w:t>"</w:t>
      </w:r>
      <w:r w:rsidRPr="00C03519">
        <w:rPr>
          <w:lang w:val="en-US"/>
        </w:rPr>
        <w:t>intermediate political state</w:t>
      </w:r>
      <w:r w:rsidR="007E1477" w:rsidRPr="00C03519">
        <w:rPr>
          <w:lang w:val="en-US"/>
        </w:rPr>
        <w:t>"</w:t>
      </w:r>
      <w:r w:rsidRPr="00C03519">
        <w:rPr>
          <w:lang w:val="en-US"/>
        </w:rPr>
        <w:t xml:space="preserve"> which is the main target of the CCP's influence</w:t>
      </w:r>
      <w:r w:rsidR="00E1502D" w:rsidRPr="00C03519">
        <w:rPr>
          <w:lang w:val="en-US"/>
        </w:rPr>
        <w:t xml:space="preserve"> [</w:t>
      </w:r>
      <w:r w:rsidR="00C24147" w:rsidRPr="00C03519">
        <w:rPr>
          <w:lang w:val="uk-UA"/>
        </w:rPr>
        <w:t>6</w:t>
      </w:r>
      <w:r w:rsidR="003157FE" w:rsidRPr="00C03519">
        <w:rPr>
          <w:lang w:val="en-US"/>
        </w:rPr>
        <w:t>, p. 30</w:t>
      </w:r>
      <w:r w:rsidR="00E1502D" w:rsidRPr="00C03519">
        <w:rPr>
          <w:lang w:val="en-US"/>
        </w:rPr>
        <w:t>]</w:t>
      </w:r>
      <w:r w:rsidR="00395833" w:rsidRPr="00C03519">
        <w:rPr>
          <w:lang w:val="en-US"/>
        </w:rPr>
        <w:t>.</w:t>
      </w:r>
    </w:p>
    <w:p w14:paraId="23D06329" w14:textId="77777777" w:rsidR="005F316C" w:rsidRPr="00C03519" w:rsidRDefault="005F316C" w:rsidP="005F316C">
      <w:pPr>
        <w:pStyle w:val="a3"/>
        <w:widowControl w:val="0"/>
        <w:spacing w:before="120" w:beforeAutospacing="0" w:after="120" w:afterAutospacing="0"/>
        <w:contextualSpacing/>
        <w:jc w:val="both"/>
        <w:rPr>
          <w:lang w:val="uk-UA"/>
        </w:rPr>
      </w:pPr>
    </w:p>
    <w:p w14:paraId="6EAEC591" w14:textId="0C78F241" w:rsidR="0041774C" w:rsidRPr="00C03519" w:rsidRDefault="0041774C" w:rsidP="005F316C">
      <w:pPr>
        <w:pStyle w:val="a3"/>
        <w:widowControl w:val="0"/>
        <w:spacing w:before="120" w:beforeAutospacing="0" w:after="120" w:afterAutospacing="0"/>
        <w:contextualSpacing/>
        <w:jc w:val="both"/>
        <w:rPr>
          <w:lang w:val="en-US"/>
        </w:rPr>
      </w:pPr>
      <w:r w:rsidRPr="00C03519">
        <w:rPr>
          <w:lang w:val="en-US"/>
        </w:rPr>
        <w:t xml:space="preserve">Regarding disputes and dissent, the CPC also distinguishes 3 categories of disputes, each of which requires a special approach: academic issues, misunderstandings (defined as </w:t>
      </w:r>
      <w:r w:rsidR="003157FE" w:rsidRPr="00C03519">
        <w:rPr>
          <w:lang w:val="en-US"/>
        </w:rPr>
        <w:t>"</w:t>
      </w:r>
      <w:r w:rsidRPr="00C03519">
        <w:rPr>
          <w:lang w:val="en-US"/>
        </w:rPr>
        <w:t>problems of ideological understanding</w:t>
      </w:r>
      <w:r w:rsidR="003157FE" w:rsidRPr="00C03519">
        <w:rPr>
          <w:lang w:val="en-US"/>
        </w:rPr>
        <w:t>"</w:t>
      </w:r>
      <w:r w:rsidRPr="00C03519">
        <w:rPr>
          <w:lang w:val="en-US"/>
        </w:rPr>
        <w:t>), and political issues. Academic issues are those on which the party has not defined a clear position</w:t>
      </w:r>
      <w:r w:rsidR="00E1502D" w:rsidRPr="00C03519">
        <w:rPr>
          <w:lang w:val="en-US"/>
        </w:rPr>
        <w:t xml:space="preserve"> [</w:t>
      </w:r>
      <w:r w:rsidR="001071D9" w:rsidRPr="00C03519">
        <w:rPr>
          <w:lang w:val="en-US"/>
        </w:rPr>
        <w:t>12</w:t>
      </w:r>
      <w:r w:rsidR="003157FE" w:rsidRPr="00C03519">
        <w:rPr>
          <w:lang w:val="en-US"/>
        </w:rPr>
        <w:t>, pp. 21-23</w:t>
      </w:r>
      <w:r w:rsidR="00E1502D" w:rsidRPr="00C03519">
        <w:rPr>
          <w:lang w:val="en-US"/>
        </w:rPr>
        <w:t>]</w:t>
      </w:r>
      <w:r w:rsidRPr="00C03519">
        <w:rPr>
          <w:lang w:val="en-US"/>
        </w:rPr>
        <w:t>. Thus, it allows for more open discussion and exchange of views on issues that Mao believes reflect different views among the masses. The second category, misunderstandings, are issues on which the CPC has a clear position on what is right, but on which the party does not observe persistence, negative intentions, or hatred from an individual or group of individuals who express a different position. In this case, the CCP persistently explains the correct position, trying to persuade the counterpart to accept it. In Mao's terminology, a misunderstanding is a conflict between people.</w:t>
      </w:r>
    </w:p>
    <w:p w14:paraId="16F254FC" w14:textId="77777777" w:rsidR="005F316C" w:rsidRPr="00C03519" w:rsidRDefault="005F316C" w:rsidP="005F316C">
      <w:pPr>
        <w:pStyle w:val="a3"/>
        <w:widowControl w:val="0"/>
        <w:spacing w:before="120" w:beforeAutospacing="0" w:after="120" w:afterAutospacing="0"/>
        <w:contextualSpacing/>
        <w:jc w:val="both"/>
        <w:rPr>
          <w:lang w:val="en-US"/>
        </w:rPr>
      </w:pPr>
    </w:p>
    <w:p w14:paraId="41DE2D02" w14:textId="6B9DE55F" w:rsidR="0041774C" w:rsidRPr="00C03519" w:rsidRDefault="0041774C" w:rsidP="005F316C">
      <w:pPr>
        <w:pStyle w:val="a3"/>
        <w:widowControl w:val="0"/>
        <w:spacing w:before="120" w:beforeAutospacing="0" w:after="120" w:afterAutospacing="0"/>
        <w:contextualSpacing/>
        <w:jc w:val="both"/>
        <w:rPr>
          <w:lang w:val="en-US"/>
        </w:rPr>
      </w:pPr>
      <w:r w:rsidRPr="00C03519">
        <w:rPr>
          <w:lang w:val="en-US"/>
        </w:rPr>
        <w:t xml:space="preserve">The third category, political issues, are those on which the CCP has formulated its position. However, </w:t>
      </w:r>
      <w:r w:rsidR="003157FE" w:rsidRPr="00C03519">
        <w:rPr>
          <w:lang w:val="en-US"/>
        </w:rPr>
        <w:t>"</w:t>
      </w:r>
      <w:r w:rsidRPr="00C03519">
        <w:rPr>
          <w:lang w:val="en-US"/>
        </w:rPr>
        <w:t>hostile forces</w:t>
      </w:r>
      <w:r w:rsidR="003157FE" w:rsidRPr="00C03519">
        <w:rPr>
          <w:lang w:val="en-US"/>
        </w:rPr>
        <w:t>"</w:t>
      </w:r>
      <w:r w:rsidRPr="00C03519">
        <w:rPr>
          <w:lang w:val="en-US"/>
        </w:rPr>
        <w:t xml:space="preserve"> both outside and inside the country are attempting to discredit it by deliberately spreading lies. As soon as malice or intentionality is suspected, the person or group expressing the wrong position is labeled as an </w:t>
      </w:r>
      <w:r w:rsidR="003157FE" w:rsidRPr="00C03519">
        <w:rPr>
          <w:lang w:val="en-US"/>
        </w:rPr>
        <w:t>"</w:t>
      </w:r>
      <w:r w:rsidRPr="00C03519">
        <w:rPr>
          <w:lang w:val="en-US"/>
        </w:rPr>
        <w:t>enemy</w:t>
      </w:r>
      <w:r w:rsidR="003157FE" w:rsidRPr="00C03519">
        <w:rPr>
          <w:lang w:val="en-US"/>
        </w:rPr>
        <w:t>"</w:t>
      </w:r>
      <w:r w:rsidRPr="00C03519">
        <w:rPr>
          <w:lang w:val="en-US"/>
        </w:rPr>
        <w:t xml:space="preserve"> and their claims must be firmly rejected. Under Xi Jinping, party theorists have been turning more and more issues into a political category. The concept of intent serves as a criterion for classifying political acts. When groups claim that a protest was spontaneous, they do so in order to avoid being labeled as political and carried out by </w:t>
      </w:r>
      <w:r w:rsidRPr="00C03519">
        <w:rPr>
          <w:lang w:val="en-US"/>
        </w:rPr>
        <w:lastRenderedPageBreak/>
        <w:t xml:space="preserve">enemy forces or </w:t>
      </w:r>
      <w:r w:rsidR="00EA72AD" w:rsidRPr="00C03519">
        <w:rPr>
          <w:lang w:val="en-US"/>
        </w:rPr>
        <w:t>"</w:t>
      </w:r>
      <w:r w:rsidRPr="00C03519">
        <w:rPr>
          <w:lang w:val="en-US"/>
        </w:rPr>
        <w:t>black hands</w:t>
      </w:r>
      <w:r w:rsidR="00EA72AD" w:rsidRPr="00C03519">
        <w:rPr>
          <w:lang w:val="en-US"/>
        </w:rPr>
        <w:t>"</w:t>
      </w:r>
      <w:r w:rsidRPr="00C03519">
        <w:rPr>
          <w:lang w:val="en-US"/>
        </w:rPr>
        <w:t xml:space="preserve"> (</w:t>
      </w:r>
      <w:proofErr w:type="spellStart"/>
      <w:r w:rsidRPr="00C03519">
        <w:rPr>
          <w:lang w:val="en-US"/>
        </w:rPr>
        <w:t>heishou</w:t>
      </w:r>
      <w:proofErr w:type="spellEnd"/>
      <w:r w:rsidRPr="00C03519">
        <w:rPr>
          <w:lang w:val="en-US"/>
        </w:rPr>
        <w:t xml:space="preserve">). In the CCP's ideological field, such opponents stand in the way of inevitable historical progress, and for this reason they must be dealt with decisively and harshly. It is noteworthy that the distinction between </w:t>
      </w:r>
      <w:r w:rsidR="003157FE" w:rsidRPr="00C03519">
        <w:rPr>
          <w:lang w:val="en-US"/>
        </w:rPr>
        <w:t>"</w:t>
      </w:r>
      <w:r w:rsidRPr="00C03519">
        <w:rPr>
          <w:lang w:val="en-US"/>
        </w:rPr>
        <w:t>contradictions within the people</w:t>
      </w:r>
      <w:r w:rsidR="00EA72AD" w:rsidRPr="00C03519">
        <w:rPr>
          <w:lang w:val="en-US"/>
        </w:rPr>
        <w:t>"</w:t>
      </w:r>
      <w:r w:rsidRPr="00C03519">
        <w:rPr>
          <w:lang w:val="en-US"/>
        </w:rPr>
        <w:t xml:space="preserve"> and </w:t>
      </w:r>
      <w:r w:rsidR="00EA72AD" w:rsidRPr="00C03519">
        <w:rPr>
          <w:lang w:val="en-US"/>
        </w:rPr>
        <w:t>"</w:t>
      </w:r>
      <w:r w:rsidRPr="00C03519">
        <w:rPr>
          <w:lang w:val="en-US"/>
        </w:rPr>
        <w:t>contradictions between the people and enemies</w:t>
      </w:r>
      <w:r w:rsidR="003157FE" w:rsidRPr="00C03519">
        <w:rPr>
          <w:lang w:val="en-US"/>
        </w:rPr>
        <w:t>"</w:t>
      </w:r>
      <w:r w:rsidRPr="00C03519">
        <w:rPr>
          <w:lang w:val="en-US"/>
        </w:rPr>
        <w:t xml:space="preserve"> was officially reintroduced into the </w:t>
      </w:r>
      <w:r w:rsidR="00D635C3" w:rsidRPr="00C03519">
        <w:rPr>
          <w:lang w:val="en-US"/>
        </w:rPr>
        <w:t>party charter under Xi Jinping</w:t>
      </w:r>
      <w:r w:rsidR="001071D9" w:rsidRPr="00C03519">
        <w:rPr>
          <w:lang w:val="en-US"/>
        </w:rPr>
        <w:t xml:space="preserve"> [</w:t>
      </w:r>
      <w:r w:rsidR="00C24147" w:rsidRPr="00C03519">
        <w:rPr>
          <w:lang w:val="uk-UA"/>
        </w:rPr>
        <w:t>6</w:t>
      </w:r>
      <w:r w:rsidR="001071D9" w:rsidRPr="00C03519">
        <w:rPr>
          <w:lang w:val="en-US"/>
        </w:rPr>
        <w:t>, pp. 30-31]</w:t>
      </w:r>
      <w:r w:rsidR="00D635C3" w:rsidRPr="00C03519">
        <w:rPr>
          <w:lang w:val="en-US"/>
        </w:rPr>
        <w:t xml:space="preserve">. </w:t>
      </w:r>
    </w:p>
    <w:p w14:paraId="23154FFE" w14:textId="42EC53FF" w:rsidR="00D635C3" w:rsidRPr="00C03519" w:rsidRDefault="00D635C3" w:rsidP="005F316C">
      <w:pPr>
        <w:widowControl w:val="0"/>
        <w:spacing w:before="120" w:after="120" w:line="240" w:lineRule="auto"/>
        <w:jc w:val="both"/>
        <w:rPr>
          <w:sz w:val="24"/>
          <w:szCs w:val="24"/>
        </w:rPr>
      </w:pPr>
      <w:r w:rsidRPr="00C03519">
        <w:rPr>
          <w:rFonts w:eastAsia="Times New Roman"/>
          <w:sz w:val="24"/>
          <w:szCs w:val="24"/>
          <w:lang w:val="en-GB"/>
        </w:rPr>
        <w:t>The CCP's ideology classifies foreigners into five categories</w:t>
      </w:r>
      <w:r w:rsidR="00C24147" w:rsidRPr="00C03519">
        <w:rPr>
          <w:rFonts w:eastAsia="Times New Roman"/>
          <w:sz w:val="24"/>
          <w:szCs w:val="24"/>
          <w:lang w:val="en-GB"/>
        </w:rPr>
        <w:t xml:space="preserve"> </w:t>
      </w:r>
      <w:r w:rsidR="001071D9" w:rsidRPr="00C03519">
        <w:rPr>
          <w:rFonts w:eastAsia="Times New Roman"/>
          <w:sz w:val="24"/>
          <w:szCs w:val="24"/>
          <w:lang w:val="en-GB"/>
        </w:rPr>
        <w:t>[</w:t>
      </w:r>
      <w:r w:rsidR="00C24147" w:rsidRPr="00C03519">
        <w:rPr>
          <w:rFonts w:eastAsia="Times New Roman"/>
          <w:sz w:val="24"/>
          <w:szCs w:val="24"/>
        </w:rPr>
        <w:t>10</w:t>
      </w:r>
      <w:r w:rsidR="00BD3E2F" w:rsidRPr="00C03519">
        <w:rPr>
          <w:rFonts w:eastAsia="Times New Roman"/>
          <w:sz w:val="24"/>
          <w:szCs w:val="24"/>
          <w:lang w:val="en-GB"/>
        </w:rPr>
        <w:t xml:space="preserve">, </w:t>
      </w:r>
      <w:r w:rsidR="00BD3E2F" w:rsidRPr="00C03519">
        <w:rPr>
          <w:rFonts w:eastAsia="Arial Unicode MS"/>
          <w:color w:val="000000"/>
          <w:sz w:val="24"/>
          <w:szCs w:val="24"/>
          <w:u w:color="000000"/>
          <w:bdr w:val="nil"/>
          <w:lang w:val="en-AU"/>
          <w14:textOutline w14:w="0" w14:cap="flat" w14:cmpd="sng" w14:algn="ctr">
            <w14:noFill/>
            <w14:prstDash w14:val="solid"/>
            <w14:bevel/>
          </w14:textOutline>
        </w:rPr>
        <w:t>pp.</w:t>
      </w:r>
      <w:r w:rsidR="00BD3E2F" w:rsidRPr="00C03519">
        <w:rPr>
          <w:rFonts w:eastAsia="Arial Unicode MS"/>
          <w:color w:val="000000"/>
          <w:sz w:val="24"/>
          <w:szCs w:val="24"/>
          <w:u w:color="000000"/>
          <w:bdr w:val="nil"/>
          <w14:textOutline w14:w="0" w14:cap="flat" w14:cmpd="sng" w14:algn="ctr">
            <w14:noFill/>
            <w14:prstDash w14:val="solid"/>
            <w14:bevel/>
          </w14:textOutline>
        </w:rPr>
        <w:t xml:space="preserve"> </w:t>
      </w:r>
      <w:r w:rsidR="00BD3E2F" w:rsidRPr="00C03519">
        <w:rPr>
          <w:rFonts w:eastAsia="Arial Unicode MS"/>
          <w:color w:val="000000"/>
          <w:sz w:val="24"/>
          <w:szCs w:val="24"/>
          <w:u w:color="000000"/>
          <w:bdr w:val="nil"/>
          <w:lang w:val="en-AU"/>
          <w14:textOutline w14:w="0" w14:cap="flat" w14:cmpd="sng" w14:algn="ctr">
            <w14:noFill/>
            <w14:prstDash w14:val="solid"/>
            <w14:bevel/>
          </w14:textOutline>
        </w:rPr>
        <w:t>152-153</w:t>
      </w:r>
      <w:r w:rsidR="001071D9" w:rsidRPr="00C03519">
        <w:rPr>
          <w:rFonts w:eastAsia="Times New Roman"/>
          <w:sz w:val="24"/>
          <w:szCs w:val="24"/>
          <w:lang w:val="en-GB"/>
        </w:rPr>
        <w:t>]</w:t>
      </w:r>
      <w:r w:rsidRPr="00C03519">
        <w:rPr>
          <w:rFonts w:eastAsia="Times New Roman"/>
          <w:sz w:val="24"/>
          <w:szCs w:val="24"/>
          <w:lang w:val="en-GB"/>
        </w:rPr>
        <w:t xml:space="preserve">. </w:t>
      </w:r>
      <w:r w:rsidR="003157FE" w:rsidRPr="00C03519">
        <w:rPr>
          <w:rFonts w:eastAsia="Times New Roman"/>
          <w:sz w:val="24"/>
          <w:szCs w:val="24"/>
          <w:lang w:val="en-US"/>
        </w:rPr>
        <w:t>"</w:t>
      </w:r>
      <w:r w:rsidRPr="00C03519">
        <w:rPr>
          <w:rFonts w:eastAsia="Times New Roman"/>
          <w:sz w:val="24"/>
          <w:szCs w:val="24"/>
          <w:lang w:val="en-GB"/>
        </w:rPr>
        <w:t>Friends of the first category</w:t>
      </w:r>
      <w:r w:rsidR="003157FE" w:rsidRPr="00C03519">
        <w:rPr>
          <w:rFonts w:eastAsia="Times New Roman"/>
          <w:sz w:val="24"/>
          <w:szCs w:val="24"/>
          <w:lang w:val="en-US"/>
        </w:rPr>
        <w:t>"</w:t>
      </w:r>
      <w:r w:rsidRPr="00C03519">
        <w:rPr>
          <w:rFonts w:eastAsia="Times New Roman"/>
          <w:sz w:val="24"/>
          <w:szCs w:val="24"/>
          <w:lang w:val="en-GB"/>
        </w:rPr>
        <w:t xml:space="preserve"> are those who fully share all the ideas of the party. Their speeches are often quoted by the official media. A friend of the second category is a </w:t>
      </w:r>
      <w:r w:rsidR="003157FE" w:rsidRPr="00C03519">
        <w:rPr>
          <w:rFonts w:eastAsia="Times New Roman"/>
          <w:sz w:val="24"/>
          <w:szCs w:val="24"/>
          <w:lang w:val="en-US"/>
        </w:rPr>
        <w:t>"</w:t>
      </w:r>
      <w:r w:rsidRPr="00C03519">
        <w:rPr>
          <w:rFonts w:eastAsia="Times New Roman"/>
          <w:sz w:val="24"/>
          <w:szCs w:val="24"/>
          <w:lang w:val="en-GB"/>
        </w:rPr>
        <w:t>well-wisher</w:t>
      </w:r>
      <w:r w:rsidR="003157FE" w:rsidRPr="00C03519">
        <w:rPr>
          <w:rFonts w:eastAsia="Times New Roman"/>
          <w:sz w:val="24"/>
          <w:szCs w:val="24"/>
          <w:lang w:val="en-US"/>
        </w:rPr>
        <w:t>"</w:t>
      </w:r>
      <w:r w:rsidRPr="00C03519">
        <w:rPr>
          <w:rFonts w:eastAsia="Times New Roman"/>
          <w:sz w:val="24"/>
          <w:szCs w:val="24"/>
          <w:lang w:val="en-GB"/>
        </w:rPr>
        <w:t xml:space="preserve">, someone who is trusted, but with caution. These are, for example, businessmen who are open to manipulation because they have a personal interest in appearing friendly. The third category, which also includes academics and journalists, is </w:t>
      </w:r>
      <w:r w:rsidR="003157FE" w:rsidRPr="00C03519">
        <w:rPr>
          <w:rFonts w:eastAsia="Times New Roman"/>
          <w:sz w:val="24"/>
          <w:szCs w:val="24"/>
          <w:lang w:val="en-US"/>
        </w:rPr>
        <w:t>"</w:t>
      </w:r>
      <w:r w:rsidRPr="00C03519">
        <w:rPr>
          <w:rFonts w:eastAsia="Times New Roman"/>
          <w:sz w:val="24"/>
          <w:szCs w:val="24"/>
          <w:lang w:val="en-GB"/>
        </w:rPr>
        <w:t>those who really love China but know all the evils of Chinese communism</w:t>
      </w:r>
      <w:r w:rsidR="003157FE" w:rsidRPr="00C03519">
        <w:rPr>
          <w:rFonts w:eastAsia="Times New Roman"/>
          <w:sz w:val="24"/>
          <w:szCs w:val="24"/>
          <w:lang w:val="en-US"/>
        </w:rPr>
        <w:t>"</w:t>
      </w:r>
      <w:r w:rsidRPr="00C03519">
        <w:rPr>
          <w:rFonts w:eastAsia="Times New Roman"/>
          <w:sz w:val="24"/>
          <w:szCs w:val="24"/>
          <w:lang w:val="en-GB"/>
        </w:rPr>
        <w:t xml:space="preserve">. These people are outside the sphere of influence. The fourth category consists of ‘those people who are favourably disposed towards China but do not accept Chinese communism’. They are classified as </w:t>
      </w:r>
      <w:r w:rsidR="003157FE" w:rsidRPr="00C03519">
        <w:rPr>
          <w:rFonts w:eastAsia="Times New Roman"/>
          <w:sz w:val="24"/>
          <w:szCs w:val="24"/>
          <w:lang w:val="en-US"/>
        </w:rPr>
        <w:t>"</w:t>
      </w:r>
      <w:r w:rsidRPr="00C03519">
        <w:rPr>
          <w:rFonts w:eastAsia="Times New Roman"/>
          <w:sz w:val="24"/>
          <w:szCs w:val="24"/>
          <w:lang w:val="en-GB"/>
        </w:rPr>
        <w:t>enemies</w:t>
      </w:r>
      <w:r w:rsidR="003157FE" w:rsidRPr="00C03519">
        <w:rPr>
          <w:rFonts w:eastAsia="Times New Roman"/>
          <w:sz w:val="24"/>
          <w:szCs w:val="24"/>
          <w:lang w:val="en-US"/>
        </w:rPr>
        <w:t>"</w:t>
      </w:r>
      <w:r w:rsidRPr="00C03519">
        <w:rPr>
          <w:rFonts w:eastAsia="Times New Roman"/>
          <w:sz w:val="24"/>
          <w:szCs w:val="24"/>
          <w:lang w:val="en-GB"/>
        </w:rPr>
        <w:t xml:space="preserve"> and discredited whenever possible. The last category is for those who </w:t>
      </w:r>
      <w:r w:rsidR="003157FE" w:rsidRPr="00C03519">
        <w:rPr>
          <w:rFonts w:eastAsia="Times New Roman"/>
          <w:sz w:val="24"/>
          <w:szCs w:val="24"/>
          <w:lang w:val="en-US"/>
        </w:rPr>
        <w:t>"</w:t>
      </w:r>
      <w:r w:rsidRPr="00C03519">
        <w:rPr>
          <w:rFonts w:eastAsia="Times New Roman"/>
          <w:sz w:val="24"/>
          <w:szCs w:val="24"/>
          <w:lang w:val="en-GB"/>
        </w:rPr>
        <w:t>either do not know or are not interested in China</w:t>
      </w:r>
      <w:r w:rsidR="003157FE" w:rsidRPr="00C03519">
        <w:rPr>
          <w:rFonts w:eastAsia="Times New Roman"/>
          <w:sz w:val="24"/>
          <w:szCs w:val="24"/>
          <w:lang w:val="en-US"/>
        </w:rPr>
        <w:t>"</w:t>
      </w:r>
      <w:r w:rsidRPr="00C03519">
        <w:rPr>
          <w:rFonts w:eastAsia="Times New Roman"/>
          <w:sz w:val="24"/>
          <w:szCs w:val="24"/>
          <w:lang w:val="en-GB"/>
        </w:rPr>
        <w:t xml:space="preserve">. They are potentially useful people, invited to a cultural event or just to the cinema, hoping that over time they will develop a positive attitude towards China. Potential friends of China receive invitations to conferences, receptions or cultural events where positive impressions are fostered, organised by seemingly neutral charitable or academic organisations. At such events, gifts are given to create a sense of obligation and reciprocity. This can be followed by a free trip to China, during which the site is intensively explored as part of a carefully designed programme of meetings and excursions. </w:t>
      </w:r>
      <w:r w:rsidRPr="00C03519">
        <w:rPr>
          <w:sz w:val="24"/>
          <w:szCs w:val="24"/>
          <w:lang w:val="en-GB"/>
        </w:rPr>
        <w:t xml:space="preserve">The host organisations are often front groups (cover structures) affiliated with the United Front Work Department (UFWD) or the Public Relations Department of the Political Work Department of the Central Military Commission (CMC), </w:t>
      </w:r>
      <w:r w:rsidR="00B030CD" w:rsidRPr="00C03519">
        <w:rPr>
          <w:rFonts w:eastAsia="Times New Roman"/>
          <w:sz w:val="24"/>
          <w:szCs w:val="24"/>
          <w:lang w:val="en-US"/>
        </w:rPr>
        <w:t>"</w:t>
      </w:r>
      <w:r w:rsidRPr="00C03519">
        <w:rPr>
          <w:sz w:val="24"/>
          <w:szCs w:val="24"/>
          <w:lang w:val="en-GB"/>
        </w:rPr>
        <w:t>state-owned companies can also perform these functions, and in the Xi Jinping era, private corporations can also perform these functions"</w:t>
      </w:r>
      <w:r w:rsidR="00BD3E2F" w:rsidRPr="00C03519">
        <w:rPr>
          <w:sz w:val="24"/>
          <w:szCs w:val="24"/>
          <w:lang w:val="en-GB"/>
        </w:rPr>
        <w:t xml:space="preserve"> [</w:t>
      </w:r>
      <w:r w:rsidR="00C24147" w:rsidRPr="00C03519">
        <w:rPr>
          <w:sz w:val="24"/>
          <w:szCs w:val="24"/>
        </w:rPr>
        <w:t>6</w:t>
      </w:r>
      <w:r w:rsidR="00BD3E2F" w:rsidRPr="00C03519">
        <w:rPr>
          <w:sz w:val="24"/>
          <w:szCs w:val="24"/>
          <w:lang w:val="en-GB"/>
        </w:rPr>
        <w:t>, p. 37]</w:t>
      </w:r>
      <w:r w:rsidR="00395833" w:rsidRPr="00C03519">
        <w:rPr>
          <w:sz w:val="24"/>
          <w:szCs w:val="24"/>
          <w:lang w:val="en-GB"/>
        </w:rPr>
        <w:t>.</w:t>
      </w:r>
    </w:p>
    <w:p w14:paraId="03AA85D0" w14:textId="2D7A29EF" w:rsidR="00744674" w:rsidRPr="00C03519" w:rsidRDefault="00744674" w:rsidP="005F316C">
      <w:pPr>
        <w:widowControl w:val="0"/>
        <w:spacing w:before="120" w:after="120" w:line="240" w:lineRule="auto"/>
        <w:contextualSpacing/>
        <w:jc w:val="both"/>
        <w:rPr>
          <w:rFonts w:eastAsia="Times New Roman"/>
          <w:b/>
          <w:i/>
          <w:iCs/>
          <w:sz w:val="24"/>
          <w:szCs w:val="24"/>
          <w:lang w:val="en-US"/>
        </w:rPr>
      </w:pPr>
      <w:r w:rsidRPr="00C03519">
        <w:rPr>
          <w:rFonts w:eastAsia="Times New Roman"/>
          <w:b/>
          <w:i/>
          <w:iCs/>
          <w:sz w:val="24"/>
          <w:szCs w:val="24"/>
          <w:lang w:val="en-US"/>
        </w:rPr>
        <w:t>S</w:t>
      </w:r>
      <w:r w:rsidR="00D17B84" w:rsidRPr="00C03519">
        <w:rPr>
          <w:rFonts w:eastAsia="Times New Roman"/>
          <w:b/>
          <w:i/>
          <w:iCs/>
          <w:sz w:val="24"/>
          <w:szCs w:val="24"/>
          <w:lang w:val="en-US"/>
        </w:rPr>
        <w:t>trategy of division in the enemy's ranks</w:t>
      </w:r>
    </w:p>
    <w:p w14:paraId="2D6B0A88" w14:textId="77777777" w:rsidR="00D17B84" w:rsidRPr="00C03519" w:rsidRDefault="00D17B84" w:rsidP="005F316C">
      <w:pPr>
        <w:widowControl w:val="0"/>
        <w:spacing w:before="120" w:after="120" w:line="240" w:lineRule="auto"/>
        <w:contextualSpacing/>
        <w:jc w:val="both"/>
        <w:rPr>
          <w:rFonts w:eastAsia="Times New Roman"/>
          <w:sz w:val="24"/>
          <w:szCs w:val="24"/>
          <w:lang w:val="en-US"/>
        </w:rPr>
      </w:pPr>
    </w:p>
    <w:p w14:paraId="3FDC3B6D" w14:textId="017BA508" w:rsidR="00744674" w:rsidRPr="00C03519" w:rsidRDefault="00744674" w:rsidP="005F316C">
      <w:pPr>
        <w:widowControl w:val="0"/>
        <w:spacing w:before="120" w:after="120" w:line="240" w:lineRule="auto"/>
        <w:contextualSpacing/>
        <w:jc w:val="both"/>
        <w:rPr>
          <w:rFonts w:eastAsia="Times New Roman"/>
          <w:sz w:val="24"/>
          <w:szCs w:val="24"/>
          <w:lang w:val="en-US"/>
        </w:rPr>
      </w:pPr>
      <w:r w:rsidRPr="00C03519">
        <w:rPr>
          <w:rFonts w:eastAsia="Times New Roman"/>
          <w:sz w:val="24"/>
          <w:szCs w:val="24"/>
          <w:lang w:val="en-US"/>
        </w:rPr>
        <w:t xml:space="preserve">The first element of such a multicomponent phenomenon as war is morality. Sun Tzu calls it the Tao (way, path), although in the Chinese tradition it is one of the most ambiguous categories, understood not only in its concrete meaning but also in its abstract sense. </w:t>
      </w:r>
      <w:r w:rsidR="00B030CD" w:rsidRPr="00C03519">
        <w:rPr>
          <w:rFonts w:eastAsia="Times New Roman"/>
          <w:sz w:val="24"/>
          <w:szCs w:val="24"/>
          <w:lang w:val="en-US"/>
        </w:rPr>
        <w:t>"</w:t>
      </w:r>
      <w:r w:rsidRPr="00C03519">
        <w:rPr>
          <w:rFonts w:eastAsia="Times New Roman"/>
          <w:sz w:val="24"/>
          <w:szCs w:val="24"/>
          <w:lang w:val="en-US"/>
        </w:rPr>
        <w:t xml:space="preserve">The way is when the thoughts of the people are the same as the thoughts of the ruler, when the people are ready to die with him, ready to live with him, when they </w:t>
      </w:r>
      <w:r w:rsidR="00F32C8C" w:rsidRPr="00C03519">
        <w:rPr>
          <w:rFonts w:eastAsia="Times New Roman"/>
          <w:sz w:val="24"/>
          <w:szCs w:val="24"/>
          <w:lang w:val="en-US"/>
        </w:rPr>
        <w:t>know neither fe</w:t>
      </w:r>
      <w:r w:rsidR="006D4DA9" w:rsidRPr="00C03519">
        <w:rPr>
          <w:rFonts w:eastAsia="Times New Roman"/>
          <w:sz w:val="24"/>
          <w:szCs w:val="24"/>
          <w:lang w:val="en-US"/>
        </w:rPr>
        <w:t>ar nor doubt</w:t>
      </w:r>
      <w:r w:rsidR="00B030CD" w:rsidRPr="00C03519">
        <w:rPr>
          <w:rFonts w:eastAsia="Times New Roman"/>
          <w:sz w:val="24"/>
          <w:szCs w:val="24"/>
          <w:lang w:val="en-US"/>
        </w:rPr>
        <w:t>"</w:t>
      </w:r>
      <w:r w:rsidR="00BD3E2F" w:rsidRPr="00C03519">
        <w:rPr>
          <w:rFonts w:eastAsia="Times New Roman"/>
          <w:sz w:val="24"/>
          <w:szCs w:val="24"/>
          <w:lang w:val="en-US"/>
        </w:rPr>
        <w:t xml:space="preserve"> [</w:t>
      </w:r>
      <w:r w:rsidR="00C24147" w:rsidRPr="00C03519">
        <w:rPr>
          <w:rFonts w:eastAsia="Times New Roman"/>
          <w:sz w:val="24"/>
          <w:szCs w:val="24"/>
        </w:rPr>
        <w:t>14</w:t>
      </w:r>
      <w:r w:rsidR="00BD3E2F" w:rsidRPr="00C03519">
        <w:rPr>
          <w:rFonts w:eastAsia="Times New Roman"/>
          <w:sz w:val="24"/>
          <w:szCs w:val="24"/>
          <w:lang w:val="en-US"/>
        </w:rPr>
        <w:t>, p. 36]</w:t>
      </w:r>
      <w:r w:rsidR="006D4DA9" w:rsidRPr="00C03519">
        <w:rPr>
          <w:rFonts w:eastAsia="Times New Roman"/>
          <w:sz w:val="24"/>
          <w:szCs w:val="24"/>
          <w:lang w:val="en-US"/>
        </w:rPr>
        <w:t>.</w:t>
      </w:r>
    </w:p>
    <w:p w14:paraId="7EE0ADA5" w14:textId="0EFD8796" w:rsidR="00744674" w:rsidRPr="00C03519" w:rsidRDefault="00744674" w:rsidP="005F316C">
      <w:pPr>
        <w:widowControl w:val="0"/>
        <w:spacing w:before="120" w:after="120" w:line="240" w:lineRule="auto"/>
        <w:contextualSpacing/>
        <w:jc w:val="both"/>
        <w:rPr>
          <w:rFonts w:eastAsia="Times New Roman"/>
          <w:sz w:val="24"/>
          <w:szCs w:val="24"/>
          <w:lang w:val="en-US"/>
        </w:rPr>
      </w:pPr>
      <w:r w:rsidRPr="00C03519">
        <w:rPr>
          <w:rFonts w:eastAsia="Times New Roman"/>
          <w:sz w:val="24"/>
          <w:szCs w:val="24"/>
          <w:lang w:val="en-US"/>
        </w:rPr>
        <w:t xml:space="preserve">Another of the famous strategists of ancient China, Wu Tzu, specifying the position of his predecessor, makes internal agreement a necessary condition for every war, understanding it as harmony between the government and the population, the government and the people: </w:t>
      </w:r>
      <w:r w:rsidR="00B030CD" w:rsidRPr="00C03519">
        <w:rPr>
          <w:rFonts w:eastAsia="Times New Roman"/>
          <w:sz w:val="24"/>
          <w:szCs w:val="24"/>
          <w:lang w:val="en-US"/>
        </w:rPr>
        <w:t>"</w:t>
      </w:r>
      <w:r w:rsidRPr="00C03519">
        <w:rPr>
          <w:rFonts w:eastAsia="Times New Roman"/>
          <w:sz w:val="24"/>
          <w:szCs w:val="24"/>
          <w:lang w:val="en-US"/>
        </w:rPr>
        <w:t>if a sovereign who knows the way wants to send his people to war, he first of all reaches agreement and only then undertakes a great enterprise</w:t>
      </w:r>
      <w:r w:rsidR="00B030CD" w:rsidRPr="00C03519">
        <w:rPr>
          <w:rFonts w:eastAsia="Times New Roman"/>
          <w:sz w:val="24"/>
          <w:szCs w:val="24"/>
          <w:lang w:val="en-US"/>
        </w:rPr>
        <w:t>"</w:t>
      </w:r>
      <w:r w:rsidRPr="00C03519">
        <w:rPr>
          <w:rFonts w:eastAsia="Times New Roman"/>
          <w:sz w:val="24"/>
          <w:szCs w:val="24"/>
          <w:lang w:val="en-US"/>
        </w:rPr>
        <w:t xml:space="preserve"> (</w:t>
      </w:r>
      <w:r w:rsidR="00B030CD" w:rsidRPr="00C03519">
        <w:rPr>
          <w:rFonts w:eastAsia="Times New Roman"/>
          <w:sz w:val="24"/>
          <w:szCs w:val="24"/>
          <w:lang w:val="en-US"/>
        </w:rPr>
        <w:t>"</w:t>
      </w:r>
      <w:r w:rsidRPr="00C03519">
        <w:rPr>
          <w:rFonts w:eastAsia="Times New Roman"/>
          <w:sz w:val="24"/>
          <w:szCs w:val="24"/>
          <w:lang w:val="en-US"/>
        </w:rPr>
        <w:t>Wu-Tzu</w:t>
      </w:r>
      <w:r w:rsidR="00B030CD" w:rsidRPr="00C03519">
        <w:rPr>
          <w:rFonts w:eastAsia="Times New Roman"/>
          <w:sz w:val="24"/>
          <w:szCs w:val="24"/>
          <w:lang w:val="en-US"/>
        </w:rPr>
        <w:t>"</w:t>
      </w:r>
      <w:r w:rsidRPr="00C03519">
        <w:rPr>
          <w:rFonts w:eastAsia="Times New Roman"/>
          <w:sz w:val="24"/>
          <w:szCs w:val="24"/>
          <w:lang w:val="en-US"/>
        </w:rPr>
        <w:t>, chapters 1, 3)</w:t>
      </w:r>
      <w:r w:rsidR="00C24147" w:rsidRPr="00C03519">
        <w:rPr>
          <w:rFonts w:eastAsia="Times New Roman"/>
          <w:sz w:val="24"/>
          <w:szCs w:val="24"/>
          <w:lang w:val="en-US"/>
        </w:rPr>
        <w:t xml:space="preserve"> </w:t>
      </w:r>
      <w:r w:rsidR="00225970" w:rsidRPr="00C03519">
        <w:rPr>
          <w:rFonts w:eastAsia="Times New Roman"/>
          <w:sz w:val="24"/>
          <w:szCs w:val="24"/>
          <w:lang w:val="en-US"/>
        </w:rPr>
        <w:t>[</w:t>
      </w:r>
      <w:r w:rsidR="00C24147" w:rsidRPr="00C03519">
        <w:rPr>
          <w:rFonts w:eastAsia="Times New Roman"/>
          <w:sz w:val="24"/>
          <w:szCs w:val="24"/>
        </w:rPr>
        <w:t>14</w:t>
      </w:r>
      <w:r w:rsidR="00225970" w:rsidRPr="00C03519">
        <w:rPr>
          <w:rFonts w:eastAsia="Times New Roman"/>
          <w:sz w:val="24"/>
          <w:szCs w:val="24"/>
          <w:lang w:val="en-US"/>
        </w:rPr>
        <w:t>, p. 461]</w:t>
      </w:r>
      <w:r w:rsidRPr="00C03519">
        <w:rPr>
          <w:rFonts w:eastAsia="Times New Roman"/>
          <w:sz w:val="24"/>
          <w:szCs w:val="24"/>
          <w:lang w:val="en-US"/>
        </w:rPr>
        <w:t xml:space="preserve">. In accordance with the maxim, </w:t>
      </w:r>
      <w:r w:rsidR="00B030CD" w:rsidRPr="00C03519">
        <w:rPr>
          <w:rFonts w:eastAsia="Times New Roman"/>
          <w:sz w:val="24"/>
          <w:szCs w:val="24"/>
          <w:lang w:val="en-US"/>
        </w:rPr>
        <w:t>"</w:t>
      </w:r>
      <w:r w:rsidRPr="00C03519">
        <w:rPr>
          <w:rFonts w:eastAsia="Times New Roman"/>
          <w:sz w:val="24"/>
          <w:szCs w:val="24"/>
          <w:lang w:val="en-US"/>
        </w:rPr>
        <w:t>every kingdom divided against itself will become desolate; and every city or house divided against itself will not stand</w:t>
      </w:r>
      <w:r w:rsidR="00B030CD" w:rsidRPr="00C03519">
        <w:rPr>
          <w:rFonts w:eastAsia="Times New Roman"/>
          <w:sz w:val="24"/>
          <w:szCs w:val="24"/>
          <w:lang w:val="en-US"/>
        </w:rPr>
        <w:t>"</w:t>
      </w:r>
      <w:r w:rsidRPr="00C03519">
        <w:rPr>
          <w:rFonts w:eastAsia="Times New Roman"/>
          <w:sz w:val="24"/>
          <w:szCs w:val="24"/>
          <w:lang w:val="en-US"/>
        </w:rPr>
        <w:t xml:space="preserve"> (Matt. 12:25). Thus, it is possible to disrupt the enemy's plans by introducing disagreements and contradictions in his state (personnel).</w:t>
      </w:r>
    </w:p>
    <w:p w14:paraId="0C72861C" w14:textId="5BEF1DBC" w:rsidR="00F32C8C" w:rsidRPr="00C03519" w:rsidRDefault="00F32C8C" w:rsidP="005F316C">
      <w:pPr>
        <w:pStyle w:val="a3"/>
        <w:widowControl w:val="0"/>
        <w:spacing w:before="120" w:beforeAutospacing="0" w:after="120" w:afterAutospacing="0"/>
        <w:contextualSpacing/>
        <w:jc w:val="both"/>
        <w:rPr>
          <w:b/>
          <w:i/>
          <w:iCs/>
          <w:lang w:val="en-GB"/>
        </w:rPr>
      </w:pPr>
      <w:proofErr w:type="spellStart"/>
      <w:r w:rsidRPr="00C03519">
        <w:rPr>
          <w:b/>
          <w:i/>
          <w:iCs/>
          <w:lang w:val="en-GB"/>
        </w:rPr>
        <w:t>F</w:t>
      </w:r>
      <w:r w:rsidR="00D17B84" w:rsidRPr="00C03519">
        <w:rPr>
          <w:b/>
          <w:i/>
          <w:iCs/>
          <w:lang w:val="en-GB"/>
        </w:rPr>
        <w:t>ormating</w:t>
      </w:r>
      <w:proofErr w:type="spellEnd"/>
      <w:r w:rsidR="00D17B84" w:rsidRPr="00C03519">
        <w:rPr>
          <w:b/>
          <w:i/>
          <w:iCs/>
          <w:lang w:val="en-GB"/>
        </w:rPr>
        <w:t xml:space="preserve"> enemy plans</w:t>
      </w:r>
    </w:p>
    <w:p w14:paraId="69DEA511" w14:textId="77777777" w:rsidR="00D17B84" w:rsidRPr="00C03519" w:rsidRDefault="00D17B84" w:rsidP="005F316C">
      <w:pPr>
        <w:pStyle w:val="a3"/>
        <w:widowControl w:val="0"/>
        <w:spacing w:before="120" w:beforeAutospacing="0" w:after="120" w:afterAutospacing="0"/>
        <w:contextualSpacing/>
        <w:jc w:val="both"/>
        <w:rPr>
          <w:lang w:val="en-GB"/>
        </w:rPr>
      </w:pPr>
    </w:p>
    <w:p w14:paraId="208F9AB1" w14:textId="4924E1E8" w:rsidR="00F32C8C" w:rsidRPr="00C03519" w:rsidRDefault="00F32C8C" w:rsidP="005F316C">
      <w:pPr>
        <w:pStyle w:val="a3"/>
        <w:widowControl w:val="0"/>
        <w:spacing w:before="120" w:beforeAutospacing="0" w:after="120" w:afterAutospacing="0"/>
        <w:contextualSpacing/>
        <w:jc w:val="both"/>
        <w:rPr>
          <w:lang w:val="uk-UA"/>
        </w:rPr>
      </w:pPr>
      <w:r w:rsidRPr="00C03519">
        <w:rPr>
          <w:lang w:val="en-GB"/>
        </w:rPr>
        <w:t xml:space="preserve">It is also important not just to disrupt the enemy's strategy, but to </w:t>
      </w:r>
      <w:r w:rsidR="00B030CD" w:rsidRPr="00C03519">
        <w:rPr>
          <w:lang w:val="en-US"/>
        </w:rPr>
        <w:t>"</w:t>
      </w:r>
      <w:r w:rsidRPr="00C03519">
        <w:rPr>
          <w:lang w:val="en-GB"/>
        </w:rPr>
        <w:t>shape</w:t>
      </w:r>
      <w:r w:rsidR="00B030CD" w:rsidRPr="00C03519">
        <w:rPr>
          <w:lang w:val="en-US"/>
        </w:rPr>
        <w:t>"</w:t>
      </w:r>
      <w:r w:rsidRPr="00C03519">
        <w:rPr>
          <w:lang w:val="en-GB"/>
        </w:rPr>
        <w:t xml:space="preserve"> it ourselves. In this regard, Beijing's diplomatic strategy is of some interest. The basis of its methodology is to determine the location of the centres of power in the country that becomes the object of influence, as well as the personal composition of elites in politics, think tanks, business, academia, media and cultural institutions. Information is collected on who they have connections with, who are their friends and family members. Priority is given to those with the most valuable business and personal connections in China itself. The selection of people with whom to get close is entrusted to special front groups associated with the United Front and the PLA</w:t>
      </w:r>
      <w:r w:rsidR="00E111B4" w:rsidRPr="00C03519">
        <w:rPr>
          <w:lang w:val="en-GB"/>
        </w:rPr>
        <w:t xml:space="preserve"> [</w:t>
      </w:r>
      <w:r w:rsidR="00C24147" w:rsidRPr="00C03519">
        <w:rPr>
          <w:lang w:val="uk-UA"/>
        </w:rPr>
        <w:t>11</w:t>
      </w:r>
      <w:r w:rsidR="00E111B4" w:rsidRPr="00C03519">
        <w:rPr>
          <w:lang w:val="en-GB"/>
        </w:rPr>
        <w:t>]</w:t>
      </w:r>
      <w:r w:rsidRPr="00C03519">
        <w:rPr>
          <w:lang w:val="en-GB"/>
        </w:rPr>
        <w:t>.</w:t>
      </w:r>
    </w:p>
    <w:p w14:paraId="402E4CD2" w14:textId="69B30D91" w:rsidR="00F32C8C" w:rsidRPr="00C03519" w:rsidRDefault="00F32C8C" w:rsidP="005F316C">
      <w:pPr>
        <w:pStyle w:val="a3"/>
        <w:widowControl w:val="0"/>
        <w:spacing w:before="120" w:beforeAutospacing="0" w:after="120" w:afterAutospacing="0"/>
        <w:contextualSpacing/>
        <w:jc w:val="both"/>
        <w:rPr>
          <w:lang w:val="en-GB"/>
        </w:rPr>
      </w:pPr>
      <w:r w:rsidRPr="00C03519">
        <w:rPr>
          <w:lang w:val="en-GB"/>
        </w:rPr>
        <w:t xml:space="preserve">The elite's power map in the United States is different from that of Germany, which in turn will </w:t>
      </w:r>
      <w:r w:rsidRPr="00C03519">
        <w:rPr>
          <w:lang w:val="en-GB"/>
        </w:rPr>
        <w:lastRenderedPageBreak/>
        <w:t xml:space="preserve">not be similar to that of Canada and the United Kingdom. Target groups for influence will include former, current and future political leaders at every level of government </w:t>
      </w:r>
      <w:r w:rsidR="006E73A9" w:rsidRPr="00C03519">
        <w:rPr>
          <w:lang w:val="en-GB"/>
        </w:rPr>
        <w:t>–</w:t>
      </w:r>
      <w:r w:rsidRPr="00C03519">
        <w:rPr>
          <w:lang w:val="en-GB"/>
        </w:rPr>
        <w:t xml:space="preserve"> national, provincial or municipal. High-level officials who advise and influence political leaders are also of great interest.</w:t>
      </w:r>
    </w:p>
    <w:p w14:paraId="151C56D9" w14:textId="77777777" w:rsidR="005F316C" w:rsidRPr="00C03519" w:rsidRDefault="005F316C" w:rsidP="005F316C">
      <w:pPr>
        <w:pStyle w:val="a3"/>
        <w:widowControl w:val="0"/>
        <w:spacing w:before="120" w:beforeAutospacing="0" w:after="120" w:afterAutospacing="0"/>
        <w:contextualSpacing/>
        <w:jc w:val="both"/>
        <w:rPr>
          <w:lang w:val="en-GB"/>
        </w:rPr>
      </w:pPr>
    </w:p>
    <w:p w14:paraId="4B45E9EF" w14:textId="1511585B" w:rsidR="00EE5EF2" w:rsidRPr="00C03519" w:rsidRDefault="00EE5EF2" w:rsidP="005F316C">
      <w:pPr>
        <w:pStyle w:val="a3"/>
        <w:widowControl w:val="0"/>
        <w:spacing w:before="120" w:beforeAutospacing="0" w:after="120" w:afterAutospacing="0"/>
        <w:contextualSpacing/>
        <w:jc w:val="both"/>
        <w:rPr>
          <w:lang w:val="en-GB"/>
        </w:rPr>
      </w:pPr>
      <w:r w:rsidRPr="00C03519">
        <w:rPr>
          <w:lang w:val="en-GB"/>
        </w:rPr>
        <w:t>The use of anyone with influence in the ears of political leaders, official and unofficial advisers, civil servants, party colleagues, donors, friends, spouses and other family members, business partners and military leaders are all covered by the rules of the game. Influence operations are made much easier when the target is financially incentivised, and business relationships thus contribute to China's influence in the United States itself. Think tanks, especially those headed by former political or business leaders, are attracted by donations and research cooperation</w:t>
      </w:r>
      <w:r w:rsidR="00C24147" w:rsidRPr="00C03519">
        <w:rPr>
          <w:lang w:val="en-GB"/>
        </w:rPr>
        <w:t xml:space="preserve"> </w:t>
      </w:r>
      <w:r w:rsidR="00E111B4" w:rsidRPr="00C03519">
        <w:rPr>
          <w:lang w:val="en-GB"/>
        </w:rPr>
        <w:t>[</w:t>
      </w:r>
      <w:r w:rsidR="00C24147" w:rsidRPr="00C03519">
        <w:rPr>
          <w:lang w:val="uk-UA"/>
        </w:rPr>
        <w:t>6</w:t>
      </w:r>
      <w:r w:rsidR="00E111B4" w:rsidRPr="00C03519">
        <w:rPr>
          <w:lang w:val="en-GB"/>
        </w:rPr>
        <w:t>, p.</w:t>
      </w:r>
      <w:r w:rsidR="00AA4D12" w:rsidRPr="00C03519">
        <w:rPr>
          <w:lang w:val="uk-UA"/>
        </w:rPr>
        <w:t> </w:t>
      </w:r>
      <w:r w:rsidR="00E111B4" w:rsidRPr="00C03519">
        <w:rPr>
          <w:lang w:val="en-GB"/>
        </w:rPr>
        <w:t>48]</w:t>
      </w:r>
      <w:r w:rsidRPr="00C03519">
        <w:rPr>
          <w:lang w:val="en-GB"/>
        </w:rPr>
        <w:t>.</w:t>
      </w:r>
    </w:p>
    <w:p w14:paraId="5900ECF7" w14:textId="77777777" w:rsidR="005F316C" w:rsidRPr="00C03519" w:rsidRDefault="005F316C" w:rsidP="005F316C">
      <w:pPr>
        <w:pStyle w:val="a3"/>
        <w:widowControl w:val="0"/>
        <w:spacing w:before="120" w:beforeAutospacing="0" w:after="120" w:afterAutospacing="0"/>
        <w:contextualSpacing/>
        <w:jc w:val="both"/>
        <w:rPr>
          <w:lang w:val="uk-UA"/>
        </w:rPr>
      </w:pPr>
    </w:p>
    <w:p w14:paraId="542C40E7" w14:textId="138FAB8E" w:rsidR="00EE5EF2" w:rsidRPr="00C03519" w:rsidRDefault="00EE5EF2" w:rsidP="005F316C">
      <w:pPr>
        <w:pStyle w:val="a3"/>
        <w:widowControl w:val="0"/>
        <w:spacing w:before="120" w:beforeAutospacing="0" w:after="120" w:afterAutospacing="0"/>
        <w:contextualSpacing/>
        <w:jc w:val="both"/>
        <w:rPr>
          <w:lang w:val="en-GB"/>
        </w:rPr>
      </w:pPr>
      <w:r w:rsidRPr="00C03519">
        <w:rPr>
          <w:lang w:val="en-GB"/>
        </w:rPr>
        <w:t>Sun Tzu proclaimed that the best warfare is to destroy the enemy's plans; the next is to destroy his alliances; the next is to destroy his armies. Accordingly, in order to do this, you need to know these plans. And, what is especially valuable, to influence their formation and, possibly, key decision-making.</w:t>
      </w:r>
    </w:p>
    <w:p w14:paraId="09B528AD" w14:textId="77777777" w:rsidR="005F316C" w:rsidRPr="00C03519" w:rsidRDefault="005F316C" w:rsidP="005F316C">
      <w:pPr>
        <w:pStyle w:val="a3"/>
        <w:widowControl w:val="0"/>
        <w:spacing w:before="120" w:beforeAutospacing="0" w:after="120" w:afterAutospacing="0"/>
        <w:contextualSpacing/>
        <w:jc w:val="both"/>
        <w:rPr>
          <w:lang w:val="uk-UA"/>
        </w:rPr>
      </w:pPr>
    </w:p>
    <w:p w14:paraId="40C2B7E8" w14:textId="6D9B24DF" w:rsidR="00522325" w:rsidRPr="00C03519" w:rsidRDefault="00522325" w:rsidP="005F316C">
      <w:pPr>
        <w:pStyle w:val="a3"/>
        <w:widowControl w:val="0"/>
        <w:spacing w:before="120" w:beforeAutospacing="0" w:after="120" w:afterAutospacing="0"/>
        <w:contextualSpacing/>
        <w:jc w:val="both"/>
        <w:rPr>
          <w:lang w:val="en-US"/>
        </w:rPr>
      </w:pPr>
      <w:r w:rsidRPr="00C03519">
        <w:rPr>
          <w:lang w:val="en-US"/>
        </w:rPr>
        <w:t>It is necessary to understand Sun Tzu's instructions in an expanded sense, and it is important to pay attention to the fact that China has been building networks of influence in the United States for many years</w:t>
      </w:r>
      <w:r w:rsidR="00A961A2" w:rsidRPr="00C03519">
        <w:rPr>
          <w:lang w:val="en-US"/>
        </w:rPr>
        <w:t xml:space="preserve"> [</w:t>
      </w:r>
      <w:r w:rsidR="00C24147" w:rsidRPr="00C03519">
        <w:rPr>
          <w:lang w:val="uk-UA"/>
        </w:rPr>
        <w:t>16</w:t>
      </w:r>
      <w:r w:rsidR="00A961A2" w:rsidRPr="00C03519">
        <w:rPr>
          <w:lang w:val="en-US"/>
        </w:rPr>
        <w:t>]</w:t>
      </w:r>
      <w:r w:rsidRPr="00C03519">
        <w:rPr>
          <w:lang w:val="en-US"/>
        </w:rPr>
        <w:t>. It has been working to gain influence in the US Congress since the 1970s. Through the activities of the CPC's International Relations Department and CPC-affiliated organizations such as the China Association for International Friendly Contact, China has acquired several influential friends</w:t>
      </w:r>
      <w:r w:rsidR="00C24147" w:rsidRPr="00C03519">
        <w:rPr>
          <w:lang w:val="en-US"/>
        </w:rPr>
        <w:t xml:space="preserve"> </w:t>
      </w:r>
      <w:r w:rsidR="00A961A2" w:rsidRPr="00C03519">
        <w:rPr>
          <w:lang w:val="en-US"/>
        </w:rPr>
        <w:t>[</w:t>
      </w:r>
      <w:r w:rsidR="00C24147" w:rsidRPr="00C03519">
        <w:rPr>
          <w:lang w:val="uk-UA"/>
        </w:rPr>
        <w:t>17</w:t>
      </w:r>
      <w:r w:rsidR="00A961A2" w:rsidRPr="00C03519">
        <w:rPr>
          <w:lang w:val="en-US"/>
        </w:rPr>
        <w:t>]</w:t>
      </w:r>
      <w:r w:rsidRPr="00C03519">
        <w:rPr>
          <w:lang w:val="en-US"/>
        </w:rPr>
        <w:t>.</w:t>
      </w:r>
    </w:p>
    <w:p w14:paraId="6AD67C1D" w14:textId="77777777" w:rsidR="005F316C" w:rsidRPr="00C03519" w:rsidRDefault="005F316C" w:rsidP="005F316C">
      <w:pPr>
        <w:pStyle w:val="a3"/>
        <w:widowControl w:val="0"/>
        <w:spacing w:before="120" w:beforeAutospacing="0" w:after="120" w:afterAutospacing="0"/>
        <w:contextualSpacing/>
        <w:jc w:val="both"/>
        <w:rPr>
          <w:lang w:val="uk-UA"/>
        </w:rPr>
      </w:pPr>
    </w:p>
    <w:p w14:paraId="09161EE5" w14:textId="48B19945" w:rsidR="00522325" w:rsidRPr="00C03519" w:rsidRDefault="00522325" w:rsidP="005F316C">
      <w:pPr>
        <w:pStyle w:val="a3"/>
        <w:widowControl w:val="0"/>
        <w:spacing w:before="120" w:beforeAutospacing="0" w:after="120" w:afterAutospacing="0"/>
        <w:contextualSpacing/>
        <w:jc w:val="both"/>
        <w:rPr>
          <w:lang w:val="en-US"/>
        </w:rPr>
      </w:pPr>
      <w:r w:rsidRPr="00C03519">
        <w:rPr>
          <w:lang w:val="en-US"/>
        </w:rPr>
        <w:t xml:space="preserve">Until recently, almost all players in Washington and beyond were convinced of China's </w:t>
      </w:r>
      <w:r w:rsidR="00F64B43" w:rsidRPr="00C03519">
        <w:rPr>
          <w:lang w:val="en-US"/>
        </w:rPr>
        <w:t>"</w:t>
      </w:r>
      <w:r w:rsidRPr="00C03519">
        <w:rPr>
          <w:lang w:val="en-US"/>
        </w:rPr>
        <w:t>peaceful rise</w:t>
      </w:r>
      <w:r w:rsidR="00F64B43" w:rsidRPr="00C03519">
        <w:rPr>
          <w:lang w:val="en-US"/>
        </w:rPr>
        <w:t>"</w:t>
      </w:r>
      <w:r w:rsidRPr="00C03519">
        <w:rPr>
          <w:lang w:val="en-US"/>
        </w:rPr>
        <w:t xml:space="preserve"> and the importance of </w:t>
      </w:r>
      <w:r w:rsidR="00F64B43" w:rsidRPr="00C03519">
        <w:rPr>
          <w:lang w:val="en-US"/>
        </w:rPr>
        <w:t>"</w:t>
      </w:r>
      <w:r w:rsidRPr="00C03519">
        <w:rPr>
          <w:lang w:val="en-US"/>
        </w:rPr>
        <w:t>constructive engagement</w:t>
      </w:r>
      <w:r w:rsidR="00F64B43" w:rsidRPr="00C03519">
        <w:rPr>
          <w:lang w:val="en-US"/>
        </w:rPr>
        <w:t>."</w:t>
      </w:r>
      <w:r w:rsidRPr="00C03519">
        <w:rPr>
          <w:lang w:val="en-US"/>
        </w:rPr>
        <w:t xml:space="preserve"> Following a soft approach to China, even the idea that China poses a strategic threat to the United States was ridiculed: "China is going to eat our lunch? Come on, boy"</w:t>
      </w:r>
      <w:r w:rsidR="00A961A2" w:rsidRPr="00C03519">
        <w:rPr>
          <w:lang w:val="en-US"/>
        </w:rPr>
        <w:t xml:space="preserve"> [</w:t>
      </w:r>
      <w:r w:rsidR="00C24147" w:rsidRPr="00C03519">
        <w:rPr>
          <w:lang w:val="uk-UA"/>
        </w:rPr>
        <w:t>18</w:t>
      </w:r>
      <w:r w:rsidR="00A961A2" w:rsidRPr="00C03519">
        <w:rPr>
          <w:lang w:val="en-US"/>
        </w:rPr>
        <w:t>]</w:t>
      </w:r>
      <w:r w:rsidRPr="00C03519">
        <w:rPr>
          <w:lang w:val="en-US"/>
        </w:rPr>
        <w:t xml:space="preserve">. </w:t>
      </w:r>
    </w:p>
    <w:p w14:paraId="412F12CA" w14:textId="77777777" w:rsidR="005F316C" w:rsidRPr="00C03519" w:rsidRDefault="005F316C" w:rsidP="005F316C">
      <w:pPr>
        <w:pStyle w:val="a3"/>
        <w:widowControl w:val="0"/>
        <w:spacing w:before="120" w:beforeAutospacing="0" w:after="120" w:afterAutospacing="0"/>
        <w:contextualSpacing/>
        <w:jc w:val="both"/>
        <w:rPr>
          <w:lang w:val="uk-UA"/>
        </w:rPr>
      </w:pPr>
    </w:p>
    <w:p w14:paraId="30ABE1FA" w14:textId="4FF8BDAC" w:rsidR="00BA662D" w:rsidRPr="00C03519" w:rsidRDefault="00522325" w:rsidP="005F316C">
      <w:pPr>
        <w:pStyle w:val="a3"/>
        <w:widowControl w:val="0"/>
        <w:spacing w:before="120" w:beforeAutospacing="0" w:after="120" w:afterAutospacing="0"/>
        <w:contextualSpacing/>
        <w:jc w:val="both"/>
        <w:rPr>
          <w:lang w:val="uk-UA"/>
        </w:rPr>
      </w:pPr>
      <w:r w:rsidRPr="00C03519">
        <w:rPr>
          <w:lang w:val="en-US"/>
        </w:rPr>
        <w:t>The CCP also flatters politicians at the highest political level by making business deals aimed at enriching them</w:t>
      </w:r>
      <w:r w:rsidR="00A6589C" w:rsidRPr="00C03519">
        <w:rPr>
          <w:lang w:val="en-US"/>
        </w:rPr>
        <w:t xml:space="preserve"> </w:t>
      </w:r>
      <w:r w:rsidR="00A961A2" w:rsidRPr="00C03519">
        <w:rPr>
          <w:lang w:val="en-US"/>
        </w:rPr>
        <w:t>[</w:t>
      </w:r>
      <w:r w:rsidR="00A6589C" w:rsidRPr="00C03519">
        <w:rPr>
          <w:lang w:val="uk-UA"/>
        </w:rPr>
        <w:t>19-21</w:t>
      </w:r>
      <w:r w:rsidR="00A961A2" w:rsidRPr="00C03519">
        <w:rPr>
          <w:lang w:val="en-US"/>
        </w:rPr>
        <w:t>]</w:t>
      </w:r>
      <w:r w:rsidR="00BA662D" w:rsidRPr="00C03519">
        <w:rPr>
          <w:lang w:val="en-US"/>
        </w:rPr>
        <w:t>.</w:t>
      </w:r>
    </w:p>
    <w:p w14:paraId="4D0902CB" w14:textId="53CE8BF7" w:rsidR="00BA662D" w:rsidRPr="00C03519" w:rsidRDefault="00BA662D" w:rsidP="005F316C">
      <w:pPr>
        <w:widowControl w:val="0"/>
        <w:spacing w:before="120" w:after="120" w:line="240" w:lineRule="auto"/>
        <w:contextualSpacing/>
        <w:jc w:val="both"/>
        <w:rPr>
          <w:rFonts w:eastAsia="Times New Roman"/>
          <w:b/>
          <w:i/>
          <w:iCs/>
          <w:sz w:val="24"/>
          <w:szCs w:val="24"/>
          <w:lang w:val="en-US"/>
        </w:rPr>
      </w:pPr>
      <w:r w:rsidRPr="00C03519">
        <w:rPr>
          <w:rFonts w:eastAsia="Times New Roman"/>
          <w:b/>
          <w:i/>
          <w:iCs/>
          <w:sz w:val="24"/>
          <w:szCs w:val="24"/>
          <w:lang w:val="en-US"/>
        </w:rPr>
        <w:t>S</w:t>
      </w:r>
      <w:r w:rsidR="00D17B84" w:rsidRPr="00C03519">
        <w:rPr>
          <w:rFonts w:eastAsia="Times New Roman"/>
          <w:b/>
          <w:i/>
          <w:iCs/>
          <w:sz w:val="24"/>
          <w:szCs w:val="24"/>
          <w:lang w:val="en-US"/>
        </w:rPr>
        <w:t xml:space="preserve">trategy of </w:t>
      </w:r>
      <w:r w:rsidR="00D17B84" w:rsidRPr="00C03519">
        <w:rPr>
          <w:rFonts w:eastAsia="Times New Roman"/>
          <w:b/>
          <w:bCs/>
          <w:i/>
          <w:iCs/>
          <w:sz w:val="24"/>
          <w:szCs w:val="24"/>
          <w:lang w:val="en-US"/>
        </w:rPr>
        <w:t>"</w:t>
      </w:r>
      <w:r w:rsidR="00D17B84" w:rsidRPr="00C03519">
        <w:rPr>
          <w:rFonts w:eastAsia="Times New Roman"/>
          <w:b/>
          <w:i/>
          <w:iCs/>
          <w:sz w:val="24"/>
          <w:szCs w:val="24"/>
          <w:lang w:val="en-US"/>
        </w:rPr>
        <w:t>Concurrence</w:t>
      </w:r>
      <w:r w:rsidR="00D17B84" w:rsidRPr="00C03519">
        <w:rPr>
          <w:rFonts w:eastAsia="Times New Roman"/>
          <w:b/>
          <w:bCs/>
          <w:i/>
          <w:iCs/>
          <w:sz w:val="24"/>
          <w:szCs w:val="24"/>
          <w:lang w:val="en-US"/>
        </w:rPr>
        <w:t>"</w:t>
      </w:r>
      <w:r w:rsidR="00D17B84" w:rsidRPr="00C03519">
        <w:rPr>
          <w:rFonts w:eastAsia="Times New Roman"/>
          <w:b/>
          <w:i/>
          <w:iCs/>
          <w:sz w:val="24"/>
          <w:szCs w:val="24"/>
          <w:lang w:val="en-US"/>
        </w:rPr>
        <w:t xml:space="preserve"> of disinformation</w:t>
      </w:r>
    </w:p>
    <w:p w14:paraId="6305F121" w14:textId="77777777" w:rsidR="00D17B84" w:rsidRPr="00C03519" w:rsidRDefault="00D17B84" w:rsidP="005F316C">
      <w:pPr>
        <w:widowControl w:val="0"/>
        <w:spacing w:before="120" w:after="120" w:line="240" w:lineRule="auto"/>
        <w:contextualSpacing/>
        <w:jc w:val="both"/>
        <w:rPr>
          <w:rFonts w:eastAsia="Times New Roman"/>
          <w:sz w:val="24"/>
          <w:szCs w:val="24"/>
          <w:lang w:val="en-US"/>
        </w:rPr>
      </w:pPr>
    </w:p>
    <w:p w14:paraId="6DBD10D1" w14:textId="5C20F9DD" w:rsidR="00BA662D" w:rsidRPr="00C03519" w:rsidRDefault="00BA662D" w:rsidP="005F316C">
      <w:pPr>
        <w:widowControl w:val="0"/>
        <w:spacing w:before="120" w:after="120" w:line="240" w:lineRule="auto"/>
        <w:contextualSpacing/>
        <w:jc w:val="both"/>
        <w:rPr>
          <w:rFonts w:eastAsia="Times New Roman"/>
          <w:sz w:val="24"/>
          <w:szCs w:val="24"/>
          <w:lang w:val="en-US"/>
        </w:rPr>
      </w:pPr>
      <w:r w:rsidRPr="00C03519">
        <w:rPr>
          <w:rFonts w:eastAsia="Times New Roman"/>
          <w:sz w:val="24"/>
          <w:szCs w:val="24"/>
          <w:lang w:val="en-US"/>
        </w:rPr>
        <w:t xml:space="preserve">Perhaps the most famous maxim of Sun Tzu is: </w:t>
      </w:r>
      <w:r w:rsidR="00F64B43" w:rsidRPr="00C03519">
        <w:rPr>
          <w:rFonts w:eastAsia="Times New Roman"/>
          <w:sz w:val="24"/>
          <w:szCs w:val="24"/>
          <w:lang w:val="en-US"/>
        </w:rPr>
        <w:t>"</w:t>
      </w:r>
      <w:r w:rsidRPr="00C03519">
        <w:rPr>
          <w:rFonts w:eastAsia="Times New Roman"/>
          <w:sz w:val="24"/>
          <w:szCs w:val="24"/>
          <w:lang w:val="en-US"/>
        </w:rPr>
        <w:t>War is the way of deception</w:t>
      </w:r>
      <w:r w:rsidR="00F64B43" w:rsidRPr="00C03519">
        <w:rPr>
          <w:rFonts w:eastAsia="Times New Roman"/>
          <w:sz w:val="24"/>
          <w:szCs w:val="24"/>
          <w:lang w:val="en-US"/>
        </w:rPr>
        <w:t>."</w:t>
      </w:r>
      <w:r w:rsidRPr="00C03519">
        <w:rPr>
          <w:rFonts w:eastAsia="Times New Roman"/>
          <w:sz w:val="24"/>
          <w:szCs w:val="24"/>
          <w:lang w:val="en-US"/>
        </w:rPr>
        <w:t xml:space="preserve"> The strategist goes on to explain: "Therefore, if you can do something, show your enemy that you cannot; if you use something, show him that you do not use it; even if you are close, show him that you are far away; even if you are far away, show him that you are close; lure him with benefits; put him in a state of disorder and take him; If he has everything, be on the alert; if he is strong, evade him; if he is angry, put him in a state of disorder; if he is humble, make him arrogant; if his strength is fresh, tire him; if he is friendly, separate him; attack him when he is not ready</w:t>
      </w:r>
      <w:r w:rsidR="009A10FC" w:rsidRPr="00C03519">
        <w:rPr>
          <w:rFonts w:eastAsia="Times New Roman"/>
          <w:sz w:val="24"/>
          <w:szCs w:val="24"/>
          <w:lang w:val="en-US"/>
        </w:rPr>
        <w:t>; speak when he does not expect</w:t>
      </w:r>
      <w:r w:rsidRPr="00C03519">
        <w:rPr>
          <w:rFonts w:eastAsia="Times New Roman"/>
          <w:sz w:val="24"/>
          <w:szCs w:val="24"/>
          <w:lang w:val="en-US"/>
        </w:rPr>
        <w:t>"</w:t>
      </w:r>
      <w:r w:rsidR="008570B4" w:rsidRPr="00C03519">
        <w:rPr>
          <w:rFonts w:eastAsia="Times New Roman"/>
          <w:sz w:val="24"/>
          <w:szCs w:val="24"/>
          <w:lang w:val="en-US"/>
        </w:rPr>
        <w:t xml:space="preserve"> [</w:t>
      </w:r>
      <w:r w:rsidR="00A6589C" w:rsidRPr="00C03519">
        <w:rPr>
          <w:rFonts w:eastAsia="Times New Roman"/>
          <w:sz w:val="24"/>
          <w:szCs w:val="24"/>
        </w:rPr>
        <w:t>22</w:t>
      </w:r>
      <w:r w:rsidR="003272DA" w:rsidRPr="00C03519">
        <w:rPr>
          <w:rFonts w:eastAsia="Times New Roman"/>
          <w:sz w:val="24"/>
          <w:szCs w:val="24"/>
          <w:lang w:val="en-US"/>
        </w:rPr>
        <w:t>, pp. 8-11</w:t>
      </w:r>
      <w:r w:rsidR="008570B4" w:rsidRPr="00C03519">
        <w:rPr>
          <w:rFonts w:eastAsia="Times New Roman"/>
          <w:sz w:val="24"/>
          <w:szCs w:val="24"/>
          <w:lang w:val="en-US"/>
        </w:rPr>
        <w:t>]</w:t>
      </w:r>
      <w:r w:rsidRPr="00C03519">
        <w:rPr>
          <w:rFonts w:eastAsia="Times New Roman"/>
          <w:sz w:val="24"/>
          <w:szCs w:val="24"/>
          <w:lang w:val="en-US"/>
        </w:rPr>
        <w:t xml:space="preserve">. </w:t>
      </w:r>
    </w:p>
    <w:p w14:paraId="3D145BD2" w14:textId="77777777" w:rsidR="005F316C" w:rsidRPr="00C03519" w:rsidRDefault="005F316C" w:rsidP="005F316C">
      <w:pPr>
        <w:widowControl w:val="0"/>
        <w:spacing w:before="120" w:after="120" w:line="240" w:lineRule="auto"/>
        <w:contextualSpacing/>
        <w:jc w:val="both"/>
        <w:rPr>
          <w:rFonts w:eastAsia="Times New Roman"/>
          <w:sz w:val="24"/>
          <w:szCs w:val="24"/>
        </w:rPr>
      </w:pPr>
    </w:p>
    <w:p w14:paraId="093B116C" w14:textId="7AFC9893" w:rsidR="00BA662D" w:rsidRPr="00C03519" w:rsidRDefault="00BA662D" w:rsidP="005F316C">
      <w:pPr>
        <w:widowControl w:val="0"/>
        <w:spacing w:before="120" w:after="120" w:line="240" w:lineRule="auto"/>
        <w:contextualSpacing/>
        <w:jc w:val="both"/>
        <w:rPr>
          <w:rFonts w:eastAsia="Times New Roman"/>
          <w:sz w:val="24"/>
          <w:szCs w:val="24"/>
          <w:lang w:val="en-US"/>
        </w:rPr>
      </w:pPr>
      <w:r w:rsidRPr="00C03519">
        <w:rPr>
          <w:rFonts w:eastAsia="Times New Roman"/>
          <w:sz w:val="24"/>
          <w:szCs w:val="24"/>
          <w:lang w:val="en-US"/>
        </w:rPr>
        <w:t xml:space="preserve">At the present stage, China continues to follow the guidelines of its ancient strategy. In particular, today disinformation can be easily </w:t>
      </w:r>
      <w:r w:rsidR="00F64B43" w:rsidRPr="00C03519">
        <w:rPr>
          <w:rFonts w:eastAsia="Times New Roman"/>
          <w:sz w:val="24"/>
          <w:szCs w:val="24"/>
          <w:lang w:val="en-US"/>
        </w:rPr>
        <w:t>"</w:t>
      </w:r>
      <w:r w:rsidRPr="00C03519">
        <w:rPr>
          <w:rFonts w:eastAsia="Times New Roman"/>
          <w:sz w:val="24"/>
          <w:szCs w:val="24"/>
          <w:lang w:val="en-US"/>
        </w:rPr>
        <w:t>fed</w:t>
      </w:r>
      <w:r w:rsidR="00F64B43" w:rsidRPr="00C03519">
        <w:rPr>
          <w:rFonts w:eastAsia="Times New Roman"/>
          <w:sz w:val="24"/>
          <w:szCs w:val="24"/>
          <w:lang w:val="en-US"/>
        </w:rPr>
        <w:t>"</w:t>
      </w:r>
      <w:r w:rsidRPr="00C03519">
        <w:rPr>
          <w:rFonts w:eastAsia="Times New Roman"/>
          <w:sz w:val="24"/>
          <w:szCs w:val="24"/>
          <w:lang w:val="en-US"/>
        </w:rPr>
        <w:t xml:space="preserve"> through the influence on enemy think tanks, which are an ideal target for both short-term and long-term influence operations. Getting them on board is vital to the CCP's plans to </w:t>
      </w:r>
      <w:r w:rsidR="00F64B43" w:rsidRPr="00C03519">
        <w:rPr>
          <w:rFonts w:eastAsia="Times New Roman"/>
          <w:sz w:val="24"/>
          <w:szCs w:val="24"/>
          <w:lang w:val="en-US"/>
        </w:rPr>
        <w:t>"</w:t>
      </w:r>
      <w:r w:rsidRPr="00C03519">
        <w:rPr>
          <w:rFonts w:eastAsia="Times New Roman"/>
          <w:sz w:val="24"/>
          <w:szCs w:val="24"/>
          <w:lang w:val="en-US"/>
        </w:rPr>
        <w:t>change the course of the debate without havin</w:t>
      </w:r>
      <w:r w:rsidR="009A10FC" w:rsidRPr="00C03519">
        <w:rPr>
          <w:rFonts w:eastAsia="Times New Roman"/>
          <w:sz w:val="24"/>
          <w:szCs w:val="24"/>
          <w:lang w:val="en-US"/>
        </w:rPr>
        <w:t>g to directly express its views</w:t>
      </w:r>
      <w:r w:rsidR="00F64B43" w:rsidRPr="00C03519">
        <w:rPr>
          <w:rFonts w:eastAsia="Times New Roman"/>
          <w:sz w:val="24"/>
          <w:szCs w:val="24"/>
          <w:lang w:val="en-US"/>
        </w:rPr>
        <w:t>"</w:t>
      </w:r>
      <w:r w:rsidR="00361DAD" w:rsidRPr="00C03519">
        <w:rPr>
          <w:rFonts w:eastAsia="Times New Roman"/>
          <w:sz w:val="24"/>
          <w:szCs w:val="24"/>
          <w:lang w:val="en-US"/>
        </w:rPr>
        <w:t xml:space="preserve"> [</w:t>
      </w:r>
      <w:r w:rsidR="00A6589C" w:rsidRPr="00C03519">
        <w:rPr>
          <w:rFonts w:eastAsia="Times New Roman"/>
          <w:sz w:val="24"/>
          <w:szCs w:val="24"/>
        </w:rPr>
        <w:t>23</w:t>
      </w:r>
      <w:r w:rsidR="00361DAD" w:rsidRPr="00C03519">
        <w:rPr>
          <w:rFonts w:eastAsia="Times New Roman"/>
          <w:sz w:val="24"/>
          <w:szCs w:val="24"/>
          <w:lang w:val="en-US"/>
        </w:rPr>
        <w:t>]</w:t>
      </w:r>
      <w:r w:rsidRPr="00C03519">
        <w:rPr>
          <w:rFonts w:eastAsia="Times New Roman"/>
          <w:sz w:val="24"/>
          <w:szCs w:val="24"/>
          <w:lang w:val="en-US"/>
        </w:rPr>
        <w:t xml:space="preserve">. When an influential think tank works on topics related to China, the CCP takes a keen interest in it. In particular, many of the institutions that study China in the United States are sponsored by business elites close to the leadership of China. While some funding also comes directly from the Chinese government and Chinese companies, contributions from </w:t>
      </w:r>
      <w:r w:rsidR="00F64B43" w:rsidRPr="00C03519">
        <w:rPr>
          <w:rFonts w:eastAsia="Times New Roman"/>
          <w:sz w:val="24"/>
          <w:szCs w:val="24"/>
          <w:lang w:val="en-US"/>
        </w:rPr>
        <w:t>"</w:t>
      </w:r>
      <w:r w:rsidRPr="00C03519">
        <w:rPr>
          <w:rFonts w:eastAsia="Times New Roman"/>
          <w:sz w:val="24"/>
          <w:szCs w:val="24"/>
          <w:lang w:val="en-US"/>
        </w:rPr>
        <w:t>friends of China</w:t>
      </w:r>
      <w:r w:rsidR="00F64B43" w:rsidRPr="00C03519">
        <w:rPr>
          <w:rFonts w:eastAsia="Times New Roman"/>
          <w:sz w:val="24"/>
          <w:szCs w:val="24"/>
          <w:lang w:val="en-US"/>
        </w:rPr>
        <w:t>"</w:t>
      </w:r>
      <w:r w:rsidRPr="00C03519">
        <w:rPr>
          <w:rFonts w:eastAsia="Times New Roman"/>
          <w:sz w:val="24"/>
          <w:szCs w:val="24"/>
          <w:lang w:val="en-US"/>
        </w:rPr>
        <w:t xml:space="preserve"> such as Goldman Sachs and Tung Chee-Hwa make up the lion's share of their budgets. And although think tanks constantly declare their sovereignty, they, like corporate-sponsored political parties, cannot </w:t>
      </w:r>
      <w:r w:rsidR="00F64B43" w:rsidRPr="00C03519">
        <w:rPr>
          <w:rFonts w:eastAsia="Times New Roman"/>
          <w:sz w:val="24"/>
          <w:szCs w:val="24"/>
          <w:lang w:val="en-US"/>
        </w:rPr>
        <w:t>"</w:t>
      </w:r>
      <w:r w:rsidRPr="00C03519">
        <w:rPr>
          <w:rFonts w:eastAsia="Times New Roman"/>
          <w:sz w:val="24"/>
          <w:szCs w:val="24"/>
          <w:lang w:val="en-US"/>
        </w:rPr>
        <w:t>bite the hand that feeds you.</w:t>
      </w:r>
      <w:r w:rsidR="00F64B43" w:rsidRPr="00C03519">
        <w:rPr>
          <w:rFonts w:eastAsia="Times New Roman"/>
          <w:sz w:val="24"/>
          <w:szCs w:val="24"/>
          <w:lang w:val="en-US"/>
        </w:rPr>
        <w:t>"</w:t>
      </w:r>
      <w:r w:rsidRPr="00C03519">
        <w:rPr>
          <w:rFonts w:eastAsia="Times New Roman"/>
          <w:sz w:val="24"/>
          <w:szCs w:val="24"/>
          <w:lang w:val="en-US"/>
        </w:rPr>
        <w:t xml:space="preserve"> In this regard, Xi Jinping said: </w:t>
      </w:r>
      <w:r w:rsidR="00F64B43" w:rsidRPr="00C03519">
        <w:rPr>
          <w:rFonts w:eastAsia="Times New Roman"/>
          <w:sz w:val="24"/>
          <w:szCs w:val="24"/>
          <w:lang w:val="en-US"/>
        </w:rPr>
        <w:t>"</w:t>
      </w:r>
      <w:r w:rsidRPr="00C03519">
        <w:rPr>
          <w:rFonts w:eastAsia="Times New Roman"/>
          <w:sz w:val="24"/>
          <w:szCs w:val="24"/>
          <w:lang w:val="en-US"/>
        </w:rPr>
        <w:t xml:space="preserve">we should not allow those who </w:t>
      </w:r>
      <w:r w:rsidRPr="00C03519">
        <w:rPr>
          <w:rFonts w:eastAsia="Times New Roman"/>
          <w:sz w:val="24"/>
          <w:szCs w:val="24"/>
          <w:lang w:val="en-US"/>
        </w:rPr>
        <w:lastRenderedPageBreak/>
        <w:t>break the CCP's pot to eat the food prepared by th</w:t>
      </w:r>
      <w:r w:rsidR="009A10FC" w:rsidRPr="00C03519">
        <w:rPr>
          <w:rFonts w:eastAsia="Times New Roman"/>
          <w:sz w:val="24"/>
          <w:szCs w:val="24"/>
          <w:lang w:val="en-US"/>
        </w:rPr>
        <w:t>e CCP</w:t>
      </w:r>
      <w:r w:rsidR="00F64B43" w:rsidRPr="00C03519">
        <w:rPr>
          <w:rFonts w:eastAsia="Times New Roman"/>
          <w:sz w:val="24"/>
          <w:szCs w:val="24"/>
          <w:lang w:val="en-US"/>
        </w:rPr>
        <w:t>"</w:t>
      </w:r>
      <w:r w:rsidR="00A6589C" w:rsidRPr="00C03519">
        <w:rPr>
          <w:rFonts w:eastAsia="Times New Roman"/>
          <w:sz w:val="24"/>
          <w:szCs w:val="24"/>
          <w:lang w:val="en-US"/>
        </w:rPr>
        <w:t xml:space="preserve"> </w:t>
      </w:r>
      <w:r w:rsidR="00361DAD" w:rsidRPr="00C03519">
        <w:rPr>
          <w:rFonts w:eastAsia="Times New Roman"/>
          <w:sz w:val="24"/>
          <w:szCs w:val="24"/>
          <w:lang w:val="en-US"/>
        </w:rPr>
        <w:t>[</w:t>
      </w:r>
      <w:r w:rsidR="00A6589C" w:rsidRPr="00C03519">
        <w:rPr>
          <w:rFonts w:eastAsia="Times New Roman"/>
          <w:sz w:val="24"/>
          <w:szCs w:val="24"/>
        </w:rPr>
        <w:t>24</w:t>
      </w:r>
      <w:r w:rsidR="00361DAD" w:rsidRPr="00C03519">
        <w:rPr>
          <w:rFonts w:eastAsia="Times New Roman"/>
          <w:sz w:val="24"/>
          <w:szCs w:val="24"/>
          <w:lang w:val="en-US"/>
        </w:rPr>
        <w:t>]</w:t>
      </w:r>
      <w:r w:rsidR="005B7BB0" w:rsidRPr="00C03519">
        <w:rPr>
          <w:rFonts w:eastAsia="Times New Roman"/>
          <w:sz w:val="24"/>
          <w:szCs w:val="24"/>
          <w:lang w:val="en-US"/>
        </w:rPr>
        <w:t>.</w:t>
      </w:r>
    </w:p>
    <w:p w14:paraId="6BE18A6E" w14:textId="77777777" w:rsidR="005F316C" w:rsidRPr="00C03519" w:rsidRDefault="005F316C" w:rsidP="005F316C">
      <w:pPr>
        <w:widowControl w:val="0"/>
        <w:spacing w:before="120" w:after="120" w:line="240" w:lineRule="auto"/>
        <w:contextualSpacing/>
        <w:jc w:val="both"/>
        <w:rPr>
          <w:rFonts w:eastAsia="Times New Roman"/>
          <w:sz w:val="24"/>
          <w:szCs w:val="24"/>
        </w:rPr>
      </w:pPr>
    </w:p>
    <w:p w14:paraId="3A181A80" w14:textId="1D6A7AF5" w:rsidR="00BA662D" w:rsidRPr="00C03519" w:rsidRDefault="00BA662D" w:rsidP="005F316C">
      <w:pPr>
        <w:widowControl w:val="0"/>
        <w:spacing w:before="120" w:after="120" w:line="240" w:lineRule="auto"/>
        <w:contextualSpacing/>
        <w:jc w:val="both"/>
        <w:rPr>
          <w:rFonts w:eastAsia="Times New Roman"/>
          <w:sz w:val="24"/>
          <w:szCs w:val="24"/>
        </w:rPr>
      </w:pPr>
      <w:r w:rsidRPr="00C03519">
        <w:rPr>
          <w:rFonts w:eastAsia="Times New Roman"/>
          <w:sz w:val="24"/>
          <w:szCs w:val="24"/>
          <w:lang w:val="en-US"/>
        </w:rPr>
        <w:t>The CCP's International Relations Department pays special attention to interaction with think tanks. In particular, the Silk Road Association of Think Tanks has more than a hundred Chinese and foreign members</w:t>
      </w:r>
      <w:r w:rsidR="00361DAD" w:rsidRPr="00C03519">
        <w:rPr>
          <w:rFonts w:eastAsia="Times New Roman"/>
          <w:sz w:val="24"/>
          <w:szCs w:val="24"/>
          <w:lang w:val="en-US"/>
        </w:rPr>
        <w:t xml:space="preserve"> </w:t>
      </w:r>
      <w:r w:rsidR="00A6589C" w:rsidRPr="00C03519">
        <w:rPr>
          <w:rFonts w:eastAsia="Times New Roman"/>
          <w:sz w:val="24"/>
          <w:szCs w:val="24"/>
          <w:lang w:val="en-US"/>
        </w:rPr>
        <w:t xml:space="preserve"> </w:t>
      </w:r>
      <w:r w:rsidR="00361DAD" w:rsidRPr="00C03519">
        <w:rPr>
          <w:rFonts w:eastAsia="Times New Roman"/>
          <w:sz w:val="24"/>
          <w:szCs w:val="24"/>
          <w:lang w:val="en-US"/>
        </w:rPr>
        <w:t>[</w:t>
      </w:r>
      <w:r w:rsidR="00A6589C" w:rsidRPr="00C03519">
        <w:rPr>
          <w:rFonts w:eastAsia="Times New Roman"/>
          <w:sz w:val="24"/>
          <w:szCs w:val="24"/>
        </w:rPr>
        <w:t>25</w:t>
      </w:r>
      <w:r w:rsidR="00361DAD" w:rsidRPr="00C03519">
        <w:rPr>
          <w:rFonts w:eastAsia="Times New Roman"/>
          <w:sz w:val="24"/>
          <w:szCs w:val="24"/>
          <w:lang w:val="en-US"/>
        </w:rPr>
        <w:t>]</w:t>
      </w:r>
      <w:r w:rsidR="005B7BB0" w:rsidRPr="00C03519">
        <w:rPr>
          <w:rFonts w:eastAsia="Times New Roman"/>
          <w:sz w:val="24"/>
          <w:szCs w:val="24"/>
          <w:lang w:val="en-US"/>
        </w:rPr>
        <w:t>.</w:t>
      </w:r>
    </w:p>
    <w:p w14:paraId="49BD782A" w14:textId="05B2F5B7" w:rsidR="00601F56" w:rsidRPr="00C03519" w:rsidRDefault="00601F56" w:rsidP="005F316C">
      <w:pPr>
        <w:pStyle w:val="a3"/>
        <w:widowControl w:val="0"/>
        <w:spacing w:before="120" w:beforeAutospacing="0" w:after="120" w:afterAutospacing="0"/>
        <w:contextualSpacing/>
        <w:jc w:val="both"/>
        <w:rPr>
          <w:b/>
          <w:i/>
          <w:iCs/>
          <w:lang w:val="en-US"/>
        </w:rPr>
      </w:pPr>
      <w:r w:rsidRPr="00C03519">
        <w:rPr>
          <w:b/>
          <w:i/>
          <w:iCs/>
          <w:lang w:val="en-US"/>
        </w:rPr>
        <w:t>I</w:t>
      </w:r>
      <w:r w:rsidR="00D17B84" w:rsidRPr="00C03519">
        <w:rPr>
          <w:b/>
          <w:i/>
          <w:iCs/>
          <w:lang w:val="en-US"/>
        </w:rPr>
        <w:t>ntelligence and spying</w:t>
      </w:r>
    </w:p>
    <w:p w14:paraId="5331EC9C" w14:textId="77777777" w:rsidR="00D17B84" w:rsidRPr="00C03519" w:rsidRDefault="00D17B84" w:rsidP="005F316C">
      <w:pPr>
        <w:pStyle w:val="a3"/>
        <w:widowControl w:val="0"/>
        <w:spacing w:before="120" w:beforeAutospacing="0" w:after="120" w:afterAutospacing="0"/>
        <w:contextualSpacing/>
        <w:jc w:val="both"/>
        <w:rPr>
          <w:lang w:val="en-GB"/>
        </w:rPr>
      </w:pPr>
    </w:p>
    <w:p w14:paraId="04B7D108" w14:textId="75D4837E" w:rsidR="00601F56" w:rsidRPr="00C03519" w:rsidRDefault="00E81A37" w:rsidP="005F316C">
      <w:pPr>
        <w:pStyle w:val="a3"/>
        <w:widowControl w:val="0"/>
        <w:spacing w:before="120" w:beforeAutospacing="0" w:after="120" w:afterAutospacing="0"/>
        <w:contextualSpacing/>
        <w:jc w:val="both"/>
        <w:rPr>
          <w:lang w:val="en-US"/>
        </w:rPr>
      </w:pPr>
      <w:r w:rsidRPr="00C03519">
        <w:rPr>
          <w:lang w:val="en-GB"/>
        </w:rPr>
        <w:t xml:space="preserve">Among the core doctrines of </w:t>
      </w:r>
      <w:r w:rsidRPr="00C03519">
        <w:rPr>
          <w:rStyle w:val="ad"/>
          <w:i w:val="0"/>
          <w:lang w:val="en-GB"/>
        </w:rPr>
        <w:t>The Art of War</w:t>
      </w:r>
      <w:r w:rsidRPr="00C03519">
        <w:rPr>
          <w:lang w:val="en-GB"/>
        </w:rPr>
        <w:t xml:space="preserve"> is the importance of intelligence in state-level strategic planning.</w:t>
      </w:r>
      <w:r w:rsidR="00601F56" w:rsidRPr="00C03519">
        <w:rPr>
          <w:lang w:val="en-US"/>
        </w:rPr>
        <w:t xml:space="preserve"> Sun Tzu points out that "knowledge in advance cannot be obtained from gods and demons, nor can it be obtained by inference from similarities, nor can it be obtained by any kind of calculation. Knowledge of the enemy's position can only be obtained from people." At the same time, Sun Tzu believes that the lack of attention to the organization of espionage or the rejection of intelligence work is a huge miscalculation: "They defend themselves against each other for several years, but the victory is decided in one day. And in these circumstances, to spare titles, awards, money and not know the enemy's situation is the height of inhumanity. The one who regrets this is not a commander for people, not an assistant to his sovere</w:t>
      </w:r>
      <w:r w:rsidR="00264216" w:rsidRPr="00C03519">
        <w:rPr>
          <w:lang w:val="en-US"/>
        </w:rPr>
        <w:t>ign, not the master of victory</w:t>
      </w:r>
      <w:r w:rsidR="00601F56" w:rsidRPr="00C03519">
        <w:rPr>
          <w:lang w:val="en-US"/>
        </w:rPr>
        <w:t>"</w:t>
      </w:r>
      <w:r w:rsidR="00361DAD" w:rsidRPr="00C03519">
        <w:rPr>
          <w:lang w:val="en-US"/>
        </w:rPr>
        <w:t xml:space="preserve"> [</w:t>
      </w:r>
      <w:r w:rsidR="00A6589C" w:rsidRPr="00C03519">
        <w:rPr>
          <w:lang w:val="uk-UA"/>
        </w:rPr>
        <w:t>22</w:t>
      </w:r>
      <w:r w:rsidR="003B5545" w:rsidRPr="00C03519">
        <w:rPr>
          <w:lang w:val="en-US"/>
        </w:rPr>
        <w:t xml:space="preserve">, pp. </w:t>
      </w:r>
      <w:r w:rsidR="003B5545" w:rsidRPr="00C03519">
        <w:rPr>
          <w:lang w:val="en-GB"/>
        </w:rPr>
        <w:t>121-122</w:t>
      </w:r>
      <w:r w:rsidR="00361DAD" w:rsidRPr="00C03519">
        <w:rPr>
          <w:lang w:val="en-US"/>
        </w:rPr>
        <w:t>]</w:t>
      </w:r>
      <w:r w:rsidR="00F64B43" w:rsidRPr="00C03519">
        <w:rPr>
          <w:lang w:val="en-US"/>
        </w:rPr>
        <w:t>.</w:t>
      </w:r>
      <w:r w:rsidR="00601F56" w:rsidRPr="00C03519">
        <w:rPr>
          <w:lang w:val="en-US"/>
        </w:rPr>
        <w:t xml:space="preserve"> Who should be given these titles, awards, and money? Of course, to spies and all kinds of </w:t>
      </w:r>
      <w:r w:rsidR="00F64B43" w:rsidRPr="00C03519">
        <w:rPr>
          <w:lang w:val="en-US"/>
        </w:rPr>
        <w:t>"</w:t>
      </w:r>
      <w:r w:rsidR="00601F56" w:rsidRPr="00C03519">
        <w:rPr>
          <w:lang w:val="en-US"/>
        </w:rPr>
        <w:t>friends</w:t>
      </w:r>
      <w:r w:rsidR="00F64B43" w:rsidRPr="00C03519">
        <w:rPr>
          <w:lang w:val="en-US"/>
        </w:rPr>
        <w:t>"</w:t>
      </w:r>
      <w:r w:rsidR="00601F56" w:rsidRPr="00C03519">
        <w:rPr>
          <w:lang w:val="en-US"/>
        </w:rPr>
        <w:t>.</w:t>
      </w:r>
    </w:p>
    <w:p w14:paraId="0059B7E8" w14:textId="77777777" w:rsidR="005F316C" w:rsidRPr="00C03519" w:rsidRDefault="005F316C" w:rsidP="005F316C">
      <w:pPr>
        <w:pStyle w:val="a3"/>
        <w:widowControl w:val="0"/>
        <w:spacing w:before="120" w:beforeAutospacing="0" w:after="120" w:afterAutospacing="0"/>
        <w:contextualSpacing/>
        <w:jc w:val="both"/>
        <w:rPr>
          <w:lang w:val="en-US"/>
        </w:rPr>
      </w:pPr>
    </w:p>
    <w:p w14:paraId="1ADAD75B" w14:textId="0CF0E533" w:rsidR="00601F56" w:rsidRPr="00C03519" w:rsidRDefault="00601F56" w:rsidP="005F316C">
      <w:pPr>
        <w:pStyle w:val="a3"/>
        <w:widowControl w:val="0"/>
        <w:spacing w:before="120" w:beforeAutospacing="0" w:after="120" w:afterAutospacing="0"/>
        <w:contextualSpacing/>
        <w:jc w:val="both"/>
        <w:rPr>
          <w:lang w:val="en-US"/>
        </w:rPr>
      </w:pPr>
      <w:r w:rsidRPr="00C03519">
        <w:rPr>
          <w:lang w:val="en-US"/>
        </w:rPr>
        <w:t xml:space="preserve">It is worth noting that Sun Tzu was not only a world-famous commander, but also </w:t>
      </w:r>
      <w:r w:rsidR="00494CA7" w:rsidRPr="00C03519">
        <w:rPr>
          <w:lang w:val="en-US"/>
        </w:rPr>
        <w:t xml:space="preserve">a </w:t>
      </w:r>
      <w:r w:rsidR="00494CA7" w:rsidRPr="00C03519">
        <w:rPr>
          <w:lang w:val="en-GB"/>
        </w:rPr>
        <w:t>foundational contributor to the early doctrine of intelligence strategy and tactic</w:t>
      </w:r>
      <w:r w:rsidRPr="00C03519">
        <w:rPr>
          <w:lang w:val="en-GB"/>
        </w:rPr>
        <w:t>s</w:t>
      </w:r>
      <w:r w:rsidRPr="00C03519">
        <w:rPr>
          <w:lang w:val="en-US"/>
        </w:rPr>
        <w:t xml:space="preserve">. Accordingly, in addition to all of the above, we can confidently position the treatise </w:t>
      </w:r>
      <w:r w:rsidR="00F64B43" w:rsidRPr="00C03519">
        <w:rPr>
          <w:lang w:val="en-US"/>
        </w:rPr>
        <w:t>"</w:t>
      </w:r>
      <w:r w:rsidRPr="00C03519">
        <w:rPr>
          <w:lang w:val="en-US"/>
        </w:rPr>
        <w:t>The Art of War</w:t>
      </w:r>
      <w:r w:rsidR="00F64B43" w:rsidRPr="00C03519">
        <w:rPr>
          <w:lang w:val="en-US"/>
        </w:rPr>
        <w:t>"</w:t>
      </w:r>
      <w:r w:rsidRPr="00C03519">
        <w:rPr>
          <w:lang w:val="en-US"/>
        </w:rPr>
        <w:t xml:space="preserve"> as one of the leading manuals that regulates in detail the instructions for conducting the agent method of warfare. Sun Tzu, justifying the need for such intelligence activities, classified spies into five types: internal spies, reverse spies, local spies, spies of life, and spies of death.</w:t>
      </w:r>
    </w:p>
    <w:p w14:paraId="10958590" w14:textId="77777777" w:rsidR="005F316C" w:rsidRPr="00C03519" w:rsidRDefault="005F316C" w:rsidP="005F316C">
      <w:pPr>
        <w:pStyle w:val="a3"/>
        <w:widowControl w:val="0"/>
        <w:spacing w:before="120" w:beforeAutospacing="0" w:after="120" w:afterAutospacing="0"/>
        <w:contextualSpacing/>
        <w:jc w:val="both"/>
        <w:rPr>
          <w:lang w:val="en-US"/>
        </w:rPr>
      </w:pPr>
    </w:p>
    <w:p w14:paraId="5884816B" w14:textId="5639B54B" w:rsidR="00601F56" w:rsidRPr="00C03519" w:rsidRDefault="00F64B43" w:rsidP="005F316C">
      <w:pPr>
        <w:pStyle w:val="a3"/>
        <w:widowControl w:val="0"/>
        <w:spacing w:before="120" w:beforeAutospacing="0" w:after="120" w:afterAutospacing="0"/>
        <w:contextualSpacing/>
        <w:jc w:val="both"/>
        <w:rPr>
          <w:lang w:val="en-US"/>
        </w:rPr>
      </w:pPr>
      <w:r w:rsidRPr="00C03519">
        <w:rPr>
          <w:lang w:val="en-US"/>
        </w:rPr>
        <w:t>"</w:t>
      </w:r>
      <w:r w:rsidR="00601F56" w:rsidRPr="00C03519">
        <w:rPr>
          <w:lang w:val="en-US"/>
        </w:rPr>
        <w:t>Domestic spies</w:t>
      </w:r>
      <w:r w:rsidRPr="00C03519">
        <w:rPr>
          <w:lang w:val="en-US"/>
        </w:rPr>
        <w:t>"</w:t>
      </w:r>
      <w:r w:rsidR="00601F56" w:rsidRPr="00C03519">
        <w:rPr>
          <w:lang w:val="en-US"/>
        </w:rPr>
        <w:t xml:space="preserve"> were agents of a foreign state who were in the service of the enemy and collected information </w:t>
      </w:r>
      <w:r w:rsidR="00E54A33" w:rsidRPr="00C03519">
        <w:rPr>
          <w:lang w:val="en-US"/>
        </w:rPr>
        <w:t>"</w:t>
      </w:r>
      <w:r w:rsidR="00601F56" w:rsidRPr="00C03519">
        <w:rPr>
          <w:lang w:val="en-US"/>
        </w:rPr>
        <w:t>inside</w:t>
      </w:r>
      <w:r w:rsidR="00E54A33" w:rsidRPr="00C03519">
        <w:rPr>
          <w:lang w:val="en-US"/>
        </w:rPr>
        <w:t>"</w:t>
      </w:r>
      <w:r w:rsidR="00601F56" w:rsidRPr="00C03519">
        <w:rPr>
          <w:lang w:val="en-US"/>
        </w:rPr>
        <w:t xml:space="preserve"> the enemy's organization. A </w:t>
      </w:r>
      <w:r w:rsidRPr="00C03519">
        <w:rPr>
          <w:lang w:val="en-US"/>
        </w:rPr>
        <w:t>"</w:t>
      </w:r>
      <w:r w:rsidR="00601F56" w:rsidRPr="00C03519">
        <w:rPr>
          <w:lang w:val="en-US"/>
        </w:rPr>
        <w:t>return spy</w:t>
      </w:r>
      <w:r w:rsidRPr="00C03519">
        <w:rPr>
          <w:lang w:val="en-US"/>
        </w:rPr>
        <w:t>"</w:t>
      </w:r>
      <w:r w:rsidR="00601F56" w:rsidRPr="00C03519">
        <w:rPr>
          <w:lang w:val="en-US"/>
        </w:rPr>
        <w:t xml:space="preserve"> was a spy who infiltrated the enemy, was exposed by enemy counterintelligence, and then was recruited and used against the state that originally sent him. According to Sun Tzu, </w:t>
      </w:r>
      <w:r w:rsidR="00E02E64" w:rsidRPr="00C03519">
        <w:rPr>
          <w:lang w:val="en-US"/>
        </w:rPr>
        <w:t>"</w:t>
      </w:r>
      <w:r w:rsidR="00601F56" w:rsidRPr="00C03519">
        <w:rPr>
          <w:lang w:val="en-US"/>
        </w:rPr>
        <w:t>local spies</w:t>
      </w:r>
      <w:r w:rsidR="00E02E64" w:rsidRPr="00C03519">
        <w:rPr>
          <w:lang w:val="en-US"/>
        </w:rPr>
        <w:t>"</w:t>
      </w:r>
      <w:r w:rsidR="00601F56" w:rsidRPr="00C03519">
        <w:rPr>
          <w:lang w:val="en-US"/>
        </w:rPr>
        <w:t xml:space="preserve"> were local residents of the enemy state who provided the necessary information about the location, number of troops, and possible strategic plans. Exclusively their own agents, who were sent to the enemy state for the purpose of conducting intelligence activities and who had to bring the necessary data, were called </w:t>
      </w:r>
      <w:r w:rsidRPr="00C03519">
        <w:rPr>
          <w:lang w:val="en-US"/>
        </w:rPr>
        <w:t>"</w:t>
      </w:r>
      <w:r w:rsidR="00601F56" w:rsidRPr="00C03519">
        <w:rPr>
          <w:lang w:val="en-US"/>
        </w:rPr>
        <w:t>spies of life</w:t>
      </w:r>
      <w:r w:rsidRPr="00C03519">
        <w:rPr>
          <w:lang w:val="en-US"/>
        </w:rPr>
        <w:t>"</w:t>
      </w:r>
      <w:r w:rsidR="00601F56" w:rsidRPr="00C03519">
        <w:rPr>
          <w:lang w:val="en-US"/>
        </w:rPr>
        <w:t xml:space="preserve">, and, accordingly, </w:t>
      </w:r>
      <w:r w:rsidRPr="00C03519">
        <w:rPr>
          <w:lang w:val="en-US"/>
        </w:rPr>
        <w:t>"</w:t>
      </w:r>
      <w:r w:rsidR="00601F56" w:rsidRPr="00C03519">
        <w:rPr>
          <w:lang w:val="en-US"/>
        </w:rPr>
        <w:t>spies of death</w:t>
      </w:r>
      <w:r w:rsidRPr="00C03519">
        <w:rPr>
          <w:lang w:val="en-US"/>
        </w:rPr>
        <w:t>"</w:t>
      </w:r>
      <w:r w:rsidR="00601F56" w:rsidRPr="00C03519">
        <w:rPr>
          <w:lang w:val="en-US"/>
        </w:rPr>
        <w:t xml:space="preserve"> were agents sent to the enemy with such instructions, the fulfillment of which inevitably led to the death of such an agent (for example, reporting false information to the enemy, etc.)</w:t>
      </w:r>
      <w:r w:rsidR="00A6589C" w:rsidRPr="00C03519">
        <w:rPr>
          <w:lang w:val="en-US"/>
        </w:rPr>
        <w:t xml:space="preserve"> </w:t>
      </w:r>
      <w:r w:rsidR="003B5545" w:rsidRPr="00C03519">
        <w:rPr>
          <w:lang w:val="en-US"/>
        </w:rPr>
        <w:t>[</w:t>
      </w:r>
      <w:r w:rsidR="00A6589C" w:rsidRPr="00C03519">
        <w:rPr>
          <w:lang w:val="uk-UA"/>
        </w:rPr>
        <w:t>22</w:t>
      </w:r>
      <w:r w:rsidR="003B5545" w:rsidRPr="00C03519">
        <w:rPr>
          <w:lang w:val="en-US"/>
        </w:rPr>
        <w:t>, pp. 121-122]</w:t>
      </w:r>
      <w:r w:rsidR="00601F56" w:rsidRPr="00C03519">
        <w:rPr>
          <w:lang w:val="en-US"/>
        </w:rPr>
        <w:t>.</w:t>
      </w:r>
    </w:p>
    <w:p w14:paraId="2FA25FE2" w14:textId="77777777" w:rsidR="005F316C" w:rsidRPr="00C03519" w:rsidRDefault="005F316C" w:rsidP="005F316C">
      <w:pPr>
        <w:pStyle w:val="a3"/>
        <w:widowControl w:val="0"/>
        <w:spacing w:before="120" w:beforeAutospacing="0" w:after="120" w:afterAutospacing="0"/>
        <w:contextualSpacing/>
        <w:jc w:val="both"/>
        <w:rPr>
          <w:lang w:val="en-US"/>
        </w:rPr>
      </w:pPr>
    </w:p>
    <w:p w14:paraId="6E65CB06" w14:textId="12E079F9" w:rsidR="00601F56" w:rsidRPr="00C03519" w:rsidRDefault="00601F56" w:rsidP="005F316C">
      <w:pPr>
        <w:pStyle w:val="a3"/>
        <w:widowControl w:val="0"/>
        <w:spacing w:before="120" w:beforeAutospacing="0" w:after="120" w:afterAutospacing="0"/>
        <w:contextualSpacing/>
        <w:jc w:val="both"/>
        <w:rPr>
          <w:lang w:val="en-US"/>
        </w:rPr>
      </w:pPr>
      <w:r w:rsidRPr="00C03519">
        <w:rPr>
          <w:lang w:val="en-US"/>
        </w:rPr>
        <w:t>Despite the long time that has passed since the publication of this treatise, such a deep analytical classification of spy agents still exists today and is extremely relevant. Only the professional terms used to describe the relevant concepts have changed. For example, the first concept is called agents in the enemy's camp from among the citizens of the state; the second is double agents; the third is informants; the fourth is scouts and the fifth is saboteurs</w:t>
      </w:r>
      <w:r w:rsidR="00814E42" w:rsidRPr="00C03519">
        <w:rPr>
          <w:lang w:val="en-US"/>
        </w:rPr>
        <w:t xml:space="preserve"> </w:t>
      </w:r>
      <w:r w:rsidR="003B5545" w:rsidRPr="00C03519">
        <w:rPr>
          <w:lang w:val="en-US"/>
        </w:rPr>
        <w:t>[</w:t>
      </w:r>
      <w:r w:rsidR="00814E42" w:rsidRPr="00C03519">
        <w:rPr>
          <w:lang w:val="uk-UA"/>
        </w:rPr>
        <w:t>26</w:t>
      </w:r>
      <w:r w:rsidR="003B5545" w:rsidRPr="00C03519">
        <w:rPr>
          <w:lang w:val="en-US"/>
        </w:rPr>
        <w:t>]</w:t>
      </w:r>
      <w:r w:rsidRPr="00C03519">
        <w:rPr>
          <w:lang w:val="en-US"/>
        </w:rPr>
        <w:t>.</w:t>
      </w:r>
    </w:p>
    <w:p w14:paraId="12DBD6C0" w14:textId="77777777" w:rsidR="005F316C" w:rsidRPr="00C03519" w:rsidRDefault="005F316C" w:rsidP="005F316C">
      <w:pPr>
        <w:pStyle w:val="a3"/>
        <w:widowControl w:val="0"/>
        <w:spacing w:before="120" w:beforeAutospacing="0" w:after="120" w:afterAutospacing="0"/>
        <w:contextualSpacing/>
        <w:jc w:val="both"/>
        <w:rPr>
          <w:lang w:val="en-US"/>
        </w:rPr>
      </w:pPr>
    </w:p>
    <w:p w14:paraId="522A8743" w14:textId="24DB3497" w:rsidR="00264216" w:rsidRPr="00C03519" w:rsidRDefault="00264216" w:rsidP="005F316C">
      <w:pPr>
        <w:pStyle w:val="a3"/>
        <w:widowControl w:val="0"/>
        <w:spacing w:before="120" w:beforeAutospacing="0" w:after="120" w:afterAutospacing="0"/>
        <w:contextualSpacing/>
        <w:jc w:val="both"/>
        <w:rPr>
          <w:lang w:val="en-US"/>
        </w:rPr>
      </w:pPr>
      <w:r w:rsidRPr="00C03519">
        <w:rPr>
          <w:lang w:val="en-US"/>
        </w:rPr>
        <w:t xml:space="preserve">In today's world, China actively continues to use the principles stated in Sun Tzu's treatise on intelligence and the use of spies. For example, back in 1996, President Bill Clinton's re-election fund received a large donation from the Sino-Indonesian company Lippo, as well as additional donations from the Sino-Thai group </w:t>
      </w:r>
      <w:proofErr w:type="spellStart"/>
      <w:r w:rsidRPr="00C03519">
        <w:rPr>
          <w:lang w:val="en-US"/>
        </w:rPr>
        <w:t>Charoeun</w:t>
      </w:r>
      <w:proofErr w:type="spellEnd"/>
      <w:r w:rsidRPr="00C03519">
        <w:rPr>
          <w:lang w:val="en-US"/>
        </w:rPr>
        <w:t xml:space="preserve"> </w:t>
      </w:r>
      <w:proofErr w:type="spellStart"/>
      <w:r w:rsidRPr="00C03519">
        <w:rPr>
          <w:lang w:val="en-US"/>
        </w:rPr>
        <w:t>Popkhand</w:t>
      </w:r>
      <w:proofErr w:type="spellEnd"/>
      <w:r w:rsidRPr="00C03519">
        <w:rPr>
          <w:lang w:val="en-US"/>
        </w:rPr>
        <w:t xml:space="preserve"> and the Macau-based San Kin Yip company. Lippo was partially acquired by China Resources Group, a company owned by the Ministry of Foreign Trade and Economic Cooperation of China. These contributions totaled $4.5 million. They were made through the mediation of a number of American Chinese affiliated with the CCP. It was later revealed that $300,000 was provided by the daughter of General Liu </w:t>
      </w:r>
      <w:proofErr w:type="spellStart"/>
      <w:r w:rsidRPr="00C03519">
        <w:rPr>
          <w:lang w:val="en-US"/>
        </w:rPr>
        <w:t>Huaqing</w:t>
      </w:r>
      <w:proofErr w:type="spellEnd"/>
      <w:r w:rsidRPr="00C03519">
        <w:rPr>
          <w:lang w:val="en-US"/>
        </w:rPr>
        <w:t>, vice chairman of China's Central Military Commission until 1997</w:t>
      </w:r>
      <w:r w:rsidR="00814E42" w:rsidRPr="00C03519">
        <w:rPr>
          <w:lang w:val="en-US"/>
        </w:rPr>
        <w:t xml:space="preserve"> </w:t>
      </w:r>
      <w:r w:rsidR="003B5545" w:rsidRPr="00C03519">
        <w:rPr>
          <w:lang w:val="en-US"/>
        </w:rPr>
        <w:t>[</w:t>
      </w:r>
      <w:r w:rsidR="00814E42" w:rsidRPr="00C03519">
        <w:rPr>
          <w:lang w:val="uk-UA"/>
        </w:rPr>
        <w:t>26; 27</w:t>
      </w:r>
      <w:r w:rsidR="003B5545" w:rsidRPr="00C03519">
        <w:rPr>
          <w:lang w:val="en-US"/>
        </w:rPr>
        <w:t>]</w:t>
      </w:r>
      <w:r w:rsidRPr="00C03519">
        <w:rPr>
          <w:lang w:val="en-US"/>
        </w:rPr>
        <w:t>.</w:t>
      </w:r>
      <w:r w:rsidR="00697E1E" w:rsidRPr="00C03519">
        <w:rPr>
          <w:lang w:val="en-US"/>
        </w:rPr>
        <w:t xml:space="preserve"> </w:t>
      </w:r>
      <w:r w:rsidRPr="00C03519">
        <w:rPr>
          <w:lang w:val="en-US"/>
        </w:rPr>
        <w:t xml:space="preserve">The broker-dealers </w:t>
      </w:r>
      <w:r w:rsidRPr="00C03519">
        <w:rPr>
          <w:lang w:val="en-US"/>
        </w:rPr>
        <w:lastRenderedPageBreak/>
        <w:t xml:space="preserve">were frequent guests at the White House, often accompanied by Chinese partners. </w:t>
      </w:r>
    </w:p>
    <w:p w14:paraId="685C21BB" w14:textId="77777777" w:rsidR="005F316C" w:rsidRPr="00C03519" w:rsidRDefault="005F316C" w:rsidP="005F316C">
      <w:pPr>
        <w:pStyle w:val="a3"/>
        <w:widowControl w:val="0"/>
        <w:spacing w:before="120" w:beforeAutospacing="0" w:after="120" w:afterAutospacing="0"/>
        <w:contextualSpacing/>
        <w:jc w:val="both"/>
        <w:rPr>
          <w:lang w:val="en-US"/>
        </w:rPr>
      </w:pPr>
    </w:p>
    <w:p w14:paraId="4493E656" w14:textId="48BE5157" w:rsidR="00264216" w:rsidRPr="00C03519" w:rsidRDefault="00264216" w:rsidP="005F316C">
      <w:pPr>
        <w:pStyle w:val="a3"/>
        <w:widowControl w:val="0"/>
        <w:spacing w:before="120" w:beforeAutospacing="0" w:after="120" w:afterAutospacing="0"/>
        <w:contextualSpacing/>
        <w:jc w:val="both"/>
        <w:rPr>
          <w:lang w:val="en-US"/>
        </w:rPr>
      </w:pPr>
      <w:r w:rsidRPr="00C03519">
        <w:rPr>
          <w:lang w:val="en-US"/>
        </w:rPr>
        <w:t xml:space="preserve">One of them arranged a meeting between Bill Clinton and Wang Jun, the head of Hong Kong-based CITIC and China Poly Group, with close ties to the PLA. A Hong Kong insider reported that </w:t>
      </w:r>
      <w:r w:rsidR="00697E1E" w:rsidRPr="00C03519">
        <w:rPr>
          <w:lang w:val="en-US"/>
        </w:rPr>
        <w:t>"</w:t>
      </w:r>
      <w:r w:rsidRPr="00C03519">
        <w:rPr>
          <w:lang w:val="en-US"/>
        </w:rPr>
        <w:t>CITIC's management is known to have a large number of secret agents</w:t>
      </w:r>
      <w:r w:rsidR="00697E1E" w:rsidRPr="00C03519">
        <w:rPr>
          <w:lang w:val="en-US"/>
        </w:rPr>
        <w:t>"</w:t>
      </w:r>
      <w:r w:rsidRPr="00C03519">
        <w:rPr>
          <w:lang w:val="en-US"/>
        </w:rPr>
        <w:t xml:space="preserve"> from military intelligence in its ranks, and Poly Technologies (a subsidiary of Poly Group) has been called a </w:t>
      </w:r>
      <w:r w:rsidR="00697E1E" w:rsidRPr="00C03519">
        <w:rPr>
          <w:lang w:val="en-US"/>
        </w:rPr>
        <w:t>"</w:t>
      </w:r>
      <w:r w:rsidRPr="00C03519">
        <w:rPr>
          <w:lang w:val="en-US"/>
        </w:rPr>
        <w:t>safe haven</w:t>
      </w:r>
      <w:r w:rsidR="00697E1E" w:rsidRPr="00C03519">
        <w:rPr>
          <w:lang w:val="en-US"/>
        </w:rPr>
        <w:t>"</w:t>
      </w:r>
      <w:r w:rsidRPr="00C03519">
        <w:rPr>
          <w:lang w:val="en-US"/>
        </w:rPr>
        <w:t xml:space="preserve"> for the Red Princes</w:t>
      </w:r>
      <w:r w:rsidR="0065706E" w:rsidRPr="00C03519">
        <w:rPr>
          <w:lang w:val="en-US"/>
        </w:rPr>
        <w:t xml:space="preserve"> [2</w:t>
      </w:r>
      <w:r w:rsidR="00814E42" w:rsidRPr="00C03519">
        <w:rPr>
          <w:lang w:val="uk-UA"/>
        </w:rPr>
        <w:t>8</w:t>
      </w:r>
      <w:r w:rsidR="00697E1E" w:rsidRPr="00C03519">
        <w:rPr>
          <w:lang w:val="en-US"/>
        </w:rPr>
        <w:t>, pp. 204, 255-257</w:t>
      </w:r>
      <w:r w:rsidR="0065706E" w:rsidRPr="00C03519">
        <w:rPr>
          <w:lang w:val="en-US"/>
        </w:rPr>
        <w:t>]</w:t>
      </w:r>
      <w:r w:rsidRPr="00C03519">
        <w:rPr>
          <w:lang w:val="en-US"/>
        </w:rPr>
        <w:t>. In other words, Wang Jun was connected to Chinese intelligence when he met with the US President at the White House.</w:t>
      </w:r>
    </w:p>
    <w:p w14:paraId="2356A9FA" w14:textId="77777777" w:rsidR="005F316C" w:rsidRPr="00C03519" w:rsidRDefault="005F316C" w:rsidP="005F316C">
      <w:pPr>
        <w:pStyle w:val="a3"/>
        <w:widowControl w:val="0"/>
        <w:spacing w:before="120" w:beforeAutospacing="0" w:after="120" w:afterAutospacing="0"/>
        <w:contextualSpacing/>
        <w:jc w:val="both"/>
        <w:rPr>
          <w:lang w:val="en-US"/>
        </w:rPr>
      </w:pPr>
    </w:p>
    <w:p w14:paraId="78F858A4" w14:textId="5C63779B" w:rsidR="00264216" w:rsidRPr="00C03519" w:rsidRDefault="00264216" w:rsidP="005F316C">
      <w:pPr>
        <w:pStyle w:val="a3"/>
        <w:widowControl w:val="0"/>
        <w:spacing w:before="120" w:beforeAutospacing="0" w:after="120" w:afterAutospacing="0"/>
        <w:contextualSpacing/>
        <w:jc w:val="both"/>
        <w:rPr>
          <w:lang w:val="en-US"/>
        </w:rPr>
      </w:pPr>
      <w:r w:rsidRPr="00C03519">
        <w:rPr>
          <w:lang w:val="en-US"/>
        </w:rPr>
        <w:t xml:space="preserve">This scandal, known as </w:t>
      </w:r>
      <w:r w:rsidR="00697E1E" w:rsidRPr="00C03519">
        <w:rPr>
          <w:lang w:val="en-US"/>
        </w:rPr>
        <w:t>"</w:t>
      </w:r>
      <w:proofErr w:type="spellStart"/>
      <w:r w:rsidRPr="00C03519">
        <w:rPr>
          <w:lang w:val="en-US"/>
        </w:rPr>
        <w:t>Chinagate</w:t>
      </w:r>
      <w:proofErr w:type="spellEnd"/>
      <w:r w:rsidRPr="00C03519">
        <w:rPr>
          <w:lang w:val="en-US"/>
        </w:rPr>
        <w:t>,</w:t>
      </w:r>
      <w:r w:rsidR="00697E1E" w:rsidRPr="00C03519">
        <w:rPr>
          <w:lang w:val="en-US"/>
        </w:rPr>
        <w:t>"</w:t>
      </w:r>
      <w:r w:rsidRPr="00C03519">
        <w:rPr>
          <w:lang w:val="en-US"/>
        </w:rPr>
        <w:t xml:space="preserve"> showed the ability of China's intelligence services to penetrate to the top of the power pyramid</w:t>
      </w:r>
      <w:r w:rsidR="00814E42" w:rsidRPr="00C03519">
        <w:rPr>
          <w:lang w:val="en-US"/>
        </w:rPr>
        <w:t xml:space="preserve"> </w:t>
      </w:r>
      <w:r w:rsidR="0065706E" w:rsidRPr="00C03519">
        <w:rPr>
          <w:lang w:val="en-US"/>
        </w:rPr>
        <w:t>[</w:t>
      </w:r>
      <w:r w:rsidR="00814E42" w:rsidRPr="00C03519">
        <w:rPr>
          <w:lang w:val="uk-UA"/>
        </w:rPr>
        <w:t>7</w:t>
      </w:r>
      <w:r w:rsidR="00836D7E" w:rsidRPr="00C03519">
        <w:rPr>
          <w:lang w:val="en-US"/>
        </w:rPr>
        <w:t>, pp. 163-165</w:t>
      </w:r>
      <w:r w:rsidR="0065706E" w:rsidRPr="00C03519">
        <w:rPr>
          <w:lang w:val="en-US"/>
        </w:rPr>
        <w:t>]</w:t>
      </w:r>
      <w:r w:rsidRPr="00C03519">
        <w:rPr>
          <w:lang w:val="en-US"/>
        </w:rPr>
        <w:t xml:space="preserve">. </w:t>
      </w:r>
    </w:p>
    <w:p w14:paraId="40265F3B" w14:textId="77777777" w:rsidR="005F316C" w:rsidRPr="00C03519" w:rsidRDefault="005F316C" w:rsidP="005F316C">
      <w:pPr>
        <w:pStyle w:val="a3"/>
        <w:widowControl w:val="0"/>
        <w:spacing w:before="120" w:beforeAutospacing="0" w:after="120" w:afterAutospacing="0"/>
        <w:contextualSpacing/>
        <w:jc w:val="both"/>
        <w:rPr>
          <w:lang w:val="en-US"/>
        </w:rPr>
      </w:pPr>
    </w:p>
    <w:p w14:paraId="6A6D7EE4" w14:textId="77777777" w:rsidR="00264216" w:rsidRPr="00C03519" w:rsidRDefault="00264216" w:rsidP="005F316C">
      <w:pPr>
        <w:pStyle w:val="a3"/>
        <w:widowControl w:val="0"/>
        <w:spacing w:before="120" w:beforeAutospacing="0" w:after="120" w:afterAutospacing="0"/>
        <w:contextualSpacing/>
        <w:jc w:val="both"/>
        <w:rPr>
          <w:lang w:val="en-US"/>
        </w:rPr>
      </w:pPr>
      <w:r w:rsidRPr="00C03519">
        <w:rPr>
          <w:lang w:val="en-US"/>
        </w:rPr>
        <w:t xml:space="preserve">Beijing's espionage activities (stealing secrets and intellectual property) and its influence operations (shaping public opinion and behavior) are synchronized and often involve the same people and organizations. But while United Front operatives in the West are often identifiable, in part because they tend to publicly display their activities, intelligence operatives work in secret. </w:t>
      </w:r>
    </w:p>
    <w:p w14:paraId="05A9DFA7" w14:textId="664EF0A8" w:rsidR="00264216" w:rsidRPr="00C03519" w:rsidRDefault="00264216" w:rsidP="005F316C">
      <w:pPr>
        <w:pStyle w:val="a3"/>
        <w:widowControl w:val="0"/>
        <w:spacing w:before="120" w:beforeAutospacing="0" w:after="120" w:afterAutospacing="0"/>
        <w:contextualSpacing/>
        <w:jc w:val="both"/>
        <w:rPr>
          <w:lang w:val="en-US"/>
        </w:rPr>
      </w:pPr>
      <w:r w:rsidRPr="00C03519">
        <w:rPr>
          <w:lang w:val="en-US"/>
        </w:rPr>
        <w:t xml:space="preserve">Beijing spares no effort or expense in both industrial espionage, to obtain commercial secrets, and state espionage, to obtain government and military secrets. FBI Assistant Director for Counterintelligence Bill </w:t>
      </w:r>
      <w:proofErr w:type="spellStart"/>
      <w:r w:rsidRPr="00C03519">
        <w:rPr>
          <w:lang w:val="en-US"/>
        </w:rPr>
        <w:t>Priestap</w:t>
      </w:r>
      <w:proofErr w:type="spellEnd"/>
      <w:r w:rsidRPr="00C03519">
        <w:rPr>
          <w:lang w:val="en-US"/>
        </w:rPr>
        <w:t xml:space="preserve"> noted at the end of 2018 that the bureau had reviewed </w:t>
      </w:r>
      <w:r w:rsidR="00697E1E" w:rsidRPr="00C03519">
        <w:rPr>
          <w:lang w:val="en-US"/>
        </w:rPr>
        <w:t>"</w:t>
      </w:r>
      <w:r w:rsidRPr="00C03519">
        <w:rPr>
          <w:lang w:val="en-US"/>
        </w:rPr>
        <w:t>thousands</w:t>
      </w:r>
      <w:r w:rsidR="00697E1E" w:rsidRPr="00C03519">
        <w:rPr>
          <w:lang w:val="en-US"/>
        </w:rPr>
        <w:t>"</w:t>
      </w:r>
      <w:r w:rsidRPr="00C03519">
        <w:rPr>
          <w:lang w:val="en-US"/>
        </w:rPr>
        <w:t xml:space="preserve"> of complaints and investigations related to unconventional forms of espionage, mostly from China</w:t>
      </w:r>
      <w:r w:rsidR="00836D7E" w:rsidRPr="00C03519">
        <w:rPr>
          <w:lang w:val="en-US"/>
        </w:rPr>
        <w:t xml:space="preserve"> </w:t>
      </w:r>
      <w:r w:rsidR="00814E42" w:rsidRPr="00C03519">
        <w:rPr>
          <w:lang w:val="en-US"/>
        </w:rPr>
        <w:t xml:space="preserve"> </w:t>
      </w:r>
      <w:r w:rsidR="00836D7E" w:rsidRPr="00C03519">
        <w:rPr>
          <w:lang w:val="en-US"/>
        </w:rPr>
        <w:t>[</w:t>
      </w:r>
      <w:r w:rsidR="00814E42" w:rsidRPr="00C03519">
        <w:rPr>
          <w:lang w:val="uk-UA"/>
        </w:rPr>
        <w:t>29</w:t>
      </w:r>
      <w:r w:rsidR="00836D7E" w:rsidRPr="00C03519">
        <w:rPr>
          <w:lang w:val="en-US"/>
        </w:rPr>
        <w:t>]</w:t>
      </w:r>
      <w:r w:rsidR="00824B45" w:rsidRPr="00C03519">
        <w:rPr>
          <w:lang w:val="en-US"/>
        </w:rPr>
        <w:t>.</w:t>
      </w:r>
    </w:p>
    <w:p w14:paraId="3A745647" w14:textId="77777777" w:rsidR="005F316C" w:rsidRPr="00C03519" w:rsidRDefault="005F316C" w:rsidP="005F316C">
      <w:pPr>
        <w:pStyle w:val="a3"/>
        <w:widowControl w:val="0"/>
        <w:spacing w:before="120" w:beforeAutospacing="0" w:after="120" w:afterAutospacing="0"/>
        <w:contextualSpacing/>
        <w:jc w:val="both"/>
        <w:rPr>
          <w:lang w:val="uk-UA"/>
        </w:rPr>
      </w:pPr>
    </w:p>
    <w:p w14:paraId="60F5AF94" w14:textId="29D49C6B" w:rsidR="00411DC2" w:rsidRPr="00C03519" w:rsidRDefault="00411DC2" w:rsidP="005F316C">
      <w:pPr>
        <w:pStyle w:val="a3"/>
        <w:widowControl w:val="0"/>
        <w:spacing w:before="120" w:beforeAutospacing="0" w:after="120" w:afterAutospacing="0"/>
        <w:contextualSpacing/>
        <w:jc w:val="both"/>
        <w:rPr>
          <w:lang w:val="en-US"/>
        </w:rPr>
      </w:pPr>
      <w:r w:rsidRPr="00C03519">
        <w:rPr>
          <w:lang w:val="en-US"/>
        </w:rPr>
        <w:t>The US Department of Justice estimates that between 2011 and 2018, China was involved in 90 percent of economic espionage cases</w:t>
      </w:r>
      <w:r w:rsidR="00814E42" w:rsidRPr="00C03519">
        <w:rPr>
          <w:lang w:val="en-US"/>
        </w:rPr>
        <w:t xml:space="preserve"> </w:t>
      </w:r>
      <w:r w:rsidR="00836D7E" w:rsidRPr="00C03519">
        <w:rPr>
          <w:lang w:val="en-US"/>
        </w:rPr>
        <w:t>[</w:t>
      </w:r>
      <w:r w:rsidR="00814E42" w:rsidRPr="00C03519">
        <w:rPr>
          <w:lang w:val="uk-UA"/>
        </w:rPr>
        <w:t>30</w:t>
      </w:r>
      <w:r w:rsidR="00836D7E" w:rsidRPr="00C03519">
        <w:rPr>
          <w:lang w:val="en-US"/>
        </w:rPr>
        <w:t>]</w:t>
      </w:r>
      <w:r w:rsidRPr="00C03519">
        <w:rPr>
          <w:lang w:val="en-US"/>
        </w:rPr>
        <w:t>. Industrial espionage has long been conducted by private companies, but China has taken a bold step by using its diplomatic and intelligence services to facilitate the theft of intellectual property</w:t>
      </w:r>
      <w:r w:rsidR="00814E42" w:rsidRPr="00C03519">
        <w:rPr>
          <w:lang w:val="en-US"/>
        </w:rPr>
        <w:t xml:space="preserve"> </w:t>
      </w:r>
      <w:r w:rsidR="00836D7E" w:rsidRPr="00C03519">
        <w:rPr>
          <w:lang w:val="en-US"/>
        </w:rPr>
        <w:t>[</w:t>
      </w:r>
      <w:r w:rsidR="00814E42" w:rsidRPr="00C03519">
        <w:rPr>
          <w:lang w:val="uk-UA"/>
        </w:rPr>
        <w:t>31</w:t>
      </w:r>
      <w:r w:rsidR="00836D7E" w:rsidRPr="00C03519">
        <w:rPr>
          <w:lang w:val="en-US"/>
        </w:rPr>
        <w:t>, pp. 204-207]</w:t>
      </w:r>
      <w:r w:rsidRPr="00C03519">
        <w:rPr>
          <w:lang w:val="en-US"/>
        </w:rPr>
        <w:t xml:space="preserve">. The United Front apparatus and intelligence services are deeply infiltrating Chinese communities in other countries where they find potential cadres of spies, informants, and agents of influence. While traditional forms of espionage are based on special training, China's intelligence gathering program is widely based on the work of thousands of small amateur collectors, the so-called </w:t>
      </w:r>
      <w:r w:rsidR="00697E1E" w:rsidRPr="00C03519">
        <w:rPr>
          <w:lang w:val="en-US"/>
        </w:rPr>
        <w:t>"</w:t>
      </w:r>
      <w:r w:rsidR="008276A5" w:rsidRPr="00C03519">
        <w:rPr>
          <w:lang w:val="en-US"/>
        </w:rPr>
        <w:t>decentralized micro-espionage</w:t>
      </w:r>
      <w:r w:rsidR="00697E1E" w:rsidRPr="00C03519">
        <w:rPr>
          <w:lang w:val="en-US"/>
        </w:rPr>
        <w:t xml:space="preserve">" </w:t>
      </w:r>
      <w:r w:rsidR="00836D7E" w:rsidRPr="00C03519">
        <w:rPr>
          <w:lang w:val="en-US"/>
        </w:rPr>
        <w:t xml:space="preserve">[32, pp. </w:t>
      </w:r>
      <w:r w:rsidR="00514E08" w:rsidRPr="00C03519">
        <w:rPr>
          <w:lang w:val="en-US"/>
        </w:rPr>
        <w:t>186-187</w:t>
      </w:r>
      <w:r w:rsidR="00836D7E" w:rsidRPr="00C03519">
        <w:rPr>
          <w:lang w:val="en-US"/>
        </w:rPr>
        <w:t>]</w:t>
      </w:r>
      <w:r w:rsidR="00697E1E" w:rsidRPr="00C03519">
        <w:rPr>
          <w:lang w:val="en-US"/>
        </w:rPr>
        <w:t>.</w:t>
      </w:r>
      <w:r w:rsidR="00836D7E" w:rsidRPr="00C03519">
        <w:rPr>
          <w:lang w:val="en-US"/>
        </w:rPr>
        <w:t xml:space="preserve"> </w:t>
      </w:r>
      <w:r w:rsidRPr="00C03519">
        <w:rPr>
          <w:lang w:val="en-US"/>
        </w:rPr>
        <w:t xml:space="preserve">Professionals, businessmen, students and even tourists are encouraged to provide information to embassy and consular officials as part of the </w:t>
      </w:r>
      <w:r w:rsidR="00DD55CD" w:rsidRPr="00C03519">
        <w:rPr>
          <w:lang w:val="en-US"/>
        </w:rPr>
        <w:t>“</w:t>
      </w:r>
      <w:r w:rsidRPr="00C03519">
        <w:rPr>
          <w:lang w:val="en-US"/>
        </w:rPr>
        <w:t>thousand grains of sand” strategy. Information can be collected on technology, trade negotiations, pricing and business strategies, or reports on the activities of diaspora members. Most amateur activities are designed and managed by intelligence professionals</w:t>
      </w:r>
      <w:r w:rsidR="00B82154" w:rsidRPr="00C03519">
        <w:rPr>
          <w:lang w:val="en-US"/>
        </w:rPr>
        <w:t xml:space="preserve"> [33, pp. 55-56]</w:t>
      </w:r>
      <w:r w:rsidRPr="00C03519">
        <w:rPr>
          <w:lang w:val="en-US"/>
        </w:rPr>
        <w:t>.</w:t>
      </w:r>
      <w:r w:rsidR="00697E1E" w:rsidRPr="00C03519">
        <w:rPr>
          <w:lang w:val="en-US"/>
        </w:rPr>
        <w:t xml:space="preserve"> </w:t>
      </w:r>
      <w:r w:rsidRPr="00C03519">
        <w:rPr>
          <w:lang w:val="en-US"/>
        </w:rPr>
        <w:t>Rather than wait for information to come to them, intelligence leaders target specific intellectual property, often working with factories and research laboratories in China, and then work to find people (often amateur spies) who can provide it</w:t>
      </w:r>
      <w:r w:rsidR="00B82154" w:rsidRPr="00C03519">
        <w:rPr>
          <w:lang w:val="en-US"/>
        </w:rPr>
        <w:t xml:space="preserve"> [</w:t>
      </w:r>
      <w:r w:rsidR="006E57C5" w:rsidRPr="00C03519">
        <w:rPr>
          <w:lang w:val="en-US"/>
        </w:rPr>
        <w:t>31, pp. 204-207</w:t>
      </w:r>
      <w:r w:rsidR="00B82154" w:rsidRPr="00C03519">
        <w:rPr>
          <w:lang w:val="en-US"/>
        </w:rPr>
        <w:t>]</w:t>
      </w:r>
      <w:r w:rsidR="00824B45" w:rsidRPr="00C03519">
        <w:rPr>
          <w:lang w:val="en-US"/>
        </w:rPr>
        <w:t>,</w:t>
      </w:r>
      <w:r w:rsidRPr="00C03519">
        <w:rPr>
          <w:lang w:val="en-US"/>
        </w:rPr>
        <w:t xml:space="preserve"> who sometimes even use </w:t>
      </w:r>
      <w:r w:rsidR="00DD55CD" w:rsidRPr="00C03519">
        <w:rPr>
          <w:lang w:val="en-US"/>
        </w:rPr>
        <w:t>“</w:t>
      </w:r>
      <w:r w:rsidRPr="00C03519">
        <w:rPr>
          <w:lang w:val="en-US"/>
        </w:rPr>
        <w:t>professional” methods such as encryption, covert communication, pseudonyms, and counter-surveillance techniques.</w:t>
      </w:r>
    </w:p>
    <w:p w14:paraId="017CAB43" w14:textId="77777777" w:rsidR="005F316C" w:rsidRPr="00C03519" w:rsidRDefault="005F316C" w:rsidP="005F316C">
      <w:pPr>
        <w:pStyle w:val="a3"/>
        <w:widowControl w:val="0"/>
        <w:spacing w:before="120" w:beforeAutospacing="0" w:after="120" w:afterAutospacing="0"/>
        <w:contextualSpacing/>
        <w:jc w:val="both"/>
        <w:rPr>
          <w:lang w:val="en-US"/>
        </w:rPr>
      </w:pPr>
    </w:p>
    <w:p w14:paraId="4C5DBD85" w14:textId="1913E8BD" w:rsidR="00411DC2" w:rsidRPr="00C03519" w:rsidRDefault="00411DC2" w:rsidP="005F316C">
      <w:pPr>
        <w:pStyle w:val="a3"/>
        <w:widowControl w:val="0"/>
        <w:spacing w:before="120" w:beforeAutospacing="0" w:after="120" w:afterAutospacing="0"/>
        <w:contextualSpacing/>
        <w:jc w:val="both"/>
        <w:rPr>
          <w:lang w:val="en-US"/>
        </w:rPr>
      </w:pPr>
      <w:r w:rsidRPr="00C03519">
        <w:rPr>
          <w:lang w:val="en-US"/>
        </w:rPr>
        <w:t xml:space="preserve">There are 2 main spy organizations in China: </w:t>
      </w:r>
      <w:r w:rsidR="00E02E64" w:rsidRPr="00C03519">
        <w:rPr>
          <w:lang w:val="en-US"/>
        </w:rPr>
        <w:t>t</w:t>
      </w:r>
      <w:r w:rsidRPr="00C03519">
        <w:rPr>
          <w:lang w:val="en-US"/>
        </w:rPr>
        <w:t xml:space="preserve">he Ministry of State Security and the Intelligence Bureau of the Joint Chiefs of Staff (formerly 2PLA </w:t>
      </w:r>
      <w:r w:rsidR="00E02E64" w:rsidRPr="00C03519">
        <w:rPr>
          <w:lang w:val="uk-UA"/>
        </w:rPr>
        <w:t>-</w:t>
      </w:r>
      <w:r w:rsidRPr="00C03519">
        <w:rPr>
          <w:lang w:val="en-US"/>
        </w:rPr>
        <w:t xml:space="preserve"> the Second Directorate of the PLA Department of the General Staff).</w:t>
      </w:r>
    </w:p>
    <w:p w14:paraId="433C81B7" w14:textId="26C2D939" w:rsidR="00411DC2" w:rsidRPr="00C03519" w:rsidRDefault="00411DC2" w:rsidP="005F316C">
      <w:pPr>
        <w:pStyle w:val="a3"/>
        <w:widowControl w:val="0"/>
        <w:spacing w:before="120" w:beforeAutospacing="0" w:after="120" w:afterAutospacing="0"/>
        <w:contextualSpacing/>
        <w:jc w:val="both"/>
        <w:rPr>
          <w:lang w:val="en-US"/>
        </w:rPr>
      </w:pPr>
      <w:r w:rsidRPr="00C03519">
        <w:rPr>
          <w:lang w:val="en-US"/>
        </w:rPr>
        <w:t>In general, the Ministry of State Security merges the functions of the CIA and the FBI, but it has a much broader competence and focuses on the political security of the CCP. The MGB is responsible for both domestic and foreign intelligence and security operations. It can order organizations and individuals, including those located in foreign countries, to engage in intelligence work. Most of this activity is carried out by regional and municipal services. Eighteen bureaus are distinguished in the structure of the MGB</w:t>
      </w:r>
      <w:r w:rsidR="006E57C5" w:rsidRPr="00C03519">
        <w:rPr>
          <w:lang w:val="en-US"/>
        </w:rPr>
        <w:t xml:space="preserve"> [33, pp. 55-56]</w:t>
      </w:r>
      <w:r w:rsidR="006C08F2" w:rsidRPr="00C03519">
        <w:rPr>
          <w:lang w:val="en-US"/>
        </w:rPr>
        <w:t>.</w:t>
      </w:r>
      <w:r w:rsidRPr="00C03519">
        <w:rPr>
          <w:lang w:val="en-US"/>
        </w:rPr>
        <w:t xml:space="preserve"> The 1st Bureau is responsible for agents who are under deep cover and have no ties to the government, and the 2nd Bureau supervises agents </w:t>
      </w:r>
      <w:r w:rsidR="0036352E" w:rsidRPr="00C03519">
        <w:rPr>
          <w:lang w:val="en-US"/>
        </w:rPr>
        <w:t>"</w:t>
      </w:r>
      <w:r w:rsidRPr="00C03519">
        <w:rPr>
          <w:lang w:val="en-US"/>
        </w:rPr>
        <w:t>using diplomatic, journalistic or other cover affiliated with the Chinese government</w:t>
      </w:r>
      <w:r w:rsidR="0036352E" w:rsidRPr="00C03519">
        <w:rPr>
          <w:lang w:val="en-US"/>
        </w:rPr>
        <w:t>"</w:t>
      </w:r>
      <w:r w:rsidR="006E57C5" w:rsidRPr="00C03519">
        <w:rPr>
          <w:lang w:val="en-US"/>
        </w:rPr>
        <w:t xml:space="preserve"> [33, p. 55]</w:t>
      </w:r>
      <w:r w:rsidRPr="00C03519">
        <w:rPr>
          <w:lang w:val="en-US"/>
        </w:rPr>
        <w:t xml:space="preserve">. The 10th Bureau (External Security and Intelligence), in particular, </w:t>
      </w:r>
      <w:r w:rsidRPr="00C03519">
        <w:rPr>
          <w:lang w:val="en-US"/>
        </w:rPr>
        <w:lastRenderedPageBreak/>
        <w:t xml:space="preserve">guides student organizations that exist in foreign countries; the 11th Bureau, which includes the Chinese Institute of Contemporary International Relations (CICIR), a think tank, is engaged in the study of open sources and networking abroad; the 12th Bureau (Social Affairs) deals with </w:t>
      </w:r>
      <w:r w:rsidR="0036352E" w:rsidRPr="00C03519">
        <w:rPr>
          <w:lang w:val="en-US"/>
        </w:rPr>
        <w:t>"</w:t>
      </w:r>
      <w:r w:rsidRPr="00C03519">
        <w:rPr>
          <w:lang w:val="en-US"/>
        </w:rPr>
        <w:t>the MGB's contribution to the work of the united front</w:t>
      </w:r>
      <w:r w:rsidR="0036352E" w:rsidRPr="00C03519">
        <w:rPr>
          <w:lang w:val="en-US"/>
        </w:rPr>
        <w:t>"</w:t>
      </w:r>
      <w:r w:rsidRPr="00C03519">
        <w:rPr>
          <w:lang w:val="en-US"/>
        </w:rPr>
        <w:t>; and the 18th Bureau (US Operations) carries out covert espionage in the United States. The lion's share of operations against the United States is led by the Shanghai State Security Bureau</w:t>
      </w:r>
      <w:r w:rsidR="006E57C5" w:rsidRPr="00C03519">
        <w:rPr>
          <w:lang w:val="en-US"/>
        </w:rPr>
        <w:t xml:space="preserve"> [33, p. 239]</w:t>
      </w:r>
      <w:r w:rsidRPr="00C03519">
        <w:rPr>
          <w:lang w:val="en-US"/>
        </w:rPr>
        <w:t>.</w:t>
      </w:r>
    </w:p>
    <w:p w14:paraId="1C1415CF" w14:textId="77777777" w:rsidR="005F316C" w:rsidRPr="00C03519" w:rsidRDefault="005F316C" w:rsidP="005F316C">
      <w:pPr>
        <w:pStyle w:val="a3"/>
        <w:widowControl w:val="0"/>
        <w:spacing w:before="120" w:beforeAutospacing="0" w:after="120" w:afterAutospacing="0"/>
        <w:contextualSpacing/>
        <w:jc w:val="both"/>
        <w:rPr>
          <w:lang w:val="uk-UA"/>
        </w:rPr>
      </w:pPr>
    </w:p>
    <w:p w14:paraId="034920A0" w14:textId="49956AB9" w:rsidR="00411DC2" w:rsidRPr="00C03519" w:rsidRDefault="00411DC2" w:rsidP="005F316C">
      <w:pPr>
        <w:pStyle w:val="a3"/>
        <w:widowControl w:val="0"/>
        <w:spacing w:before="120" w:beforeAutospacing="0" w:after="120" w:afterAutospacing="0"/>
        <w:contextualSpacing/>
        <w:jc w:val="both"/>
        <w:rPr>
          <w:lang w:val="en-US"/>
        </w:rPr>
      </w:pPr>
      <w:r w:rsidRPr="00C03519">
        <w:rPr>
          <w:lang w:val="en-US"/>
        </w:rPr>
        <w:t>According to the FBI, published in 2005, the MGB has established about 3,000 front companies to disguise its activity in the United States</w:t>
      </w:r>
      <w:r w:rsidR="006E57C5" w:rsidRPr="00C03519">
        <w:rPr>
          <w:lang w:val="en-US"/>
        </w:rPr>
        <w:t xml:space="preserve"> [34, pp. 55-56]</w:t>
      </w:r>
      <w:r w:rsidRPr="00C03519">
        <w:rPr>
          <w:lang w:val="en-US"/>
        </w:rPr>
        <w:t>.</w:t>
      </w:r>
    </w:p>
    <w:p w14:paraId="042C061A" w14:textId="77777777" w:rsidR="005F316C" w:rsidRPr="00C03519" w:rsidRDefault="005F316C" w:rsidP="005F316C">
      <w:pPr>
        <w:pStyle w:val="a3"/>
        <w:widowControl w:val="0"/>
        <w:spacing w:before="120" w:beforeAutospacing="0" w:after="120" w:afterAutospacing="0"/>
        <w:contextualSpacing/>
        <w:jc w:val="both"/>
        <w:rPr>
          <w:lang w:val="en-US"/>
        </w:rPr>
      </w:pPr>
    </w:p>
    <w:p w14:paraId="2775571E" w14:textId="0E22CED9" w:rsidR="00411DC2" w:rsidRPr="00C03519" w:rsidRDefault="00411DC2" w:rsidP="005F316C">
      <w:pPr>
        <w:pStyle w:val="a3"/>
        <w:widowControl w:val="0"/>
        <w:spacing w:before="120" w:beforeAutospacing="0" w:after="120" w:afterAutospacing="0"/>
        <w:contextualSpacing/>
        <w:jc w:val="both"/>
        <w:rPr>
          <w:lang w:val="en-US"/>
        </w:rPr>
      </w:pPr>
      <w:r w:rsidRPr="00C03519">
        <w:rPr>
          <w:lang w:val="en-US"/>
        </w:rPr>
        <w:t>The MGB system has a wide network of departments engaged in economic espionage, and it is deeply rooted in important financial and commercial organizations, especially in Shanghai and Hong Kong</w:t>
      </w:r>
      <w:r w:rsidR="006E57C5" w:rsidRPr="00C03519">
        <w:rPr>
          <w:lang w:val="en-US"/>
        </w:rPr>
        <w:t xml:space="preserve"> [</w:t>
      </w:r>
      <w:r w:rsidR="00814E42" w:rsidRPr="00C03519">
        <w:rPr>
          <w:lang w:val="uk-UA"/>
        </w:rPr>
        <w:t>28</w:t>
      </w:r>
      <w:r w:rsidR="006E57C5" w:rsidRPr="00C03519">
        <w:rPr>
          <w:lang w:val="en-US"/>
        </w:rPr>
        <w:t>, pp. 204, 275]</w:t>
      </w:r>
      <w:r w:rsidRPr="00C03519">
        <w:rPr>
          <w:lang w:val="en-US"/>
        </w:rPr>
        <w:t>.</w:t>
      </w:r>
    </w:p>
    <w:p w14:paraId="7E8EC70C" w14:textId="77777777" w:rsidR="000003B8" w:rsidRPr="00C03519" w:rsidRDefault="000003B8" w:rsidP="005F316C">
      <w:pPr>
        <w:pStyle w:val="a3"/>
        <w:widowControl w:val="0"/>
        <w:spacing w:before="120" w:beforeAutospacing="0" w:after="120" w:afterAutospacing="0"/>
        <w:contextualSpacing/>
        <w:jc w:val="both"/>
        <w:rPr>
          <w:lang w:val="uk-UA"/>
        </w:rPr>
      </w:pPr>
    </w:p>
    <w:p w14:paraId="080DCBE9" w14:textId="27F2C8CC" w:rsidR="00EC0CD7" w:rsidRPr="00C03519" w:rsidRDefault="00EC0CD7" w:rsidP="005F316C">
      <w:pPr>
        <w:pStyle w:val="a3"/>
        <w:widowControl w:val="0"/>
        <w:spacing w:before="120" w:beforeAutospacing="0" w:after="120" w:afterAutospacing="0"/>
        <w:contextualSpacing/>
        <w:jc w:val="both"/>
        <w:rPr>
          <w:b/>
          <w:lang w:val="en-US"/>
        </w:rPr>
      </w:pPr>
      <w:r w:rsidRPr="00C03519">
        <w:rPr>
          <w:b/>
          <w:lang w:val="en-US"/>
        </w:rPr>
        <w:t>C</w:t>
      </w:r>
      <w:r w:rsidR="0063150B" w:rsidRPr="00C03519">
        <w:rPr>
          <w:b/>
          <w:lang w:val="en-US"/>
        </w:rPr>
        <w:t>onclusions</w:t>
      </w:r>
    </w:p>
    <w:p w14:paraId="280DFA2D" w14:textId="77777777" w:rsidR="005F316C" w:rsidRPr="00C03519" w:rsidRDefault="005F316C" w:rsidP="005F316C">
      <w:pPr>
        <w:pStyle w:val="a3"/>
        <w:widowControl w:val="0"/>
        <w:spacing w:before="120" w:beforeAutospacing="0" w:after="120" w:afterAutospacing="0"/>
        <w:contextualSpacing/>
        <w:jc w:val="both"/>
        <w:rPr>
          <w:b/>
          <w:lang w:val="en-US"/>
        </w:rPr>
      </w:pPr>
    </w:p>
    <w:p w14:paraId="145451A9" w14:textId="12D98F79" w:rsidR="00EC0CD7" w:rsidRPr="00C03519" w:rsidRDefault="00EC0CD7" w:rsidP="005F316C">
      <w:pPr>
        <w:pStyle w:val="a3"/>
        <w:widowControl w:val="0"/>
        <w:spacing w:before="0" w:beforeAutospacing="0" w:after="0" w:afterAutospacing="0"/>
        <w:jc w:val="both"/>
        <w:rPr>
          <w:lang w:val="en-US"/>
        </w:rPr>
      </w:pPr>
      <w:r w:rsidRPr="00C03519">
        <w:rPr>
          <w:lang w:val="en-US"/>
        </w:rPr>
        <w:t>1</w:t>
      </w:r>
      <w:r w:rsidR="000003B8" w:rsidRPr="00C03519">
        <w:rPr>
          <w:lang w:val="uk-UA"/>
        </w:rPr>
        <w:t>.</w:t>
      </w:r>
      <w:r w:rsidRPr="00C03519">
        <w:rPr>
          <w:lang w:val="en-US"/>
        </w:rPr>
        <w:t xml:space="preserve"> The treatise </w:t>
      </w:r>
      <w:r w:rsidR="0036352E" w:rsidRPr="00C03519">
        <w:rPr>
          <w:lang w:val="en-US"/>
        </w:rPr>
        <w:t>"</w:t>
      </w:r>
      <w:r w:rsidRPr="00C03519">
        <w:rPr>
          <w:lang w:val="en-US"/>
        </w:rPr>
        <w:t>The Art of War</w:t>
      </w:r>
      <w:r w:rsidR="0036352E" w:rsidRPr="00C03519">
        <w:rPr>
          <w:lang w:val="en-US"/>
        </w:rPr>
        <w:t>"</w:t>
      </w:r>
      <w:r w:rsidRPr="00C03519">
        <w:rPr>
          <w:lang w:val="en-US"/>
        </w:rPr>
        <w:t xml:space="preserve"> by the prominent Chinese commander and strategist Sun Tzu, despite the more than two thousand years that have passed since its conclusion, is still quite relevant today, and the main ideas inherent in this concept can be applied accurately and effectively today.</w:t>
      </w:r>
    </w:p>
    <w:p w14:paraId="01CD73B9" w14:textId="0FF4C550" w:rsidR="00EC0CD7" w:rsidRPr="00C03519" w:rsidRDefault="00EC0CD7" w:rsidP="005F316C">
      <w:pPr>
        <w:pStyle w:val="a3"/>
        <w:widowControl w:val="0"/>
        <w:spacing w:before="0" w:beforeAutospacing="0" w:after="0" w:afterAutospacing="0"/>
        <w:jc w:val="both"/>
        <w:rPr>
          <w:lang w:val="en-US"/>
        </w:rPr>
      </w:pPr>
      <w:r w:rsidRPr="00C03519">
        <w:rPr>
          <w:lang w:val="en-US"/>
        </w:rPr>
        <w:t>2</w:t>
      </w:r>
      <w:r w:rsidR="000003B8" w:rsidRPr="00C03519">
        <w:rPr>
          <w:lang w:val="uk-UA"/>
        </w:rPr>
        <w:t>.</w:t>
      </w:r>
      <w:r w:rsidRPr="00C03519">
        <w:rPr>
          <w:lang w:val="en-US"/>
        </w:rPr>
        <w:t xml:space="preserve"> China creatively develops, elaborates and improves the principles of Sun Tzu's strategy at the present stage.</w:t>
      </w:r>
    </w:p>
    <w:p w14:paraId="41DD43F1" w14:textId="589EF15A" w:rsidR="00EC0CD7" w:rsidRPr="00C03519" w:rsidRDefault="00EC0CD7" w:rsidP="005F316C">
      <w:pPr>
        <w:pStyle w:val="a3"/>
        <w:widowControl w:val="0"/>
        <w:spacing w:before="0" w:beforeAutospacing="0" w:after="0" w:afterAutospacing="0"/>
        <w:jc w:val="both"/>
        <w:rPr>
          <w:lang w:val="en-US"/>
        </w:rPr>
      </w:pPr>
      <w:r w:rsidRPr="00C03519">
        <w:rPr>
          <w:lang w:val="en-US"/>
        </w:rPr>
        <w:t>3</w:t>
      </w:r>
      <w:r w:rsidR="000003B8" w:rsidRPr="00C03519">
        <w:rPr>
          <w:lang w:val="uk-UA"/>
        </w:rPr>
        <w:t>.</w:t>
      </w:r>
      <w:r w:rsidRPr="00C03519">
        <w:rPr>
          <w:lang w:val="en-US"/>
        </w:rPr>
        <w:t xml:space="preserve"> China has created a powerful system of financial, political and diplomatic influence in the world on business circles, analytical and political centers, and on the centers of decision-making of any more or less important decisions. Relying on its economic power, China uses highly effective financial blackmail to influence decisions made by democratically elected governments, exerting pressure on the bureaucracy, ordering positive publications in its favor in the media, expert assessments, and forcing a vast army of corporations to follow the CCP's orders. Their influence only becomes greater if Chinese corporations controlled by the Chinese government become owners of key infrastructure in the country.</w:t>
      </w:r>
    </w:p>
    <w:p w14:paraId="6084562F" w14:textId="1793976E" w:rsidR="00EC0CD7" w:rsidRPr="00C03519" w:rsidRDefault="00EC0CD7" w:rsidP="005F316C">
      <w:pPr>
        <w:pStyle w:val="a3"/>
        <w:widowControl w:val="0"/>
        <w:spacing w:before="0" w:beforeAutospacing="0" w:after="0" w:afterAutospacing="0"/>
        <w:jc w:val="both"/>
        <w:rPr>
          <w:lang w:val="en-US"/>
        </w:rPr>
      </w:pPr>
      <w:r w:rsidRPr="00C03519">
        <w:rPr>
          <w:lang w:val="en-US"/>
        </w:rPr>
        <w:t>4</w:t>
      </w:r>
      <w:r w:rsidR="000003B8" w:rsidRPr="00C03519">
        <w:rPr>
          <w:lang w:val="uk-UA"/>
        </w:rPr>
        <w:t>.</w:t>
      </w:r>
      <w:r w:rsidRPr="00C03519">
        <w:rPr>
          <w:lang w:val="en-US"/>
        </w:rPr>
        <w:t xml:space="preserve"> Structures with ties to the CCP and its creatures corrupt politicians, and Beijing uses the influential business lobby to promote its interests.</w:t>
      </w:r>
    </w:p>
    <w:p w14:paraId="4FEB2D8D" w14:textId="6AD7CA53" w:rsidR="00EC0CD7" w:rsidRPr="00C03519" w:rsidRDefault="00EC0CD7" w:rsidP="005F316C">
      <w:pPr>
        <w:pStyle w:val="a3"/>
        <w:widowControl w:val="0"/>
        <w:spacing w:before="0" w:beforeAutospacing="0" w:after="0" w:afterAutospacing="0"/>
        <w:jc w:val="both"/>
        <w:rPr>
          <w:lang w:val="en-US"/>
        </w:rPr>
      </w:pPr>
      <w:r w:rsidRPr="00C03519">
        <w:rPr>
          <w:lang w:val="en-US"/>
        </w:rPr>
        <w:t>5</w:t>
      </w:r>
      <w:r w:rsidR="000003B8" w:rsidRPr="00C03519">
        <w:rPr>
          <w:lang w:val="uk-UA"/>
        </w:rPr>
        <w:t>.</w:t>
      </w:r>
      <w:r w:rsidRPr="00C03519">
        <w:rPr>
          <w:lang w:val="en-US"/>
        </w:rPr>
        <w:t xml:space="preserve"> China has created an extensive system of information gathering and intelligence (espionage) network in many countries around the world.</w:t>
      </w:r>
    </w:p>
    <w:p w14:paraId="0C3F6A52" w14:textId="77777777" w:rsidR="00EC0CD7" w:rsidRPr="00C03519" w:rsidRDefault="00EC0CD7" w:rsidP="005F316C">
      <w:pPr>
        <w:pStyle w:val="a3"/>
        <w:widowControl w:val="0"/>
        <w:spacing w:before="0" w:beforeAutospacing="0" w:after="0" w:afterAutospacing="0"/>
        <w:jc w:val="both"/>
        <w:rPr>
          <w:lang w:val="en-US"/>
        </w:rPr>
      </w:pPr>
      <w:r w:rsidRPr="00C03519">
        <w:rPr>
          <w:lang w:val="en-US"/>
        </w:rPr>
        <w:t>6) The CCP prefers covert actions disguised as positive, complementary activities.</w:t>
      </w:r>
    </w:p>
    <w:p w14:paraId="77DE7512" w14:textId="212C19F7" w:rsidR="00EC0CD7" w:rsidRPr="00C03519" w:rsidRDefault="00EC0CD7" w:rsidP="005F316C">
      <w:pPr>
        <w:pStyle w:val="a3"/>
        <w:widowControl w:val="0"/>
        <w:spacing w:before="0" w:beforeAutospacing="0" w:after="0" w:afterAutospacing="0"/>
        <w:jc w:val="both"/>
        <w:rPr>
          <w:lang w:val="en-US"/>
        </w:rPr>
      </w:pPr>
      <w:r w:rsidRPr="00C03519">
        <w:rPr>
          <w:lang w:val="en-US"/>
        </w:rPr>
        <w:t>7</w:t>
      </w:r>
      <w:r w:rsidR="000003B8" w:rsidRPr="00C03519">
        <w:rPr>
          <w:lang w:val="uk-UA"/>
        </w:rPr>
        <w:t>.</w:t>
      </w:r>
      <w:r w:rsidRPr="00C03519">
        <w:rPr>
          <w:lang w:val="en-US"/>
        </w:rPr>
        <w:t xml:space="preserve"> Chinese living outside the country, especially in Europe and the United States, but also in other places, are the objects of increased attention from the competent authorities of the PRC.</w:t>
      </w:r>
    </w:p>
    <w:p w14:paraId="2C3E36F7" w14:textId="2295EE8F" w:rsidR="00EC0CD7" w:rsidRPr="00C03519" w:rsidRDefault="00EC0CD7" w:rsidP="005F316C">
      <w:pPr>
        <w:pStyle w:val="a3"/>
        <w:widowControl w:val="0"/>
        <w:spacing w:before="0" w:beforeAutospacing="0" w:after="0" w:afterAutospacing="0"/>
        <w:jc w:val="both"/>
        <w:rPr>
          <w:lang w:val="en-US"/>
        </w:rPr>
      </w:pPr>
      <w:r w:rsidRPr="00C03519">
        <w:rPr>
          <w:lang w:val="en-US"/>
        </w:rPr>
        <w:t>8</w:t>
      </w:r>
      <w:r w:rsidR="000003B8" w:rsidRPr="00C03519">
        <w:rPr>
          <w:lang w:val="uk-UA"/>
        </w:rPr>
        <w:t>.</w:t>
      </w:r>
      <w:r w:rsidRPr="00C03519">
        <w:rPr>
          <w:lang w:val="en-US"/>
        </w:rPr>
        <w:t xml:space="preserve"> The lack of adequate financial support for the education system creates a favorable environment for the penetration of agents of influence into universities in Western countries.</w:t>
      </w:r>
    </w:p>
    <w:p w14:paraId="69CF6C48" w14:textId="7682CC78" w:rsidR="00EC0CD7" w:rsidRPr="00C03519" w:rsidRDefault="00EC0CD7" w:rsidP="005F316C">
      <w:pPr>
        <w:pStyle w:val="a3"/>
        <w:widowControl w:val="0"/>
        <w:spacing w:before="0" w:beforeAutospacing="0" w:after="0" w:afterAutospacing="0"/>
        <w:jc w:val="both"/>
        <w:rPr>
          <w:lang w:val="en-US"/>
        </w:rPr>
      </w:pPr>
      <w:r w:rsidRPr="00C03519">
        <w:rPr>
          <w:lang w:val="en-US"/>
        </w:rPr>
        <w:t>9</w:t>
      </w:r>
      <w:r w:rsidR="000003B8" w:rsidRPr="00C03519">
        <w:rPr>
          <w:lang w:val="uk-UA"/>
        </w:rPr>
        <w:t>.</w:t>
      </w:r>
      <w:r w:rsidRPr="00C03519">
        <w:rPr>
          <w:lang w:val="en-US"/>
        </w:rPr>
        <w:t xml:space="preserve"> The CCP exploits the weaknesses of democratic systems to weaken them from within.</w:t>
      </w:r>
    </w:p>
    <w:p w14:paraId="5579FC18" w14:textId="5BFD6CE5" w:rsidR="00EC0CD7" w:rsidRPr="00C03519" w:rsidRDefault="00EC0CD7" w:rsidP="005F316C">
      <w:pPr>
        <w:pStyle w:val="a3"/>
        <w:widowControl w:val="0"/>
        <w:spacing w:before="0" w:beforeAutospacing="0" w:after="0" w:afterAutospacing="0"/>
        <w:jc w:val="both"/>
        <w:rPr>
          <w:lang w:val="en-US"/>
        </w:rPr>
      </w:pPr>
      <w:r w:rsidRPr="00C03519">
        <w:rPr>
          <w:lang w:val="en-US"/>
        </w:rPr>
        <w:t>10</w:t>
      </w:r>
      <w:r w:rsidR="000003B8" w:rsidRPr="00C03519">
        <w:rPr>
          <w:lang w:val="uk-UA"/>
        </w:rPr>
        <w:t>.</w:t>
      </w:r>
      <w:r w:rsidRPr="00C03519">
        <w:rPr>
          <w:lang w:val="en-US"/>
        </w:rPr>
        <w:t xml:space="preserve"> The CCP's interference and intervention program is well-designed, persistent and determined, and is based on powerful material resources and technology. The comprehensive campaign to destabilize the West's institutions and win over its elite is progressing much faster than Chinese party leaders had planned.</w:t>
      </w:r>
    </w:p>
    <w:p w14:paraId="43C8FAD0" w14:textId="64A6F44A" w:rsidR="00EC0CD7" w:rsidRPr="00C03519" w:rsidRDefault="00EC0CD7" w:rsidP="005F316C">
      <w:pPr>
        <w:pStyle w:val="a3"/>
        <w:widowControl w:val="0"/>
        <w:spacing w:before="0" w:beforeAutospacing="0" w:after="0" w:afterAutospacing="0"/>
        <w:jc w:val="both"/>
        <w:rPr>
          <w:lang w:val="en-US"/>
        </w:rPr>
      </w:pPr>
      <w:r w:rsidRPr="00C03519">
        <w:rPr>
          <w:lang w:val="en-US"/>
        </w:rPr>
        <w:t>11</w:t>
      </w:r>
      <w:r w:rsidR="000003B8" w:rsidRPr="00C03519">
        <w:rPr>
          <w:lang w:val="uk-UA"/>
        </w:rPr>
        <w:t>.</w:t>
      </w:r>
      <w:r w:rsidRPr="00C03519">
        <w:rPr>
          <w:lang w:val="en-US"/>
        </w:rPr>
        <w:t xml:space="preserve"> The CPC's theory and practice in the system of international relations is based not on an abstract Confucian model, but on a synthesis of the old and the new, on Maoist ideology and the principles of strategy laid down by Sun Tzu.</w:t>
      </w:r>
    </w:p>
    <w:p w14:paraId="104ACC17" w14:textId="578E998A" w:rsidR="00EC0CD7" w:rsidRPr="005F316C" w:rsidRDefault="00EC0CD7" w:rsidP="005F316C">
      <w:pPr>
        <w:pStyle w:val="a3"/>
        <w:widowControl w:val="0"/>
        <w:spacing w:before="0" w:beforeAutospacing="0" w:after="0" w:afterAutospacing="0"/>
        <w:jc w:val="both"/>
        <w:rPr>
          <w:lang w:val="en-US"/>
        </w:rPr>
      </w:pPr>
      <w:r w:rsidRPr="00C03519">
        <w:rPr>
          <w:lang w:val="en-US"/>
        </w:rPr>
        <w:t>12</w:t>
      </w:r>
      <w:r w:rsidR="000003B8" w:rsidRPr="00C03519">
        <w:rPr>
          <w:lang w:val="uk-UA"/>
        </w:rPr>
        <w:t>.</w:t>
      </w:r>
      <w:r w:rsidRPr="00C03519">
        <w:rPr>
          <w:lang w:val="en-US"/>
        </w:rPr>
        <w:t xml:space="preserve"> A cautious conclusion is that there is a tendency for these methods to become basic, possibly with the old purely military forms being displaced. Perhaps China sets itself the goal, and is able to realize it, of defeating its opponents only through indirect methods.</w:t>
      </w:r>
    </w:p>
    <w:p w14:paraId="057452CD" w14:textId="3B434F70" w:rsidR="0066390B" w:rsidRPr="00852C34" w:rsidRDefault="0066390B" w:rsidP="00AA4D12">
      <w:pPr>
        <w:spacing w:before="240"/>
        <w:jc w:val="both"/>
        <w:rPr>
          <w:b/>
          <w:bCs/>
          <w:sz w:val="22"/>
          <w:szCs w:val="22"/>
          <w:lang w:val="en-US"/>
        </w:rPr>
      </w:pPr>
      <w:bookmarkStart w:id="1" w:name="_Hlk198281456"/>
      <w:r w:rsidRPr="00852C34">
        <w:rPr>
          <w:b/>
          <w:bCs/>
          <w:sz w:val="22"/>
          <w:szCs w:val="22"/>
          <w:lang w:val="en-US"/>
        </w:rPr>
        <w:t>References</w:t>
      </w:r>
    </w:p>
    <w:p w14:paraId="290B2D85" w14:textId="31B05C6F" w:rsidR="00AD3F54" w:rsidRPr="00852C34" w:rsidRDefault="00AD3F54" w:rsidP="00AD3F54">
      <w:pPr>
        <w:spacing w:after="0" w:line="240" w:lineRule="auto"/>
        <w:jc w:val="both"/>
        <w:rPr>
          <w:rFonts w:eastAsia="Times New Roman"/>
          <w:sz w:val="22"/>
          <w:szCs w:val="22"/>
          <w:lang w:eastAsia="ru-RU"/>
        </w:rPr>
      </w:pPr>
      <w:bookmarkStart w:id="2" w:name="_Hlk214373210"/>
      <w:bookmarkEnd w:id="1"/>
      <w:r w:rsidRPr="00852C34">
        <w:rPr>
          <w:rFonts w:eastAsia="Times New Roman"/>
          <w:sz w:val="22"/>
          <w:szCs w:val="22"/>
          <w:lang w:eastAsia="ru-RU"/>
        </w:rPr>
        <w:lastRenderedPageBreak/>
        <w:t xml:space="preserve">[1] </w:t>
      </w:r>
      <w:r w:rsidR="000E74BF" w:rsidRPr="00852C34">
        <w:rPr>
          <w:rFonts w:eastAsia="Arial Unicode MS"/>
          <w:sz w:val="22"/>
          <w:szCs w:val="22"/>
          <w:u w:color="000000"/>
          <w:bdr w:val="nil"/>
          <w:lang w:val="en-US" w:eastAsia="en-US"/>
          <w14:textOutline w14:w="12700" w14:cap="flat" w14:cmpd="sng" w14:algn="ctr">
            <w14:noFill/>
            <w14:prstDash w14:val="solid"/>
            <w14:miter w14:lim="400000"/>
          </w14:textOutline>
        </w:rPr>
        <w:t>Sun</w:t>
      </w:r>
      <w:r w:rsidR="000E74BF" w:rsidRPr="00852C34">
        <w:rPr>
          <w:rFonts w:eastAsia="Arial Unicode MS"/>
          <w:sz w:val="22"/>
          <w:szCs w:val="22"/>
          <w:u w:color="000000"/>
          <w:bdr w:val="nil"/>
          <w:lang w:eastAsia="en-US"/>
          <w14:textOutline w14:w="12700" w14:cap="flat" w14:cmpd="sng" w14:algn="ctr">
            <w14:noFill/>
            <w14:prstDash w14:val="solid"/>
            <w14:miter w14:lim="400000"/>
          </w14:textOutline>
        </w:rPr>
        <w:t>,</w:t>
      </w:r>
      <w:r w:rsidR="000E74BF" w:rsidRPr="00852C34">
        <w:rPr>
          <w:rFonts w:eastAsia="Arial Unicode MS"/>
          <w:sz w:val="22"/>
          <w:szCs w:val="22"/>
          <w:u w:color="000000"/>
          <w:bdr w:val="nil"/>
          <w:lang w:val="en-US" w:eastAsia="en-US"/>
          <w14:textOutline w14:w="12700" w14:cap="flat" w14:cmpd="sng" w14:algn="ctr">
            <w14:noFill/>
            <w14:prstDash w14:val="solid"/>
            <w14:miter w14:lim="400000"/>
          </w14:textOutline>
        </w:rPr>
        <w:t xml:space="preserve"> Tzu. </w:t>
      </w:r>
      <w:r w:rsidR="000E74BF" w:rsidRPr="00852C34">
        <w:rPr>
          <w:rFonts w:eastAsia="Arial Unicode MS"/>
          <w:sz w:val="22"/>
          <w:szCs w:val="22"/>
          <w:u w:color="000000"/>
          <w:bdr w:val="nil"/>
          <w:lang w:eastAsia="en-US"/>
          <w14:textOutline w14:w="12700" w14:cap="flat" w14:cmpd="sng" w14:algn="ctr">
            <w14:noFill/>
            <w14:prstDash w14:val="solid"/>
            <w14:miter w14:lim="400000"/>
          </w14:textOutline>
        </w:rPr>
        <w:t>(</w:t>
      </w:r>
      <w:r w:rsidR="000E74BF" w:rsidRPr="00852C34">
        <w:rPr>
          <w:rFonts w:eastAsia="Times New Roman"/>
          <w:sz w:val="22"/>
          <w:szCs w:val="22"/>
          <w:lang w:val="en-US"/>
        </w:rPr>
        <w:t>1910</w:t>
      </w:r>
      <w:r w:rsidR="000E74BF" w:rsidRPr="00852C34">
        <w:rPr>
          <w:rFonts w:eastAsia="Arial Unicode MS"/>
          <w:sz w:val="22"/>
          <w:szCs w:val="22"/>
          <w:u w:color="000000"/>
          <w:bdr w:val="nil"/>
          <w:lang w:eastAsia="en-US"/>
          <w14:textOutline w14:w="12700" w14:cap="flat" w14:cmpd="sng" w14:algn="ctr">
            <w14:noFill/>
            <w14:prstDash w14:val="solid"/>
            <w14:miter w14:lim="400000"/>
          </w14:textOutline>
        </w:rPr>
        <w:t xml:space="preserve">). </w:t>
      </w:r>
      <w:r w:rsidR="000E74BF" w:rsidRPr="00852C34">
        <w:rPr>
          <w:rFonts w:eastAsia="Arial Unicode MS"/>
          <w:i/>
          <w:iCs/>
          <w:sz w:val="22"/>
          <w:szCs w:val="22"/>
          <w:u w:color="000000"/>
          <w:bdr w:val="nil"/>
          <w:lang w:val="en-US" w:eastAsia="en-US"/>
          <w14:textOutline w14:w="12700" w14:cap="flat" w14:cmpd="sng" w14:algn="ctr">
            <w14:noFill/>
            <w14:prstDash w14:val="solid"/>
            <w14:miter w14:lim="400000"/>
          </w14:textOutline>
        </w:rPr>
        <w:t>Art of War.</w:t>
      </w:r>
      <w:r w:rsidR="000E74BF" w:rsidRPr="00852C34">
        <w:rPr>
          <w:rFonts w:eastAsia="Arial Unicode MS"/>
          <w:i/>
          <w:iCs/>
          <w:sz w:val="22"/>
          <w:szCs w:val="22"/>
          <w:u w:color="000000"/>
          <w:bdr w:val="nil"/>
          <w:lang w:eastAsia="en-US"/>
          <w14:textOutline w14:w="12700" w14:cap="flat" w14:cmpd="sng" w14:algn="ctr">
            <w14:noFill/>
            <w14:prstDash w14:val="solid"/>
            <w14:miter w14:lim="400000"/>
          </w14:textOutline>
        </w:rPr>
        <w:t xml:space="preserve"> </w:t>
      </w:r>
      <w:r w:rsidR="000E74BF" w:rsidRPr="00852C34">
        <w:rPr>
          <w:rFonts w:eastAsia="Arial Unicode MS"/>
          <w:i/>
          <w:iCs/>
          <w:sz w:val="22"/>
          <w:szCs w:val="22"/>
          <w:u w:color="000000"/>
          <w:bdr w:val="nil"/>
          <w:lang w:val="en-US"/>
          <w14:textOutline w14:w="12700" w14:cap="flat" w14:cmpd="sng" w14:algn="ctr">
            <w14:noFill/>
            <w14:prstDash w14:val="solid"/>
            <w14:miter w14:lim="400000"/>
          </w14:textOutline>
        </w:rPr>
        <w:t>The art of war: the Oldest Military Treatise in the World</w:t>
      </w:r>
      <w:r w:rsidR="000E74BF" w:rsidRPr="00852C34">
        <w:rPr>
          <w:rFonts w:eastAsia="Arial Unicode MS"/>
          <w:sz w:val="22"/>
          <w:szCs w:val="22"/>
          <w:u w:color="000000"/>
          <w:bdr w:val="nil"/>
          <w:lang w:val="en-US"/>
          <w14:textOutline w14:w="12700" w14:cap="flat" w14:cmpd="sng" w14:algn="ctr">
            <w14:noFill/>
            <w14:prstDash w14:val="solid"/>
            <w14:miter w14:lim="400000"/>
          </w14:textOutline>
        </w:rPr>
        <w:t>.</w:t>
      </w:r>
      <w:r w:rsidR="000E74BF" w:rsidRPr="00852C34">
        <w:rPr>
          <w:rFonts w:eastAsia="Times New Roman"/>
          <w:sz w:val="22"/>
          <w:szCs w:val="22"/>
          <w:u w:color="000000"/>
          <w:shd w:val="clear" w:color="auto" w:fill="FFFFFF"/>
          <w:lang w:val="en-US"/>
          <w14:textOutline w14:w="0" w14:cap="flat" w14:cmpd="sng" w14:algn="ctr">
            <w14:noFill/>
            <w14:prstDash w14:val="solid"/>
            <w14:bevel/>
          </w14:textOutline>
        </w:rPr>
        <w:t xml:space="preserve"> </w:t>
      </w:r>
      <w:r w:rsidR="004E5BC5" w:rsidRPr="00852C34">
        <w:rPr>
          <w:rFonts w:eastAsia="Arial Unicode MS"/>
          <w:sz w:val="22"/>
          <w:szCs w:val="22"/>
          <w:u w:color="000000"/>
          <w:bdr w:val="nil"/>
          <w:lang w:val="en-US"/>
          <w14:textOutline w14:w="12700" w14:cap="flat" w14:cmpd="sng" w14:algn="ctr">
            <w14:noFill/>
            <w14:prstDash w14:val="solid"/>
            <w14:miter w14:lim="400000"/>
          </w14:textOutline>
        </w:rPr>
        <w:t>Lionel Giles.</w:t>
      </w:r>
      <w:r w:rsidR="004E5BC5" w:rsidRPr="00852C34">
        <w:rPr>
          <w:rFonts w:eastAsia="Arial Unicode MS"/>
          <w:sz w:val="22"/>
          <w:szCs w:val="22"/>
          <w:u w:color="000000"/>
          <w:bdr w:val="nil"/>
          <w14:textOutline w14:w="12700" w14:cap="flat" w14:cmpd="sng" w14:algn="ctr">
            <w14:noFill/>
            <w14:prstDash w14:val="solid"/>
            <w14:miter w14:lim="400000"/>
          </w14:textOutline>
        </w:rPr>
        <w:t xml:space="preserve"> </w:t>
      </w:r>
      <w:r w:rsidR="004E5BC5">
        <w:rPr>
          <w:rFonts w:eastAsia="Times New Roman"/>
          <w:sz w:val="22"/>
          <w:szCs w:val="22"/>
          <w:u w:color="000000"/>
          <w:shd w:val="clear" w:color="auto" w:fill="FFFFFF"/>
          <w14:textOutline w14:w="0" w14:cap="flat" w14:cmpd="sng" w14:algn="ctr">
            <w14:noFill/>
            <w14:prstDash w14:val="solid"/>
            <w14:bevel/>
          </w14:textOutline>
        </w:rPr>
        <w:t>(</w:t>
      </w:r>
      <w:r w:rsidR="000E74BF" w:rsidRPr="00852C34">
        <w:rPr>
          <w:rFonts w:eastAsia="Times New Roman"/>
          <w:sz w:val="22"/>
          <w:szCs w:val="22"/>
          <w:u w:color="000000"/>
          <w:shd w:val="clear" w:color="auto" w:fill="FFFFFF"/>
          <w:lang w:val="en-US"/>
          <w14:textOutline w14:w="0" w14:cap="flat" w14:cmpd="sng" w14:algn="ctr">
            <w14:noFill/>
            <w14:prstDash w14:val="solid"/>
            <w14:bevel/>
          </w14:textOutline>
        </w:rPr>
        <w:t>Transl.</w:t>
      </w:r>
      <w:r w:rsidR="004E5BC5">
        <w:rPr>
          <w:rFonts w:eastAsia="Times New Roman"/>
          <w:sz w:val="22"/>
          <w:szCs w:val="22"/>
          <w:u w:color="000000"/>
          <w:shd w:val="clear" w:color="auto" w:fill="FFFFFF"/>
          <w14:textOutline w14:w="0" w14:cap="flat" w14:cmpd="sng" w14:algn="ctr">
            <w14:noFill/>
            <w14:prstDash w14:val="solid"/>
            <w14:bevel/>
          </w14:textOutline>
        </w:rPr>
        <w:t>).</w:t>
      </w:r>
      <w:r w:rsidR="000E74BF" w:rsidRPr="00852C34">
        <w:rPr>
          <w:rFonts w:eastAsia="Times New Roman"/>
          <w:sz w:val="22"/>
          <w:szCs w:val="22"/>
          <w:u w:color="000000"/>
          <w:shd w:val="clear" w:color="auto" w:fill="FFFFFF"/>
          <w:lang w:val="en-US"/>
          <w14:textOutline w14:w="0" w14:cap="flat" w14:cmpd="sng" w14:algn="ctr">
            <w14:noFill/>
            <w14:prstDash w14:val="solid"/>
            <w14:bevel/>
          </w14:textOutline>
        </w:rPr>
        <w:t xml:space="preserve"> </w:t>
      </w:r>
      <w:proofErr w:type="spellStart"/>
      <w:r w:rsidR="000E74BF" w:rsidRPr="00852C34">
        <w:rPr>
          <w:rFonts w:eastAsia="Times New Roman"/>
          <w:sz w:val="22"/>
          <w:szCs w:val="22"/>
        </w:rPr>
        <w:t>London</w:t>
      </w:r>
      <w:proofErr w:type="spellEnd"/>
      <w:r w:rsidR="000E74BF" w:rsidRPr="00852C34">
        <w:rPr>
          <w:rFonts w:eastAsia="Times New Roman"/>
          <w:sz w:val="22"/>
          <w:szCs w:val="22"/>
        </w:rPr>
        <w:t xml:space="preserve">: </w:t>
      </w:r>
      <w:proofErr w:type="spellStart"/>
      <w:r w:rsidR="000E74BF" w:rsidRPr="00852C34">
        <w:rPr>
          <w:rFonts w:eastAsia="Times New Roman"/>
          <w:sz w:val="22"/>
          <w:szCs w:val="22"/>
        </w:rPr>
        <w:t>Luzac</w:t>
      </w:r>
      <w:proofErr w:type="spellEnd"/>
      <w:r w:rsidR="000E74BF" w:rsidRPr="00852C34">
        <w:rPr>
          <w:rFonts w:eastAsia="Times New Roman"/>
          <w:sz w:val="22"/>
          <w:szCs w:val="22"/>
          <w:lang w:val="en-US"/>
        </w:rPr>
        <w:t>.</w:t>
      </w:r>
    </w:p>
    <w:p w14:paraId="2CDE04E9" w14:textId="34ECE037"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 </w:t>
      </w:r>
      <w:bookmarkStart w:id="3" w:name="_Hlk198281540"/>
      <w:r w:rsidR="000E74BF" w:rsidRPr="00852C34">
        <w:rPr>
          <w:rFonts w:eastAsia="Arial Unicode MS"/>
          <w:sz w:val="22"/>
          <w:szCs w:val="22"/>
          <w:u w:color="000000"/>
          <w:bdr w:val="nil"/>
          <w:lang w:val="en-US" w:eastAsia="en-US"/>
          <w14:textOutline w14:w="12700" w14:cap="flat" w14:cmpd="sng" w14:algn="ctr">
            <w14:noFill/>
            <w14:prstDash w14:val="solid"/>
            <w14:miter w14:lim="400000"/>
          </w14:textOutline>
        </w:rPr>
        <w:t>Sun</w:t>
      </w:r>
      <w:r w:rsidR="000E74BF" w:rsidRPr="00852C34">
        <w:rPr>
          <w:rFonts w:eastAsia="Arial Unicode MS"/>
          <w:sz w:val="22"/>
          <w:szCs w:val="22"/>
          <w:u w:color="000000"/>
          <w:bdr w:val="nil"/>
          <w:lang w:eastAsia="en-US"/>
          <w14:textOutline w14:w="12700" w14:cap="flat" w14:cmpd="sng" w14:algn="ctr">
            <w14:noFill/>
            <w14:prstDash w14:val="solid"/>
            <w14:miter w14:lim="400000"/>
          </w14:textOutline>
        </w:rPr>
        <w:t>,</w:t>
      </w:r>
      <w:r w:rsidR="000E74BF" w:rsidRPr="00852C34">
        <w:rPr>
          <w:rFonts w:eastAsia="Arial Unicode MS"/>
          <w:sz w:val="22"/>
          <w:szCs w:val="22"/>
          <w:u w:color="000000"/>
          <w:bdr w:val="nil"/>
          <w:lang w:val="en-US" w:eastAsia="en-US"/>
          <w14:textOutline w14:w="12700" w14:cap="flat" w14:cmpd="sng" w14:algn="ctr">
            <w14:noFill/>
            <w14:prstDash w14:val="solid"/>
            <w14:miter w14:lim="400000"/>
          </w14:textOutline>
        </w:rPr>
        <w:t xml:space="preserve"> Tzu. </w:t>
      </w:r>
      <w:r w:rsidR="000E74BF" w:rsidRPr="00852C34">
        <w:rPr>
          <w:rFonts w:eastAsia="Arial Unicode MS"/>
          <w:sz w:val="22"/>
          <w:szCs w:val="22"/>
          <w:u w:color="000000"/>
          <w:bdr w:val="nil"/>
          <w:lang w:eastAsia="en-US"/>
          <w14:textOutline w14:w="12700" w14:cap="flat" w14:cmpd="sng" w14:algn="ctr">
            <w14:noFill/>
            <w14:prstDash w14:val="solid"/>
            <w14:miter w14:lim="400000"/>
          </w14:textOutline>
        </w:rPr>
        <w:t>(</w:t>
      </w:r>
      <w:r w:rsidR="000E74BF" w:rsidRPr="00852C34">
        <w:rPr>
          <w:rFonts w:eastAsia="Arial Unicode MS"/>
          <w:bCs/>
          <w:sz w:val="22"/>
          <w:szCs w:val="22"/>
          <w:u w:color="000000"/>
          <w:bdr w:val="nil"/>
          <w14:textOutline w14:w="12700" w14:cap="flat" w14:cmpd="sng" w14:algn="ctr">
            <w14:noFill/>
            <w14:prstDash w14:val="solid"/>
            <w14:miter w14:lim="400000"/>
          </w14:textOutline>
        </w:rPr>
        <w:t>2015</w:t>
      </w:r>
      <w:r w:rsidR="000E74BF" w:rsidRPr="00852C34">
        <w:rPr>
          <w:rFonts w:eastAsia="Arial Unicode MS"/>
          <w:sz w:val="22"/>
          <w:szCs w:val="22"/>
          <w:u w:color="000000"/>
          <w:bdr w:val="nil"/>
          <w:lang w:eastAsia="en-US"/>
          <w14:textOutline w14:w="12700" w14:cap="flat" w14:cmpd="sng" w14:algn="ctr">
            <w14:noFill/>
            <w14:prstDash w14:val="solid"/>
            <w14:miter w14:lim="400000"/>
          </w14:textOutline>
        </w:rPr>
        <w:t xml:space="preserve">). </w:t>
      </w:r>
      <w:r w:rsidR="000E74BF" w:rsidRPr="00852C34">
        <w:rPr>
          <w:rFonts w:eastAsia="Arial Unicode MS"/>
          <w:i/>
          <w:iCs/>
          <w:sz w:val="22"/>
          <w:szCs w:val="22"/>
          <w:u w:color="000000"/>
          <w:bdr w:val="nil"/>
          <w:lang w:val="en-US" w:eastAsia="en-US"/>
          <w14:textOutline w14:w="12700" w14:cap="flat" w14:cmpd="sng" w14:algn="ctr">
            <w14:noFill/>
            <w14:prstDash w14:val="solid"/>
            <w14:miter w14:lim="400000"/>
          </w14:textOutline>
        </w:rPr>
        <w:t>Art of War</w:t>
      </w:r>
      <w:r w:rsidR="000E74BF" w:rsidRPr="00852C34">
        <w:rPr>
          <w:i/>
          <w:iCs/>
          <w:spacing w:val="3"/>
          <w:sz w:val="22"/>
          <w:szCs w:val="22"/>
          <w:shd w:val="clear" w:color="auto" w:fill="FFFFFF"/>
        </w:rPr>
        <w:t>.</w:t>
      </w:r>
      <w:r w:rsidR="000E74BF" w:rsidRPr="00852C34">
        <w:rPr>
          <w:spacing w:val="3"/>
          <w:sz w:val="22"/>
          <w:szCs w:val="22"/>
          <w:shd w:val="clear" w:color="auto" w:fill="FFFFFF"/>
          <w:lang w:val="en-US"/>
        </w:rPr>
        <w:t xml:space="preserve"> </w:t>
      </w:r>
      <w:bookmarkEnd w:id="3"/>
      <w:r w:rsidR="000E74BF" w:rsidRPr="00852C34">
        <w:rPr>
          <w:rFonts w:eastAsia="Arial Unicode MS"/>
          <w:bCs/>
          <w:sz w:val="22"/>
          <w:szCs w:val="22"/>
          <w:u w:color="000000"/>
          <w:bdr w:val="nil"/>
          <w:lang w:val="en-US"/>
          <w14:textOutline w14:w="0" w14:cap="flat" w14:cmpd="sng" w14:algn="ctr">
            <w14:noFill/>
            <w14:prstDash w14:val="solid"/>
            <w14:bevel/>
          </w14:textOutline>
        </w:rPr>
        <w:t>S. Lesniak</w:t>
      </w:r>
      <w:r w:rsidR="00AF7008">
        <w:rPr>
          <w:rFonts w:eastAsia="Arial Unicode MS"/>
          <w:bCs/>
          <w:sz w:val="22"/>
          <w:szCs w:val="22"/>
          <w:u w:color="000000"/>
          <w:bdr w:val="nil"/>
          <w14:textOutline w14:w="0" w14:cap="flat" w14:cmpd="sng" w14:algn="ctr">
            <w14:noFill/>
            <w14:prstDash w14:val="solid"/>
            <w14:bevel/>
          </w14:textOutline>
        </w:rPr>
        <w:t xml:space="preserve"> (</w:t>
      </w:r>
      <w:r w:rsidR="00AF7008" w:rsidRPr="00852C34">
        <w:rPr>
          <w:rFonts w:eastAsia="Times New Roman"/>
          <w:sz w:val="22"/>
          <w:szCs w:val="22"/>
          <w:u w:color="000000"/>
          <w:shd w:val="clear" w:color="auto" w:fill="FFFFFF"/>
          <w:lang w:val="en-US"/>
          <w14:textOutline w14:w="0" w14:cap="flat" w14:cmpd="sng" w14:algn="ctr">
            <w14:noFill/>
            <w14:prstDash w14:val="solid"/>
            <w14:bevel/>
          </w14:textOutline>
        </w:rPr>
        <w:t>Transl.</w:t>
      </w:r>
      <w:r w:rsidR="00AF7008">
        <w:rPr>
          <w:rFonts w:eastAsia="Arial Unicode MS"/>
          <w:bCs/>
          <w:sz w:val="22"/>
          <w:szCs w:val="22"/>
          <w:u w:color="000000"/>
          <w:bdr w:val="nil"/>
          <w14:textOutline w14:w="0" w14:cap="flat" w14:cmpd="sng" w14:algn="ctr">
            <w14:noFill/>
            <w14:prstDash w14:val="solid"/>
            <w14:bevel/>
          </w14:textOutline>
        </w:rPr>
        <w:t>)</w:t>
      </w:r>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0E74BF" w:rsidRPr="00852C34">
        <w:rPr>
          <w:rFonts w:eastAsia="Arial Unicode MS"/>
          <w:bCs/>
          <w:sz w:val="22"/>
          <w:szCs w:val="22"/>
          <w:u w:color="000000"/>
          <w:bdr w:val="nil"/>
          <w14:textOutline w14:w="12700" w14:cap="flat" w14:cmpd="sng" w14:algn="ctr">
            <w14:noFill/>
            <w14:prstDash w14:val="solid"/>
            <w14:miter w14:lim="400000"/>
          </w14:textOutline>
        </w:rPr>
        <w:t>Lviv</w:t>
      </w:r>
      <w:proofErr w:type="spellEnd"/>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0E74BF" w:rsidRPr="00852C34">
        <w:rPr>
          <w:rFonts w:eastAsia="Arial Unicode MS"/>
          <w:bCs/>
          <w:sz w:val="22"/>
          <w:szCs w:val="22"/>
          <w:u w:color="000000"/>
          <w:bdr w:val="nil"/>
          <w14:textOutline w14:w="12700" w14:cap="flat" w14:cmpd="sng" w14:algn="ctr">
            <w14:noFill/>
            <w14:prstDash w14:val="solid"/>
            <w14:miter w14:lim="400000"/>
          </w14:textOutline>
        </w:rPr>
        <w:t>Old</w:t>
      </w:r>
      <w:proofErr w:type="spellEnd"/>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0E74BF" w:rsidRPr="00852C34">
        <w:rPr>
          <w:rFonts w:eastAsia="Arial Unicode MS"/>
          <w:bCs/>
          <w:sz w:val="22"/>
          <w:szCs w:val="22"/>
          <w:u w:color="000000"/>
          <w:bdr w:val="nil"/>
          <w14:textOutline w14:w="12700" w14:cap="flat" w14:cmpd="sng" w14:algn="ctr">
            <w14:noFill/>
            <w14:prstDash w14:val="solid"/>
            <w14:miter w14:lim="400000"/>
          </w14:textOutline>
        </w:rPr>
        <w:t>Lion</w:t>
      </w:r>
      <w:proofErr w:type="spellEnd"/>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0E74BF" w:rsidRPr="00852C34">
        <w:rPr>
          <w:rFonts w:eastAsia="Arial Unicode MS"/>
          <w:bCs/>
          <w:sz w:val="22"/>
          <w:szCs w:val="22"/>
          <w:u w:color="000000"/>
          <w:bdr w:val="nil"/>
          <w14:textOutline w14:w="12700" w14:cap="flat" w14:cmpd="sng" w14:algn="ctr">
            <w14:noFill/>
            <w14:prstDash w14:val="solid"/>
            <w14:miter w14:lim="400000"/>
          </w14:textOutline>
        </w:rPr>
        <w:t>Publishing</w:t>
      </w:r>
      <w:proofErr w:type="spellEnd"/>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0E74BF" w:rsidRPr="00852C34">
        <w:rPr>
          <w:rFonts w:eastAsia="Arial Unicode MS"/>
          <w:bCs/>
          <w:sz w:val="22"/>
          <w:szCs w:val="22"/>
          <w:u w:color="000000"/>
          <w:bdr w:val="nil"/>
          <w14:textOutline w14:w="12700" w14:cap="flat" w14:cmpd="sng" w14:algn="ctr">
            <w14:noFill/>
            <w14:prstDash w14:val="solid"/>
            <w14:miter w14:lim="400000"/>
          </w14:textOutline>
        </w:rPr>
        <w:t>House</w:t>
      </w:r>
      <w:proofErr w:type="spellEnd"/>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0E74BF" w:rsidRPr="00852C34">
        <w:rPr>
          <w:rFonts w:eastAsia="Arial Unicode MS"/>
          <w:bCs/>
          <w:sz w:val="22"/>
          <w:szCs w:val="22"/>
          <w:u w:color="000000"/>
          <w:bdr w:val="nil"/>
          <w14:textOutline w14:w="12700" w14:cap="flat" w14:cmpd="sng" w14:algn="ctr">
            <w14:noFill/>
            <w14:prstDash w14:val="solid"/>
            <w14:miter w14:lim="400000"/>
          </w14:textOutline>
        </w:rPr>
        <w:t>Series</w:t>
      </w:r>
      <w:proofErr w:type="spellEnd"/>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0E74BF" w:rsidRPr="00852C34">
        <w:rPr>
          <w:rFonts w:eastAsia="Arial Unicode MS"/>
          <w:bCs/>
          <w:sz w:val="22"/>
          <w:szCs w:val="22"/>
          <w:u w:color="000000"/>
          <w:bdr w:val="nil"/>
          <w14:textOutline w14:w="12700" w14:cap="flat" w14:cmpd="sng" w14:algn="ctr">
            <w14:noFill/>
            <w14:prstDash w14:val="solid"/>
            <w14:miter w14:lim="400000"/>
          </w14:textOutline>
        </w:rPr>
        <w:t>Non-fiction</w:t>
      </w:r>
      <w:proofErr w:type="spellEnd"/>
      <w:r w:rsidR="000E74BF" w:rsidRPr="00852C34">
        <w:rPr>
          <w:rFonts w:eastAsia="Arial Unicode MS"/>
          <w:bCs/>
          <w:sz w:val="22"/>
          <w:szCs w:val="22"/>
          <w:u w:color="000000"/>
          <w:bdr w:val="nil"/>
          <w14:textOutline w14:w="12700" w14:cap="flat" w14:cmpd="sng" w14:algn="ctr">
            <w14:noFill/>
            <w14:prstDash w14:val="solid"/>
            <w14:miter w14:lim="400000"/>
          </w14:textOutline>
        </w:rPr>
        <w:t>.</w:t>
      </w:r>
    </w:p>
    <w:p w14:paraId="5C6F1DF5" w14:textId="38165F6D"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[3] </w:t>
      </w:r>
      <w:hyperlink r:id="rId8" w:history="1">
        <w:r w:rsidR="000E74BF" w:rsidRPr="00852C34">
          <w:rPr>
            <w:rFonts w:eastAsia="Arial Unicode MS"/>
            <w:sz w:val="22"/>
            <w:szCs w:val="22"/>
            <w:u w:color="000000"/>
            <w:bdr w:val="nil"/>
            <w:lang w:val="en-US"/>
            <w14:textOutline w14:w="0" w14:cap="flat" w14:cmpd="sng" w14:algn="ctr">
              <w14:noFill/>
              <w14:prstDash w14:val="solid"/>
              <w14:bevel/>
            </w14:textOutline>
          </w:rPr>
          <w:t>Sun</w:t>
        </w:r>
        <w:r w:rsidR="000E74BF" w:rsidRPr="00852C34">
          <w:rPr>
            <w:rFonts w:eastAsia="Arial Unicode MS"/>
            <w:sz w:val="22"/>
            <w:szCs w:val="22"/>
            <w:u w:color="000000"/>
            <w:bdr w:val="nil"/>
            <w14:textOutline w14:w="0" w14:cap="flat" w14:cmpd="sng" w14:algn="ctr">
              <w14:noFill/>
              <w14:prstDash w14:val="solid"/>
              <w14:bevel/>
            </w14:textOutline>
          </w:rPr>
          <w:t>,</w:t>
        </w:r>
        <w:r w:rsidR="000E74BF" w:rsidRPr="00852C34">
          <w:rPr>
            <w:rFonts w:eastAsia="Arial Unicode MS"/>
            <w:sz w:val="22"/>
            <w:szCs w:val="22"/>
            <w:u w:color="000000"/>
            <w:bdr w:val="nil"/>
            <w:lang w:val="en-US"/>
            <w14:textOutline w14:w="0" w14:cap="flat" w14:cmpd="sng" w14:algn="ctr">
              <w14:noFill/>
              <w14:prstDash w14:val="solid"/>
              <w14:bevel/>
            </w14:textOutline>
          </w:rPr>
          <w:t xml:space="preserve"> Tzu</w:t>
        </w:r>
      </w:hyperlink>
      <w:r w:rsidR="000E74BF" w:rsidRPr="00852C34">
        <w:rPr>
          <w:rFonts w:eastAsia="Arial Unicode MS"/>
          <w:sz w:val="22"/>
          <w:szCs w:val="22"/>
          <w:u w:color="000000"/>
          <w:bdr w:val="nil"/>
          <w14:textOutline w14:w="0" w14:cap="flat" w14:cmpd="sng" w14:algn="ctr">
            <w14:noFill/>
            <w14:prstDash w14:val="solid"/>
            <w14:bevel/>
          </w14:textOutline>
        </w:rPr>
        <w:t xml:space="preserve">, </w:t>
      </w:r>
      <w:r w:rsidR="000E74BF" w:rsidRPr="00852C34">
        <w:rPr>
          <w:rFonts w:eastAsia="Arial Unicode MS"/>
          <w:sz w:val="22"/>
          <w:szCs w:val="22"/>
          <w:u w:color="000000"/>
          <w:bdr w:val="nil"/>
          <w:lang w:val="en-US"/>
          <w14:textOutline w14:w="0" w14:cap="flat" w14:cmpd="sng" w14:algn="ctr">
            <w14:noFill/>
            <w14:prstDash w14:val="solid"/>
            <w14:bevel/>
          </w14:textOutline>
        </w:rPr>
        <w:t>&amp;</w:t>
      </w:r>
      <w:r w:rsidR="000E74BF" w:rsidRPr="00852C34">
        <w:rPr>
          <w:rFonts w:eastAsia="Arial Unicode MS"/>
          <w:sz w:val="22"/>
          <w:szCs w:val="22"/>
          <w:u w:color="000000"/>
          <w:bdr w:val="nil"/>
          <w14:textOutline w14:w="0" w14:cap="flat" w14:cmpd="sng" w14:algn="ctr">
            <w14:noFill/>
            <w14:prstDash w14:val="solid"/>
            <w14:bevel/>
          </w14:textOutline>
        </w:rPr>
        <w:t xml:space="preserve"> </w:t>
      </w:r>
      <w:hyperlink r:id="rId9" w:history="1">
        <w:r w:rsidR="000E74BF" w:rsidRPr="00852C34">
          <w:rPr>
            <w:rFonts w:eastAsia="Arial Unicode MS"/>
            <w:sz w:val="22"/>
            <w:szCs w:val="22"/>
            <w:u w:color="000000"/>
            <w:bdr w:val="nil"/>
            <w:lang w:val="en-US"/>
            <w14:textOutline w14:w="0" w14:cap="flat" w14:cmpd="sng" w14:algn="ctr">
              <w14:noFill/>
              <w14:prstDash w14:val="solid"/>
              <w14:bevel/>
            </w14:textOutline>
          </w:rPr>
          <w:t>Gary Gagliardi</w:t>
        </w:r>
      </w:hyperlink>
      <w:r w:rsidR="000E74BF" w:rsidRPr="00852C34">
        <w:rPr>
          <w:rFonts w:eastAsia="Arial Unicode MS"/>
          <w:sz w:val="22"/>
          <w:szCs w:val="22"/>
          <w:u w:color="000000"/>
          <w:bdr w:val="nil"/>
          <w14:textOutline w14:w="0" w14:cap="flat" w14:cmpd="sng" w14:algn="ctr">
            <w14:noFill/>
            <w14:prstDash w14:val="solid"/>
            <w14:bevel/>
          </w14:textOutline>
        </w:rPr>
        <w:t xml:space="preserve">. (2000). </w:t>
      </w:r>
      <w:r w:rsidR="000E74BF" w:rsidRPr="00852C34">
        <w:rPr>
          <w:rFonts w:eastAsia="Arial Unicode MS"/>
          <w:i/>
          <w:iCs/>
          <w:sz w:val="22"/>
          <w:szCs w:val="22"/>
          <w:u w:color="000000"/>
          <w:bdr w:val="nil"/>
          <w:lang w:val="en-US"/>
          <w14:textOutline w14:w="0" w14:cap="flat" w14:cmpd="sng" w14:algn="ctr">
            <w14:noFill/>
            <w14:prstDash w14:val="solid"/>
            <w14:bevel/>
          </w14:textOutline>
        </w:rPr>
        <w:t>The Art of War &amp;</w:t>
      </w:r>
      <w:r w:rsidR="000E74BF" w:rsidRPr="00852C34">
        <w:rPr>
          <w:rFonts w:eastAsia="Arial Unicode MS"/>
          <w:i/>
          <w:iCs/>
          <w:sz w:val="22"/>
          <w:szCs w:val="22"/>
          <w:u w:color="000000"/>
          <w:bdr w:val="nil"/>
          <w14:textOutline w14:w="0" w14:cap="flat" w14:cmpd="sng" w14:algn="ctr">
            <w14:noFill/>
            <w14:prstDash w14:val="solid"/>
            <w14:bevel/>
          </w14:textOutline>
        </w:rPr>
        <w:t xml:space="preserve"> </w:t>
      </w:r>
      <w:r w:rsidR="000E74BF" w:rsidRPr="00852C34">
        <w:rPr>
          <w:rFonts w:eastAsia="Arial Unicode MS"/>
          <w:i/>
          <w:iCs/>
          <w:sz w:val="22"/>
          <w:szCs w:val="22"/>
          <w:u w:color="000000"/>
          <w:bdr w:val="nil"/>
          <w:lang w:val="en-US"/>
          <w14:textOutline w14:w="0" w14:cap="flat" w14:cmpd="sng" w14:algn="ctr">
            <w14:noFill/>
            <w14:prstDash w14:val="solid"/>
            <w14:bevel/>
          </w14:textOutline>
        </w:rPr>
        <w:t>The Art of Management (Career and Business)</w:t>
      </w:r>
      <w:r w:rsidR="000E74BF" w:rsidRPr="00852C34">
        <w:rPr>
          <w:rFonts w:eastAsia="Arial Unicode MS"/>
          <w:sz w:val="22"/>
          <w:szCs w:val="22"/>
          <w:u w:color="000000"/>
          <w:bdr w:val="nil"/>
          <w14:textOutline w14:w="0" w14:cap="flat" w14:cmpd="sng" w14:algn="ctr">
            <w14:noFill/>
            <w14:prstDash w14:val="solid"/>
            <w14:bevel/>
          </w14:textOutline>
        </w:rPr>
        <w:t>.</w:t>
      </w:r>
      <w:r w:rsidR="000E74BF" w:rsidRPr="00852C34">
        <w:rPr>
          <w:rFonts w:eastAsia="Arial Unicode MS"/>
          <w:sz w:val="22"/>
          <w:szCs w:val="22"/>
          <w:u w:color="000000"/>
          <w:bdr w:val="nil"/>
          <w:lang w:val="en-US"/>
          <w14:textOutline w14:w="0" w14:cap="flat" w14:cmpd="sng" w14:algn="ctr">
            <w14:noFill/>
            <w14:prstDash w14:val="solid"/>
            <w14:bevel/>
          </w14:textOutline>
        </w:rPr>
        <w:t xml:space="preserve"> </w:t>
      </w:r>
      <w:proofErr w:type="spellStart"/>
      <w:r w:rsidR="000E74BF" w:rsidRPr="00852C34">
        <w:rPr>
          <w:sz w:val="22"/>
          <w:szCs w:val="22"/>
          <w:shd w:val="clear" w:color="auto" w:fill="FFFFFF"/>
        </w:rPr>
        <w:t>Clearbridge</w:t>
      </w:r>
      <w:proofErr w:type="spellEnd"/>
      <w:r w:rsidR="000E74BF" w:rsidRPr="00852C34">
        <w:rPr>
          <w:sz w:val="22"/>
          <w:szCs w:val="22"/>
          <w:shd w:val="clear" w:color="auto" w:fill="FFFFFF"/>
        </w:rPr>
        <w:t xml:space="preserve"> </w:t>
      </w:r>
      <w:proofErr w:type="spellStart"/>
      <w:r w:rsidR="000E74BF" w:rsidRPr="00852C34">
        <w:rPr>
          <w:sz w:val="22"/>
          <w:szCs w:val="22"/>
          <w:shd w:val="clear" w:color="auto" w:fill="FFFFFF"/>
        </w:rPr>
        <w:t>Publishing</w:t>
      </w:r>
      <w:proofErr w:type="spellEnd"/>
      <w:r w:rsidR="000E74BF"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0E74BF" w:rsidRPr="00852C34">
        <w:rPr>
          <w:sz w:val="22"/>
          <w:szCs w:val="22"/>
        </w:rPr>
        <w:t>Retrieved</w:t>
      </w:r>
      <w:proofErr w:type="spellEnd"/>
      <w:r w:rsidR="000E74BF" w:rsidRPr="00852C34">
        <w:rPr>
          <w:sz w:val="22"/>
          <w:szCs w:val="22"/>
        </w:rPr>
        <w:t xml:space="preserve"> </w:t>
      </w:r>
      <w:proofErr w:type="spellStart"/>
      <w:r w:rsidR="000E74BF" w:rsidRPr="00852C34">
        <w:rPr>
          <w:sz w:val="22"/>
          <w:szCs w:val="22"/>
        </w:rPr>
        <w:t>from</w:t>
      </w:r>
      <w:proofErr w:type="spellEnd"/>
      <w:r w:rsidR="000E74BF" w:rsidRPr="00852C34">
        <w:rPr>
          <w:sz w:val="22"/>
          <w:szCs w:val="22"/>
        </w:rPr>
        <w:t xml:space="preserve"> </w:t>
      </w:r>
      <w:r w:rsidR="000E74BF" w:rsidRPr="00852C34">
        <w:rPr>
          <w:rFonts w:eastAsia="Arial Unicode MS"/>
          <w:sz w:val="22"/>
          <w:szCs w:val="22"/>
          <w:u w:color="000000"/>
          <w:bdr w:val="nil"/>
          <w:lang w:val="en-US"/>
          <w14:textOutline w14:w="0" w14:cap="flat" w14:cmpd="sng" w14:algn="ctr">
            <w14:noFill/>
            <w14:prstDash w14:val="solid"/>
            <w14:bevel/>
          </w14:textOutline>
        </w:rPr>
        <w:t>https://archive.org/details/artofwarplusarto</w:t>
      </w:r>
      <w:r w:rsidR="000E74BF" w:rsidRPr="00852C34">
        <w:rPr>
          <w:rFonts w:eastAsia="Arial Unicode MS"/>
          <w:sz w:val="22"/>
          <w:szCs w:val="22"/>
          <w:u w:color="000000"/>
          <w:bdr w:val="nil"/>
          <w14:textOutline w14:w="0" w14:cap="flat" w14:cmpd="sng" w14:algn="ctr">
            <w14:noFill/>
            <w14:prstDash w14:val="solid"/>
            <w14:bevel/>
          </w14:textOutline>
        </w:rPr>
        <w:t xml:space="preserve"> </w:t>
      </w:r>
      <w:r w:rsidR="000E74BF" w:rsidRPr="00852C34">
        <w:rPr>
          <w:rFonts w:eastAsia="Arial Unicode MS"/>
          <w:sz w:val="22"/>
          <w:szCs w:val="22"/>
          <w:u w:color="000000"/>
          <w:bdr w:val="nil"/>
          <w:lang w:val="en-US"/>
          <w14:textOutline w14:w="0" w14:cap="flat" w14:cmpd="sng" w14:algn="ctr">
            <w14:noFill/>
            <w14:prstDash w14:val="solid"/>
            <w14:bevel/>
          </w14:textOutline>
        </w:rPr>
        <w:t>0000sunt/page/n7/mode/2up</w:t>
      </w:r>
      <w:r w:rsidR="000E74BF" w:rsidRPr="00852C34">
        <w:rPr>
          <w:rFonts w:eastAsia="Arial Unicode MS"/>
          <w:sz w:val="22"/>
          <w:szCs w:val="22"/>
          <w:u w:color="000000"/>
          <w:bdr w:val="nil"/>
          <w14:textOutline w14:w="0" w14:cap="flat" w14:cmpd="sng" w14:algn="ctr">
            <w14:noFill/>
            <w14:prstDash w14:val="solid"/>
            <w14:bevel/>
          </w14:textOutline>
        </w:rPr>
        <w:t>.</w:t>
      </w:r>
    </w:p>
    <w:p w14:paraId="2DDD2C80" w14:textId="5DB4D207"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[4] </w:t>
      </w:r>
      <w:r w:rsidR="000E74BF" w:rsidRPr="00852C34">
        <w:rPr>
          <w:rFonts w:eastAsia="Arial Unicode MS"/>
          <w:bCs/>
          <w:sz w:val="22"/>
          <w:szCs w:val="22"/>
          <w:u w:color="000000"/>
          <w:bdr w:val="nil"/>
          <w:lang w:val="en-US"/>
          <w14:textOutline w14:w="12700" w14:cap="flat" w14:cmpd="sng" w14:algn="ctr">
            <w14:noFill/>
            <w14:prstDash w14:val="solid"/>
            <w14:miter w14:lim="400000"/>
          </w14:textOutline>
        </w:rPr>
        <w:t>Liddell</w:t>
      </w:r>
      <w:r w:rsidR="000E74BF" w:rsidRPr="00852C34">
        <w:rPr>
          <w:rFonts w:eastAsia="Arial Unicode MS"/>
          <w:bCs/>
          <w:sz w:val="22"/>
          <w:szCs w:val="22"/>
          <w:u w:color="000000"/>
          <w:bdr w:val="nil"/>
          <w14:textOutline w14:w="12700" w14:cap="flat" w14:cmpd="sng" w14:algn="ctr">
            <w14:noFill/>
            <w14:prstDash w14:val="solid"/>
            <w14:miter w14:lim="400000"/>
          </w14:textOutline>
        </w:rPr>
        <w:t>,</w:t>
      </w:r>
      <w:r w:rsidR="000E74BF"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 Hart, </w:t>
      </w:r>
      <w:r w:rsidR="000E74BF" w:rsidRPr="00852C34">
        <w:rPr>
          <w:rFonts w:eastAsia="Arial Unicode MS"/>
          <w:sz w:val="22"/>
          <w:szCs w:val="22"/>
          <w:u w:color="000000"/>
          <w:bdr w:val="nil"/>
          <w:lang w:val="en-US"/>
          <w14:textOutline w14:w="0" w14:cap="flat" w14:cmpd="sng" w14:algn="ctr">
            <w14:noFill/>
            <w14:prstDash w14:val="solid"/>
            <w14:bevel/>
          </w14:textOutline>
        </w:rPr>
        <w:t>&amp;</w:t>
      </w:r>
      <w:r w:rsidR="000E74BF" w:rsidRPr="00852C34">
        <w:rPr>
          <w:rFonts w:eastAsia="Arial Unicode MS"/>
          <w:sz w:val="22"/>
          <w:szCs w:val="22"/>
          <w:u w:color="000000"/>
          <w:bdr w:val="nil"/>
          <w14:textOutline w14:w="0" w14:cap="flat" w14:cmpd="sng" w14:algn="ctr">
            <w14:noFill/>
            <w14:prstDash w14:val="solid"/>
            <w14:bevel/>
          </w14:textOutline>
        </w:rPr>
        <w:t xml:space="preserve"> </w:t>
      </w:r>
      <w:r w:rsidR="000E74BF" w:rsidRPr="00852C34">
        <w:rPr>
          <w:rFonts w:eastAsia="Arial Unicode MS"/>
          <w:bCs/>
          <w:sz w:val="22"/>
          <w:szCs w:val="22"/>
          <w:u w:color="000000"/>
          <w:bdr w:val="nil"/>
          <w:lang w:val="en-US"/>
          <w14:textOutline w14:w="12700" w14:cap="flat" w14:cmpd="sng" w14:algn="ctr">
            <w14:noFill/>
            <w14:prstDash w14:val="solid"/>
            <w14:miter w14:lim="400000"/>
          </w14:textOutline>
        </w:rPr>
        <w:t>Basil</w:t>
      </w:r>
      <w:r w:rsidR="000E74BF" w:rsidRPr="00852C34">
        <w:rPr>
          <w:rFonts w:eastAsia="Arial Unicode MS"/>
          <w:bCs/>
          <w:sz w:val="22"/>
          <w:szCs w:val="22"/>
          <w:u w:color="000000"/>
          <w:bdr w:val="nil"/>
          <w14:textOutline w14:w="12700" w14:cap="flat" w14:cmpd="sng" w14:algn="ctr">
            <w14:noFill/>
            <w14:prstDash w14:val="solid"/>
            <w14:miter w14:lim="400000"/>
          </w14:textOutline>
        </w:rPr>
        <w:t>,</w:t>
      </w:r>
      <w:r w:rsidR="000E74BF"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 Henry, Sir</w:t>
      </w:r>
      <w:r w:rsidR="000E74BF" w:rsidRPr="00852C34">
        <w:rPr>
          <w:rFonts w:eastAsia="Arial Unicode MS"/>
          <w:bCs/>
          <w:sz w:val="22"/>
          <w:szCs w:val="22"/>
          <w:u w:color="000000"/>
          <w:bdr w:val="nil"/>
          <w14:textOutline w14:w="12700" w14:cap="flat" w14:cmpd="sng" w14:algn="ctr">
            <w14:noFill/>
            <w14:prstDash w14:val="solid"/>
            <w14:miter w14:lim="400000"/>
          </w14:textOutline>
        </w:rPr>
        <w:t>.</w:t>
      </w:r>
      <w:r w:rsidR="000E74BF"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 </w:t>
      </w:r>
      <w:r w:rsidR="000E74BF" w:rsidRPr="00852C34">
        <w:rPr>
          <w:rFonts w:eastAsia="Arial Unicode MS"/>
          <w:bCs/>
          <w:sz w:val="22"/>
          <w:szCs w:val="22"/>
          <w:u w:color="000000"/>
          <w:bdr w:val="nil"/>
          <w14:textOutline w14:w="12700" w14:cap="flat" w14:cmpd="sng" w14:algn="ctr">
            <w14:noFill/>
            <w14:prstDash w14:val="solid"/>
            <w14:miter w14:lim="400000"/>
          </w14:textOutline>
        </w:rPr>
        <w:t>(</w:t>
      </w:r>
      <w:r w:rsidR="000E74BF" w:rsidRPr="00852C34">
        <w:rPr>
          <w:rFonts w:eastAsia="Arial Unicode MS"/>
          <w:sz w:val="22"/>
          <w:szCs w:val="22"/>
          <w:u w:color="000000"/>
          <w:bdr w:val="nil"/>
          <w14:textOutline w14:w="0" w14:cap="flat" w14:cmpd="sng" w14:algn="ctr">
            <w14:noFill/>
            <w14:prstDash w14:val="solid"/>
            <w14:bevel/>
          </w14:textOutline>
        </w:rPr>
        <w:t>1967</w:t>
      </w:r>
      <w:r w:rsidR="000E74BF" w:rsidRPr="00852C34">
        <w:rPr>
          <w:rFonts w:eastAsia="Arial Unicode MS"/>
          <w:bCs/>
          <w:sz w:val="22"/>
          <w:szCs w:val="22"/>
          <w:u w:color="000000"/>
          <w:bdr w:val="nil"/>
          <w14:textOutline w14:w="12700" w14:cap="flat" w14:cmpd="sng" w14:algn="ctr">
            <w14:noFill/>
            <w14:prstDash w14:val="solid"/>
            <w14:miter w14:lim="400000"/>
          </w14:textOutline>
        </w:rPr>
        <w:t xml:space="preserve">). </w:t>
      </w:r>
      <w:r w:rsidR="000E74BF" w:rsidRPr="00852C34">
        <w:rPr>
          <w:rFonts w:eastAsia="Arial Unicode MS"/>
          <w:bCs/>
          <w:i/>
          <w:iCs/>
          <w:sz w:val="22"/>
          <w:szCs w:val="22"/>
          <w:u w:color="000000"/>
          <w:bdr w:val="nil"/>
          <w:lang w:val="en-US"/>
          <w14:textOutline w14:w="12700" w14:cap="flat" w14:cmpd="sng" w14:algn="ctr">
            <w14:noFill/>
            <w14:prstDash w14:val="solid"/>
            <w14:miter w14:lim="400000"/>
          </w14:textOutline>
        </w:rPr>
        <w:t xml:space="preserve">1895-1970. </w:t>
      </w:r>
      <w:r w:rsidR="000E74BF" w:rsidRPr="00852C34">
        <w:rPr>
          <w:rFonts w:eastAsia="Arial Unicode MS"/>
          <w:i/>
          <w:iCs/>
          <w:sz w:val="22"/>
          <w:szCs w:val="22"/>
          <w:u w:color="000000"/>
          <w:bdr w:val="nil"/>
          <w:lang w:val="en-US"/>
          <w14:textOutline w14:w="0" w14:cap="flat" w14:cmpd="sng" w14:algn="ctr">
            <w14:noFill/>
            <w14:prstDash w14:val="solid"/>
            <w14:bevel/>
          </w14:textOutline>
        </w:rPr>
        <w:t>Strategy: the Indirect Approach</w:t>
      </w:r>
      <w:r w:rsidR="000E74BF" w:rsidRPr="00852C34">
        <w:rPr>
          <w:rFonts w:eastAsia="Arial Unicode MS"/>
          <w:sz w:val="22"/>
          <w:szCs w:val="22"/>
          <w:u w:color="000000"/>
          <w:bdr w:val="nil"/>
          <w:lang w:val="en-US"/>
          <w14:textOutline w14:w="0" w14:cap="flat" w14:cmpd="sng" w14:algn="ctr">
            <w14:noFill/>
            <w14:prstDash w14:val="solid"/>
            <w14:bevel/>
          </w14:textOutline>
        </w:rPr>
        <w:t>. London</w:t>
      </w:r>
      <w:r w:rsidR="000E74BF" w:rsidRPr="00852C34">
        <w:rPr>
          <w:rFonts w:eastAsia="Arial Unicode MS"/>
          <w:sz w:val="22"/>
          <w:szCs w:val="22"/>
          <w:u w:color="000000"/>
          <w:bdr w:val="nil"/>
          <w14:textOutline w14:w="0" w14:cap="flat" w14:cmpd="sng" w14:algn="ctr">
            <w14:noFill/>
            <w14:prstDash w14:val="solid"/>
            <w14:bevel/>
          </w14:textOutline>
        </w:rPr>
        <w:t>:</w:t>
      </w:r>
      <w:r w:rsidR="000E74BF" w:rsidRPr="00852C34">
        <w:rPr>
          <w:rFonts w:eastAsia="Arial Unicode MS"/>
          <w:sz w:val="22"/>
          <w:szCs w:val="22"/>
          <w:u w:color="000000"/>
          <w:bdr w:val="nil"/>
          <w:lang w:val="en-US"/>
          <w14:textOutline w14:w="0" w14:cap="flat" w14:cmpd="sng" w14:algn="ctr">
            <w14:noFill/>
            <w14:prstDash w14:val="solid"/>
            <w14:bevel/>
          </w14:textOutline>
        </w:rPr>
        <w:t xml:space="preserve"> Faber</w:t>
      </w:r>
      <w:r w:rsidR="000E74BF"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0E74BF" w:rsidRPr="00852C34">
        <w:rPr>
          <w:sz w:val="22"/>
          <w:szCs w:val="22"/>
        </w:rPr>
        <w:t>Retrieved</w:t>
      </w:r>
      <w:proofErr w:type="spellEnd"/>
      <w:r w:rsidR="000E74BF" w:rsidRPr="00852C34">
        <w:rPr>
          <w:sz w:val="22"/>
          <w:szCs w:val="22"/>
        </w:rPr>
        <w:t xml:space="preserve"> </w:t>
      </w:r>
      <w:proofErr w:type="spellStart"/>
      <w:r w:rsidR="000E74BF" w:rsidRPr="00852C34">
        <w:rPr>
          <w:sz w:val="22"/>
          <w:szCs w:val="22"/>
        </w:rPr>
        <w:t>from</w:t>
      </w:r>
      <w:proofErr w:type="spellEnd"/>
      <w:r w:rsidR="000E74BF" w:rsidRPr="00852C34">
        <w:rPr>
          <w:sz w:val="22"/>
          <w:szCs w:val="22"/>
        </w:rPr>
        <w:t xml:space="preserve"> </w:t>
      </w:r>
      <w:hyperlink r:id="rId10" w:history="1">
        <w:r w:rsidR="000E74BF" w:rsidRPr="00852C34">
          <w:rPr>
            <w:rFonts w:eastAsia="Arial Unicode MS"/>
            <w:sz w:val="22"/>
            <w:szCs w:val="22"/>
            <w:u w:color="000000"/>
            <w:bdr w:val="nil"/>
            <w:lang w:val="en-US"/>
            <w14:textOutline w14:w="0" w14:cap="flat" w14:cmpd="sng" w14:algn="ctr">
              <w14:noFill/>
              <w14:prstDash w14:val="solid"/>
              <w14:bevel/>
            </w14:textOutline>
          </w:rPr>
          <w:t>https://archive.org/details/strategyindirect0000lidd/</w:t>
        </w:r>
        <w:r w:rsidR="000E74BF" w:rsidRPr="00852C34">
          <w:rPr>
            <w:rFonts w:eastAsia="Arial Unicode MS"/>
            <w:sz w:val="22"/>
            <w:szCs w:val="22"/>
            <w:u w:color="000000"/>
            <w:bdr w:val="nil"/>
            <w14:textOutline w14:w="0" w14:cap="flat" w14:cmpd="sng" w14:algn="ctr">
              <w14:noFill/>
              <w14:prstDash w14:val="solid"/>
              <w14:bevel/>
            </w14:textOutline>
          </w:rPr>
          <w:t xml:space="preserve"> </w:t>
        </w:r>
        <w:r w:rsidR="000E74BF" w:rsidRPr="00852C34">
          <w:rPr>
            <w:rFonts w:eastAsia="Arial Unicode MS"/>
            <w:sz w:val="22"/>
            <w:szCs w:val="22"/>
            <w:u w:color="000000"/>
            <w:bdr w:val="nil"/>
            <w:lang w:val="en-US"/>
            <w14:textOutline w14:w="0" w14:cap="flat" w14:cmpd="sng" w14:algn="ctr">
              <w14:noFill/>
              <w14:prstDash w14:val="solid"/>
              <w14:bevel/>
            </w14:textOutline>
          </w:rPr>
          <w:t>page/n5/mode/2up</w:t>
        </w:r>
      </w:hyperlink>
      <w:r w:rsidR="000E74BF" w:rsidRPr="00852C34">
        <w:rPr>
          <w:rFonts w:eastAsia="Arial Unicode MS"/>
          <w:sz w:val="22"/>
          <w:szCs w:val="22"/>
          <w:u w:color="000000"/>
          <w:bdr w:val="nil"/>
          <w14:textOutline w14:w="0" w14:cap="flat" w14:cmpd="sng" w14:algn="ctr">
            <w14:noFill/>
            <w14:prstDash w14:val="solid"/>
            <w14:bevel/>
          </w14:textOutline>
        </w:rPr>
        <w:t>.</w:t>
      </w:r>
    </w:p>
    <w:p w14:paraId="190104F1" w14:textId="40DFB7C8"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[5]</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Nye</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J.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2004</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Soft Power: The Means to Success in World Politics</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New York: Public Affairs Group</w:t>
      </w:r>
      <w:r w:rsidR="00C03519" w:rsidRPr="00852C34">
        <w:rPr>
          <w:rFonts w:eastAsia="Arial Unicode MS"/>
          <w:sz w:val="22"/>
          <w:szCs w:val="22"/>
          <w:u w:color="000000"/>
          <w:bdr w:val="nil"/>
          <w14:textOutline w14:w="0" w14:cap="flat" w14:cmpd="sng" w14:algn="ctr">
            <w14:noFill/>
            <w14:prstDash w14:val="solid"/>
            <w14:bevel/>
          </w14:textOutline>
        </w:rPr>
        <w:t>.</w:t>
      </w:r>
    </w:p>
    <w:p w14:paraId="57274E3E" w14:textId="33003EC7"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[6] </w:t>
      </w:r>
      <w:r w:rsidR="00C03519" w:rsidRPr="00852C34">
        <w:rPr>
          <w:rFonts w:eastAsia="Arial Unicode MS"/>
          <w:sz w:val="22"/>
          <w:szCs w:val="22"/>
          <w:u w:color="000000"/>
          <w:bdr w:val="nil"/>
          <w:lang w:val="en-US"/>
          <w14:textOutline w14:w="0" w14:cap="flat" w14:cmpd="sng" w14:algn="ctr">
            <w14:noFill/>
            <w14:prstDash w14:val="solid"/>
            <w14:bevel/>
          </w14:textOutline>
        </w:rPr>
        <w:t>Clive</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Hamilton,</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&amp;</w:t>
      </w:r>
      <w:r w:rsidR="00C03519"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Mareike</w:t>
      </w:r>
      <w:proofErr w:type="spellEnd"/>
      <w:r w:rsidR="00C03519"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Ohlberg</w:t>
      </w:r>
      <w:proofErr w:type="spellEnd"/>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2020</w:t>
      </w:r>
      <w:r w:rsidR="00C03519"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C03519" w:rsidRPr="00852C34">
        <w:rPr>
          <w:i/>
          <w:iCs/>
          <w:sz w:val="22"/>
          <w:szCs w:val="22"/>
          <w:shd w:val="clear" w:color="auto" w:fill="FFFFFF"/>
        </w:rPr>
        <w:t>Hidden</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Hand</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Exposing</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how</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the</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Chinese</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Communist</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Party</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is</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Reshaping</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the</w:t>
      </w:r>
      <w:proofErr w:type="spellEnd"/>
      <w:r w:rsidR="00C03519" w:rsidRPr="00852C34">
        <w:rPr>
          <w:i/>
          <w:iCs/>
          <w:sz w:val="22"/>
          <w:szCs w:val="22"/>
          <w:shd w:val="clear" w:color="auto" w:fill="FFFFFF"/>
        </w:rPr>
        <w:t xml:space="preserve"> </w:t>
      </w:r>
      <w:proofErr w:type="spellStart"/>
      <w:r w:rsidR="00C03519" w:rsidRPr="00852C34">
        <w:rPr>
          <w:i/>
          <w:iCs/>
          <w:sz w:val="22"/>
          <w:szCs w:val="22"/>
          <w:shd w:val="clear" w:color="auto" w:fill="FFFFFF"/>
        </w:rPr>
        <w:t>World</w:t>
      </w:r>
      <w:proofErr w:type="spellEnd"/>
      <w:r w:rsidR="00C03519" w:rsidRPr="00852C34">
        <w:rPr>
          <w:rFonts w:eastAsia="Arial Unicode MS"/>
          <w:sz w:val="22"/>
          <w:szCs w:val="22"/>
          <w:u w:color="000000"/>
          <w:bdr w:val="nil"/>
          <w:lang w:val="en-US"/>
          <w14:textOutline w14:w="0" w14:cap="flat" w14:cmpd="sng" w14:algn="ctr">
            <w14:noFill/>
            <w14:prstDash w14:val="solid"/>
            <w14:bevel/>
          </w14:textOutline>
        </w:rPr>
        <w:t>. Richmond</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Hardie Grant</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Books.</w:t>
      </w:r>
    </w:p>
    <w:p w14:paraId="19F17F4F" w14:textId="7AA142E7"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[7] </w:t>
      </w:r>
      <w:r w:rsidR="00C03519" w:rsidRPr="00852C34">
        <w:rPr>
          <w:rFonts w:eastAsia="SimSun"/>
          <w:sz w:val="22"/>
          <w:szCs w:val="22"/>
          <w:lang w:val="en-GB"/>
        </w:rPr>
        <w:t>Hamilton, Clive</w:t>
      </w:r>
      <w:r w:rsidR="00C03519" w:rsidRPr="00852C34">
        <w:rPr>
          <w:rFonts w:eastAsia="SimSun"/>
          <w:sz w:val="22"/>
          <w:szCs w:val="22"/>
        </w:rPr>
        <w:t>.</w:t>
      </w:r>
      <w:r w:rsidR="00C03519" w:rsidRPr="00852C34">
        <w:rPr>
          <w:rFonts w:eastAsia="SimSun"/>
          <w:sz w:val="22"/>
          <w:szCs w:val="22"/>
          <w:lang w:val="en-GB"/>
        </w:rPr>
        <w:t xml:space="preserve"> </w:t>
      </w:r>
      <w:r w:rsidR="00C03519" w:rsidRPr="00852C34">
        <w:rPr>
          <w:rFonts w:eastAsia="SimSun"/>
          <w:sz w:val="22"/>
          <w:szCs w:val="22"/>
        </w:rPr>
        <w:t>(</w:t>
      </w:r>
      <w:r w:rsidR="00C03519" w:rsidRPr="00852C34">
        <w:rPr>
          <w:rFonts w:eastAsia="SimSun"/>
          <w:sz w:val="22"/>
          <w:szCs w:val="22"/>
          <w:lang w:val="en-GB"/>
        </w:rPr>
        <w:t>2018</w:t>
      </w:r>
      <w:r w:rsidR="00C03519" w:rsidRPr="00852C34">
        <w:rPr>
          <w:rFonts w:eastAsia="SimSun"/>
          <w:sz w:val="22"/>
          <w:szCs w:val="22"/>
        </w:rPr>
        <w:t xml:space="preserve">). </w:t>
      </w:r>
      <w:r w:rsidR="00C03519" w:rsidRPr="00852C34">
        <w:rPr>
          <w:rFonts w:eastAsia="SimSun"/>
          <w:i/>
          <w:iCs/>
          <w:sz w:val="22"/>
          <w:szCs w:val="22"/>
          <w:lang w:val="en-GB"/>
        </w:rPr>
        <w:t>Silent Invasion: China's influence in Australia</w:t>
      </w:r>
      <w:r w:rsidR="00C03519" w:rsidRPr="00852C34">
        <w:rPr>
          <w:rFonts w:eastAsia="SimSun"/>
          <w:sz w:val="22"/>
          <w:szCs w:val="22"/>
        </w:rPr>
        <w:t>.</w:t>
      </w:r>
      <w:r w:rsidR="00C03519" w:rsidRPr="00852C34">
        <w:rPr>
          <w:rFonts w:eastAsia="SimSun"/>
          <w:sz w:val="22"/>
          <w:szCs w:val="22"/>
          <w:lang w:val="en-GB"/>
        </w:rPr>
        <w:t xml:space="preserve"> Hardie Grant Books</w:t>
      </w:r>
      <w:r w:rsidR="00C03519" w:rsidRPr="00852C34">
        <w:rPr>
          <w:rFonts w:eastAsia="SimSun"/>
          <w:sz w:val="22"/>
          <w:szCs w:val="22"/>
        </w:rPr>
        <w:t>.</w:t>
      </w:r>
    </w:p>
    <w:p w14:paraId="60ADCAEB" w14:textId="53BC45DE"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[8] </w:t>
      </w:r>
      <w:r w:rsidR="00C03519" w:rsidRPr="00852C34">
        <w:rPr>
          <w:rFonts w:eastAsia="Arial Unicode MS"/>
          <w:sz w:val="22"/>
          <w:szCs w:val="22"/>
          <w:u w:color="000000"/>
          <w:bdr w:val="nil"/>
          <w:lang w:val="en-US"/>
          <w14:textOutline w14:w="0" w14:cap="flat" w14:cmpd="sng" w14:algn="ctr">
            <w14:noFill/>
            <w14:prstDash w14:val="solid"/>
            <w14:bevel/>
          </w14:textOutline>
        </w:rPr>
        <w:t>Brady</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Anne-Marie</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2003</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Making the Foreign Serve China: Managing foreigners in the People</w:t>
      </w:r>
      <w:r w:rsidR="00C03519" w:rsidRPr="00852C34">
        <w:rPr>
          <w:i/>
          <w:iCs/>
          <w:sz w:val="22"/>
          <w:szCs w:val="22"/>
          <w:lang w:val="en-GB"/>
        </w:rPr>
        <w:t>'</w:t>
      </w:r>
      <w:r w:rsidR="00C03519" w:rsidRPr="00852C34">
        <w:rPr>
          <w:rFonts w:eastAsia="Arial Unicode MS"/>
          <w:i/>
          <w:iCs/>
          <w:sz w:val="22"/>
          <w:szCs w:val="22"/>
          <w:u w:color="000000"/>
          <w:bdr w:val="nil"/>
          <w:lang w:val="en-US"/>
          <w14:textOutline w14:w="0" w14:cap="flat" w14:cmpd="sng" w14:algn="ctr">
            <w14:noFill/>
            <w14:prstDash w14:val="solid"/>
            <w14:bevel/>
          </w14:textOutline>
        </w:rPr>
        <w:t>s Republic</w:t>
      </w:r>
      <w:r w:rsidR="00C03519" w:rsidRPr="00852C34">
        <w:rPr>
          <w:rFonts w:eastAsia="Arial Unicode MS"/>
          <w:i/>
          <w:iC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Lanham MD: Rowman &amp; Littlefield.</w:t>
      </w:r>
    </w:p>
    <w:p w14:paraId="064E95AE" w14:textId="188FAAE9"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[9] </w:t>
      </w:r>
      <w:r w:rsidR="00C03519" w:rsidRPr="00852C34">
        <w:rPr>
          <w:rFonts w:eastAsia="Arial Unicode MS"/>
          <w:sz w:val="22"/>
          <w:szCs w:val="22"/>
          <w:u w:color="000000"/>
          <w:bdr w:val="nil"/>
          <w:lang w:val="en-US"/>
          <w14:textOutline w14:w="0" w14:cap="flat" w14:cmpd="sng" w14:algn="ctr">
            <w14:noFill/>
            <w14:prstDash w14:val="solid"/>
            <w14:bevel/>
          </w14:textOutline>
        </w:rPr>
        <w:t>Knight</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Nick</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(2005). </w:t>
      </w:r>
      <w:r w:rsidR="00C03519" w:rsidRPr="00852C34">
        <w:rPr>
          <w:rFonts w:eastAsia="Arial Unicode MS"/>
          <w:i/>
          <w:iCs/>
          <w:sz w:val="22"/>
          <w:szCs w:val="22"/>
          <w:u w:color="000000"/>
          <w:bdr w:val="nil"/>
          <w:lang w:val="en-US"/>
          <w14:textOutline w14:w="0" w14:cap="flat" w14:cmpd="sng" w14:algn="ctr">
            <w14:noFill/>
            <w14:prstDash w14:val="solid"/>
            <w14:bevel/>
          </w14:textOutline>
        </w:rPr>
        <w:t xml:space="preserve">Marxist Philosophy in China: From Qu </w:t>
      </w:r>
      <w:proofErr w:type="spellStart"/>
      <w:r w:rsidR="00C03519" w:rsidRPr="00852C34">
        <w:rPr>
          <w:rFonts w:eastAsia="Arial Unicode MS"/>
          <w:i/>
          <w:iCs/>
          <w:sz w:val="22"/>
          <w:szCs w:val="22"/>
          <w:u w:color="000000"/>
          <w:bdr w:val="nil"/>
          <w:lang w:val="en-US"/>
          <w14:textOutline w14:w="0" w14:cap="flat" w14:cmpd="sng" w14:algn="ctr">
            <w14:noFill/>
            <w14:prstDash w14:val="solid"/>
            <w14:bevel/>
          </w14:textOutline>
        </w:rPr>
        <w:t>Qiubai</w:t>
      </w:r>
      <w:proofErr w:type="spellEnd"/>
      <w:r w:rsidR="00C03519" w:rsidRPr="00852C34">
        <w:rPr>
          <w:rFonts w:eastAsia="Arial Unicode MS"/>
          <w:i/>
          <w:iCs/>
          <w:sz w:val="22"/>
          <w:szCs w:val="22"/>
          <w:u w:color="000000"/>
          <w:bdr w:val="nil"/>
          <w:lang w:val="en-US"/>
          <w14:textOutline w14:w="0" w14:cap="flat" w14:cmpd="sng" w14:algn="ctr">
            <w14:noFill/>
            <w14:prstDash w14:val="solid"/>
            <w14:bevel/>
          </w14:textOutline>
        </w:rPr>
        <w:t xml:space="preserve"> to Mao Zedong, 1923</w:t>
      </w:r>
      <w:r w:rsidR="00C03519" w:rsidRPr="00852C34">
        <w:rPr>
          <w:rFonts w:eastAsia="Arial Unicode MS"/>
          <w:i/>
          <w:iCs/>
          <w:sz w:val="22"/>
          <w:szCs w:val="22"/>
          <w:u w:color="000000"/>
          <w:bdr w:val="nil"/>
          <w14:textOutline w14:w="0" w14:cap="flat" w14:cmpd="sng" w14:algn="ctr">
            <w14:noFill/>
            <w14:prstDash w14:val="solid"/>
            <w14:bevel/>
          </w14:textOutline>
        </w:rPr>
        <w:t>-</w:t>
      </w:r>
      <w:r w:rsidR="00C03519" w:rsidRPr="00852C34">
        <w:rPr>
          <w:rFonts w:eastAsia="Arial Unicode MS"/>
          <w:i/>
          <w:iCs/>
          <w:sz w:val="22"/>
          <w:szCs w:val="22"/>
          <w:u w:color="000000"/>
          <w:bdr w:val="nil"/>
          <w:lang w:val="en-US"/>
          <w14:textOutline w14:w="0" w14:cap="flat" w14:cmpd="sng" w14:algn="ctr">
            <w14:noFill/>
            <w14:prstDash w14:val="solid"/>
            <w14:bevel/>
          </w14:textOutline>
        </w:rPr>
        <w:t>1945.</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Springer.</w:t>
      </w:r>
    </w:p>
    <w:p w14:paraId="0FD0F4CD" w14:textId="2F5351A5"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[10] </w:t>
      </w:r>
      <w:r w:rsidR="00C03519" w:rsidRPr="00852C34">
        <w:rPr>
          <w:rFonts w:eastAsia="Arial Unicode MS"/>
          <w:sz w:val="22"/>
          <w:szCs w:val="22"/>
          <w:u w:color="000000"/>
          <w:bdr w:val="nil"/>
          <w:lang w:val="en-AU"/>
          <w14:textOutline w14:w="0" w14:cap="flat" w14:cmpd="sng" w14:algn="ctr">
            <w14:noFill/>
            <w14:prstDash w14:val="solid"/>
            <w14:bevel/>
          </w14:textOutline>
        </w:rPr>
        <w:t>Baum</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Richard, </w:t>
      </w:r>
      <w:r w:rsidR="00C03519" w:rsidRPr="00852C34">
        <w:rPr>
          <w:rFonts w:eastAsia="Arial Unicode MS"/>
          <w:sz w:val="22"/>
          <w:szCs w:val="22"/>
          <w:u w:color="000000"/>
          <w:bdr w:val="nil"/>
          <w:lang w:val="en-US"/>
          <w14:textOutline w14:w="0" w14:cap="flat" w14:cmpd="sng" w14:algn="ctr">
            <w14:noFill/>
            <w14:prstDash w14:val="solid"/>
            <w14:bevel/>
          </w14:textOutline>
        </w:rPr>
        <w:t>&amp;</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AU"/>
          <w14:textOutline w14:w="0" w14:cap="flat" w14:cmpd="sng" w14:algn="ctr">
            <w14:noFill/>
            <w14:prstDash w14:val="solid"/>
            <w14:bevel/>
          </w14:textOutline>
        </w:rPr>
        <w:t>Watcher</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AU"/>
          <w14:textOutline w14:w="0" w14:cap="flat" w14:cmpd="sng" w14:algn="ctr">
            <w14:noFill/>
            <w14:prstDash w14:val="solid"/>
            <w14:bevel/>
          </w14:textOutline>
        </w:rPr>
        <w:t>China</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2010</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AU"/>
          <w14:textOutline w14:w="0" w14:cap="flat" w14:cmpd="sng" w14:algn="ctr">
            <w14:noFill/>
            <w14:prstDash w14:val="solid"/>
            <w14:bevel/>
          </w14:textOutline>
        </w:rPr>
        <w:t>Confessions of a Peking Tom</w:t>
      </w:r>
      <w:r w:rsidR="00C03519" w:rsidRPr="00852C34">
        <w:rPr>
          <w:rFonts w:eastAsia="Arial Unicode MS"/>
          <w:i/>
          <w:iC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 Seattle: University of Washington Press.</w:t>
      </w:r>
    </w:p>
    <w:p w14:paraId="5E4C25FA" w14:textId="746F0BCD"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[11] </w:t>
      </w:r>
      <w:r w:rsidR="00C03519" w:rsidRPr="00852C34">
        <w:rPr>
          <w:rFonts w:eastAsia="Arial Unicode MS"/>
          <w:sz w:val="22"/>
          <w:szCs w:val="22"/>
          <w:u w:color="000000"/>
          <w:bdr w:val="nil"/>
          <w:lang w:val="en-AU"/>
          <w14:textOutline w14:w="0" w14:cap="flat" w14:cmpd="sng" w14:algn="ctr">
            <w14:noFill/>
            <w14:prstDash w14:val="solid"/>
            <w14:bevel/>
          </w14:textOutline>
        </w:rPr>
        <w:t>Garnaut</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AU"/>
          <w14:textOutline w14:w="0" w14:cap="flat" w14:cmpd="sng" w14:algn="ctr">
            <w14:noFill/>
            <w14:prstDash w14:val="solid"/>
            <w14:bevel/>
          </w14:textOutline>
        </w:rPr>
        <w:t>John</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May 25</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 2013</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China </w:t>
      </w:r>
      <w:proofErr w:type="spellStart"/>
      <w:r w:rsidR="00C03519" w:rsidRPr="00852C34">
        <w:rPr>
          <w:rFonts w:eastAsia="Arial Unicode MS"/>
          <w:sz w:val="22"/>
          <w:szCs w:val="22"/>
          <w:u w:color="000000"/>
          <w:bdr w:val="nil"/>
          <w:lang w:val="en-AU"/>
          <w14:textOutline w14:w="0" w14:cap="flat" w14:cmpd="sng" w14:algn="ctr">
            <w14:noFill/>
            <w14:prstDash w14:val="solid"/>
            <w14:bevel/>
          </w14:textOutline>
        </w:rPr>
        <w:t>Getsinto</w:t>
      </w:r>
      <w:proofErr w:type="spellEnd"/>
      <w:r w:rsidR="00C03519" w:rsidRPr="00852C34">
        <w:rPr>
          <w:rFonts w:eastAsia="Arial Unicode MS"/>
          <w:sz w:val="22"/>
          <w:szCs w:val="22"/>
          <w:u w:color="000000"/>
          <w:bdr w:val="nil"/>
          <w:lang w:val="en-AU"/>
          <w14:textOutline w14:w="0" w14:cap="flat" w14:cmpd="sng" w14:algn="ctr">
            <w14:noFill/>
            <w14:prstDash w14:val="solid"/>
            <w14:bevel/>
          </w14:textOutline>
        </w:rPr>
        <w:t xml:space="preserve"> the</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AU"/>
          <w14:textOutline w14:w="0" w14:cap="flat" w14:cmpd="sng" w14:algn="ctr">
            <w14:noFill/>
            <w14:prstDash w14:val="solid"/>
            <w14:bevel/>
          </w14:textOutline>
        </w:rPr>
        <w:t>Business of Making Friends</w:t>
      </w:r>
      <w:r w:rsidR="00C03519" w:rsidRPr="00852C34">
        <w:rPr>
          <w:sz w:val="22"/>
          <w:szCs w:val="22"/>
          <w:lang w:val="en-GB"/>
        </w:rPr>
        <w:t>'</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 </w:t>
      </w:r>
      <w:r w:rsidR="00C03519" w:rsidRPr="00852C34">
        <w:rPr>
          <w:rFonts w:eastAsia="Arial Unicode MS"/>
          <w:i/>
          <w:sz w:val="22"/>
          <w:szCs w:val="22"/>
          <w:u w:color="000000"/>
          <w:bdr w:val="nil"/>
          <w:lang w:val="en-AU"/>
          <w14:textOutline w14:w="0" w14:cap="flat" w14:cmpd="sng" w14:algn="ctr">
            <w14:noFill/>
            <w14:prstDash w14:val="solid"/>
            <w14:bevel/>
          </w14:textOutline>
        </w:rPr>
        <w:t>The Sydney Morning Herald</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AU"/>
          <w14:textOutline w14:w="0" w14:cap="flat" w14:cmpd="sng" w14:algn="ctr">
            <w14:noFill/>
            <w14:prstDash w14:val="solid"/>
            <w14:bevel/>
          </w14:textOutline>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rFonts w:eastAsia="Arial Unicode MS"/>
          <w:sz w:val="22"/>
          <w:szCs w:val="22"/>
          <w:u w:color="000000"/>
          <w:bdr w:val="nil"/>
          <w14:textOutline w14:w="0" w14:cap="flat" w14:cmpd="sng" w14:algn="ctr">
            <w14:noFill/>
            <w14:prstDash w14:val="solid"/>
            <w14:bevel/>
          </w14:textOutline>
        </w:rPr>
        <w:t>https://muckrack.com/john-garnaut/articles.</w:t>
      </w:r>
    </w:p>
    <w:p w14:paraId="1F3752B2" w14:textId="77777777" w:rsidR="00C03519" w:rsidRPr="00852C34" w:rsidRDefault="00AD3F54" w:rsidP="00C03519">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djustRightInd w:val="0"/>
        <w:spacing w:after="0" w:line="240" w:lineRule="auto"/>
        <w:contextualSpacing/>
        <w:jc w:val="both"/>
        <w:rPr>
          <w:rFonts w:eastAsia="Arial Unicode MS"/>
          <w:sz w:val="22"/>
          <w:szCs w:val="22"/>
          <w:bdr w:val="nil"/>
          <w:lang w:val="en-US"/>
          <w14:textOutline w14:w="0" w14:cap="flat" w14:cmpd="sng" w14:algn="ctr">
            <w14:noFill/>
            <w14:prstDash w14:val="solid"/>
            <w14:bevel/>
          </w14:textOutline>
        </w:rPr>
      </w:pPr>
      <w:r w:rsidRPr="00852C34">
        <w:rPr>
          <w:rFonts w:eastAsia="Times New Roman"/>
          <w:sz w:val="22"/>
          <w:szCs w:val="22"/>
          <w:lang w:eastAsia="ru-RU"/>
        </w:rPr>
        <w:t xml:space="preserve">[12] </w:t>
      </w:r>
      <w:proofErr w:type="spellStart"/>
      <w:r w:rsidR="00C03519" w:rsidRPr="00852C34">
        <w:rPr>
          <w:sz w:val="22"/>
          <w:szCs w:val="22"/>
          <w:lang w:val="en-GB"/>
        </w:rPr>
        <w:t>Chzhou</w:t>
      </w:r>
      <w:proofErr w:type="spellEnd"/>
      <w:r w:rsidR="00C03519" w:rsidRPr="00852C34">
        <w:rPr>
          <w:sz w:val="22"/>
          <w:szCs w:val="22"/>
        </w:rPr>
        <w:t>,</w:t>
      </w:r>
      <w:r w:rsidR="00C03519" w:rsidRPr="00852C34">
        <w:rPr>
          <w:sz w:val="22"/>
          <w:szCs w:val="22"/>
          <w:lang w:val="en-GB"/>
        </w:rPr>
        <w:t xml:space="preserve"> </w:t>
      </w:r>
      <w:proofErr w:type="spellStart"/>
      <w:r w:rsidR="00C03519" w:rsidRPr="00852C34">
        <w:rPr>
          <w:sz w:val="22"/>
          <w:szCs w:val="22"/>
          <w:lang w:val="en-GB"/>
        </w:rPr>
        <w:t>Lianshu</w:t>
      </w:r>
      <w:proofErr w:type="spellEnd"/>
      <w:r w:rsidR="00C03519" w:rsidRPr="00852C34">
        <w:rPr>
          <w:sz w:val="22"/>
          <w:szCs w:val="22"/>
        </w:rPr>
        <w:t>. (</w:t>
      </w:r>
      <w:r w:rsidR="00C03519" w:rsidRPr="00852C34">
        <w:rPr>
          <w:rFonts w:eastAsia="Arial Unicode MS"/>
          <w:sz w:val="22"/>
          <w:szCs w:val="22"/>
          <w:u w:color="000000"/>
          <w:bdr w:val="nil"/>
          <w:lang w:val="en-US"/>
          <w14:textOutline w14:w="0" w14:cap="flat" w14:cmpd="sng" w14:algn="ctr">
            <w14:noFill/>
            <w14:prstDash w14:val="solid"/>
            <w14:bevel/>
          </w14:textOutline>
        </w:rPr>
        <w:t>September 21-23</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2019</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How to Distinguish</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Between Issues of Political Principles, Ideological</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Grasp</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and Academic Views</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proofErr w:type="spellStart"/>
      <w:r w:rsidR="00C03519" w:rsidRPr="00852C34">
        <w:rPr>
          <w:rFonts w:eastAsia="Arial Unicode MS"/>
          <w:i/>
          <w:iCs/>
          <w:sz w:val="22"/>
          <w:szCs w:val="22"/>
          <w:u w:color="000000"/>
          <w:bdr w:val="nil"/>
          <w:lang w:val="en-US"/>
          <w14:textOutline w14:w="0" w14:cap="flat" w14:cmpd="sng" w14:algn="ctr">
            <w14:noFill/>
            <w14:prstDash w14:val="solid"/>
            <w14:bevel/>
          </w14:textOutline>
        </w:rPr>
        <w:t>Banyuetan</w:t>
      </w:r>
      <w:proofErr w:type="spellEnd"/>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rFonts w:eastAsia="Arial Unicode MS"/>
          <w:sz w:val="22"/>
          <w:szCs w:val="22"/>
          <w:bdr w:val="nil"/>
          <w:lang w:val="en-US"/>
          <w14:textOutline w14:w="0" w14:cap="flat" w14:cmpd="sng" w14:algn="ctr">
            <w14:noFill/>
            <w14:prstDash w14:val="solid"/>
            <w14:bevel/>
          </w14:textOutline>
        </w:rPr>
        <w:fldChar w:fldCharType="begin"/>
      </w:r>
      <w:r w:rsidR="00C03519" w:rsidRPr="00852C34">
        <w:rPr>
          <w:rFonts w:eastAsia="Arial Unicode MS"/>
          <w:sz w:val="22"/>
          <w:szCs w:val="22"/>
          <w:bdr w:val="nil"/>
          <w:lang w:val="en-US"/>
          <w14:textOutline w14:w="0" w14:cap="flat" w14:cmpd="sng" w14:algn="ctr">
            <w14:noFill/>
            <w14:prstDash w14:val="solid"/>
            <w14:bevel/>
          </w14:textOutline>
        </w:rPr>
        <w:instrText xml:space="preserve"> HYPERLINK "URL: https://web.archive.org/web/20190923102004</w:instrText>
      </w:r>
    </w:p>
    <w:p w14:paraId="2A59C8EE" w14:textId="286C4AA9" w:rsidR="00AD3F54" w:rsidRPr="00852C34" w:rsidRDefault="00C03519" w:rsidP="00C03519">
      <w:pPr>
        <w:spacing w:after="0" w:line="240" w:lineRule="auto"/>
        <w:jc w:val="both"/>
        <w:rPr>
          <w:rFonts w:eastAsia="Times New Roman"/>
          <w:sz w:val="22"/>
          <w:szCs w:val="22"/>
          <w:lang w:eastAsia="ru-RU"/>
        </w:rPr>
      </w:pPr>
      <w:r w:rsidRPr="00852C34">
        <w:rPr>
          <w:rFonts w:eastAsia="Arial Unicode MS"/>
          <w:sz w:val="22"/>
          <w:szCs w:val="22"/>
          <w:bdr w:val="nil"/>
          <w:lang w:val="en-US"/>
          <w14:textOutline w14:w="0" w14:cap="flat" w14:cmpd="sng" w14:algn="ctr">
            <w14:noFill/>
            <w14:prstDash w14:val="solid"/>
            <w14:bevel/>
          </w14:textOutline>
        </w:rPr>
        <w:instrText xml:space="preserve">http://www.banyuetan.org/chcontent/sz/wzzs/szft/20171212/241745.shtml" </w:instrText>
      </w:r>
      <w:r w:rsidRPr="00852C34">
        <w:rPr>
          <w:rFonts w:eastAsia="Arial Unicode MS"/>
          <w:sz w:val="22"/>
          <w:szCs w:val="22"/>
          <w:bdr w:val="nil"/>
          <w:lang w:val="en-US"/>
          <w14:textOutline w14:w="0" w14:cap="flat" w14:cmpd="sng" w14:algn="ctr">
            <w14:noFill/>
            <w14:prstDash w14:val="solid"/>
            <w14:bevel/>
          </w14:textOutline>
        </w:rPr>
        <w:fldChar w:fldCharType="separate"/>
      </w:r>
      <w:r w:rsidRPr="00852C34">
        <w:rPr>
          <w:rStyle w:val="ac"/>
          <w:rFonts w:eastAsia="Arial Unicode MS"/>
          <w:color w:val="auto"/>
          <w:sz w:val="22"/>
          <w:szCs w:val="22"/>
          <w:u w:val="none"/>
          <w:bdr w:val="nil"/>
          <w:lang w:val="en-US"/>
          <w14:textOutline w14:w="0" w14:cap="flat" w14:cmpd="sng" w14:algn="ctr">
            <w14:noFill/>
            <w14:prstDash w14:val="solid"/>
            <w14:bevel/>
          </w14:textOutline>
        </w:rPr>
        <w:t>http://www.banyuetan.org/chcontent/sz/wzzs/szft/20171212/241745.shtml</w:t>
      </w:r>
      <w:r w:rsidRPr="00852C34">
        <w:rPr>
          <w:rFonts w:eastAsia="Arial Unicode MS"/>
          <w:sz w:val="22"/>
          <w:szCs w:val="22"/>
          <w:bdr w:val="nil"/>
          <w:lang w:val="en-US"/>
          <w14:textOutline w14:w="0" w14:cap="flat" w14:cmpd="sng" w14:algn="ctr">
            <w14:noFill/>
            <w14:prstDash w14:val="solid"/>
            <w14:bevel/>
          </w14:textOutline>
        </w:rPr>
        <w:fldChar w:fldCharType="end"/>
      </w:r>
      <w:r w:rsidRPr="00852C34">
        <w:rPr>
          <w:rFonts w:eastAsia="Arial Unicode MS"/>
          <w:sz w:val="22"/>
          <w:szCs w:val="22"/>
          <w:bdr w:val="nil"/>
          <w14:textOutline w14:w="0" w14:cap="flat" w14:cmpd="sng" w14:algn="ctr">
            <w14:noFill/>
            <w14:prstDash w14:val="solid"/>
            <w14:bevel/>
          </w14:textOutline>
        </w:rPr>
        <w:t>.</w:t>
      </w:r>
    </w:p>
    <w:p w14:paraId="517E1585" w14:textId="1316589D"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[13] </w:t>
      </w:r>
      <w:r w:rsidR="00C03519" w:rsidRPr="00852C34">
        <w:rPr>
          <w:sz w:val="22"/>
          <w:szCs w:val="22"/>
          <w:bdr w:val="none" w:sz="0" w:space="0" w:color="auto" w:frame="1"/>
          <w:lang w:val="en-US"/>
        </w:rPr>
        <w:t>Heraclitus</w:t>
      </w:r>
      <w:r w:rsidR="00C03519" w:rsidRPr="00852C34">
        <w:rPr>
          <w:sz w:val="22"/>
          <w:szCs w:val="22"/>
          <w:bdr w:val="none" w:sz="0" w:space="0" w:color="auto" w:frame="1"/>
        </w:rPr>
        <w:t>.</w:t>
      </w:r>
      <w:r w:rsidR="00C03519" w:rsidRPr="00852C34">
        <w:rPr>
          <w:sz w:val="22"/>
          <w:szCs w:val="22"/>
          <w:lang w:val="en-US"/>
        </w:rPr>
        <w:t xml:space="preserve"> </w:t>
      </w:r>
      <w:r w:rsidR="00C03519" w:rsidRPr="00852C34">
        <w:rPr>
          <w:sz w:val="22"/>
          <w:szCs w:val="22"/>
        </w:rPr>
        <w:t>(</w:t>
      </w:r>
      <w:r w:rsidR="00C03519" w:rsidRPr="00852C34">
        <w:rPr>
          <w:sz w:val="22"/>
          <w:szCs w:val="22"/>
          <w:lang w:val="en-US"/>
        </w:rPr>
        <w:t>1999)</w:t>
      </w:r>
      <w:r w:rsidR="00C03519" w:rsidRPr="00852C34">
        <w:rPr>
          <w:sz w:val="22"/>
          <w:szCs w:val="22"/>
        </w:rPr>
        <w:t>.</w:t>
      </w:r>
      <w:r w:rsidR="00C03519" w:rsidRPr="00852C34">
        <w:rPr>
          <w:sz w:val="22"/>
          <w:szCs w:val="22"/>
          <w:lang w:val="en-US"/>
        </w:rPr>
        <w:t xml:space="preserve"> </w:t>
      </w:r>
      <w:r w:rsidR="00C03519" w:rsidRPr="00852C34">
        <w:rPr>
          <w:i/>
          <w:iCs/>
          <w:sz w:val="22"/>
          <w:szCs w:val="22"/>
          <w:bdr w:val="none" w:sz="0" w:space="0" w:color="auto" w:frame="1"/>
          <w:lang w:val="en-US"/>
        </w:rPr>
        <w:t>Fragments</w:t>
      </w:r>
      <w:r w:rsidR="00C03519" w:rsidRPr="00852C34">
        <w:rPr>
          <w:sz w:val="22"/>
          <w:szCs w:val="22"/>
          <w:bdr w:val="none" w:sz="0" w:space="0" w:color="auto" w:frame="1"/>
        </w:rPr>
        <w:t>.</w:t>
      </w:r>
      <w:r w:rsidR="00C03519" w:rsidRPr="00852C34">
        <w:rPr>
          <w:sz w:val="22"/>
          <w:szCs w:val="22"/>
          <w:bdr w:val="none" w:sz="0" w:space="0" w:color="auto" w:frame="1"/>
          <w:lang w:val="en-US"/>
        </w:rPr>
        <w:t xml:space="preserve"> </w:t>
      </w:r>
      <w:r w:rsidR="00C03519" w:rsidRPr="00852C34">
        <w:rPr>
          <w:sz w:val="22"/>
          <w:szCs w:val="22"/>
          <w:lang w:val="en-US"/>
        </w:rPr>
        <w:t>A</w:t>
      </w:r>
      <w:r w:rsidR="00C03519" w:rsidRPr="00852C34">
        <w:rPr>
          <w:sz w:val="22"/>
          <w:szCs w:val="22"/>
        </w:rPr>
        <w:t>.</w:t>
      </w:r>
      <w:r w:rsidR="00C03519" w:rsidRPr="00852C34">
        <w:rPr>
          <w:sz w:val="22"/>
          <w:szCs w:val="22"/>
          <w:lang w:val="en-US"/>
        </w:rPr>
        <w:t>O</w:t>
      </w:r>
      <w:r w:rsidR="00C03519" w:rsidRPr="00852C34">
        <w:rPr>
          <w:sz w:val="22"/>
          <w:szCs w:val="22"/>
        </w:rPr>
        <w:t>.</w:t>
      </w:r>
      <w:r w:rsidR="00C03519" w:rsidRPr="00852C34">
        <w:rPr>
          <w:sz w:val="22"/>
          <w:szCs w:val="22"/>
          <w:lang w:val="en-US"/>
        </w:rPr>
        <w:t xml:space="preserve"> </w:t>
      </w:r>
      <w:proofErr w:type="spellStart"/>
      <w:r w:rsidR="00C03519" w:rsidRPr="00852C34">
        <w:rPr>
          <w:sz w:val="22"/>
          <w:szCs w:val="22"/>
          <w:lang w:val="en-US"/>
        </w:rPr>
        <w:t>Makovelsky</w:t>
      </w:r>
      <w:proofErr w:type="spellEnd"/>
      <w:r w:rsidR="00AF7008">
        <w:rPr>
          <w:sz w:val="22"/>
          <w:szCs w:val="22"/>
        </w:rPr>
        <w:t xml:space="preserve"> </w:t>
      </w:r>
      <w:r w:rsidR="00C12D60">
        <w:rPr>
          <w:sz w:val="22"/>
          <w:szCs w:val="22"/>
        </w:rPr>
        <w:t>(</w:t>
      </w:r>
      <w:r w:rsidR="00AF7008" w:rsidRPr="00852C34">
        <w:rPr>
          <w:sz w:val="22"/>
          <w:szCs w:val="22"/>
          <w:u w:color="000000"/>
          <w:shd w:val="clear" w:color="auto" w:fill="FFFFFF"/>
          <w:lang w:val="en-US"/>
          <w14:textOutline w14:w="0" w14:cap="flat" w14:cmpd="sng" w14:algn="ctr">
            <w14:noFill/>
            <w14:prstDash w14:val="solid"/>
            <w14:bevel/>
          </w14:textOutline>
        </w:rPr>
        <w:t>Transl.</w:t>
      </w:r>
      <w:r w:rsidR="00C12D60">
        <w:rPr>
          <w:sz w:val="22"/>
          <w:szCs w:val="22"/>
          <w:u w:color="000000"/>
          <w:shd w:val="clear" w:color="auto" w:fill="FFFFFF"/>
          <w14:textOutline w14:w="0" w14:cap="flat" w14:cmpd="sng" w14:algn="ctr">
            <w14:noFill/>
            <w14:prstDash w14:val="solid"/>
            <w14:bevel/>
          </w14:textOutline>
        </w:rPr>
        <w:t>)</w:t>
      </w:r>
      <w:r w:rsidR="00C03519" w:rsidRPr="00852C34">
        <w:rPr>
          <w:sz w:val="22"/>
          <w:szCs w:val="22"/>
        </w:rPr>
        <w:t>.</w:t>
      </w:r>
      <w:r w:rsidR="00C03519" w:rsidRPr="00852C34">
        <w:rPr>
          <w:sz w:val="22"/>
          <w:szCs w:val="22"/>
          <w:lang w:val="en-US"/>
        </w:rPr>
        <w:t xml:space="preserve"> Minsk</w:t>
      </w:r>
      <w:r w:rsidR="00C03519" w:rsidRPr="00852C34">
        <w:rPr>
          <w:sz w:val="22"/>
          <w:szCs w:val="22"/>
        </w:rPr>
        <w:t>:</w:t>
      </w:r>
      <w:r w:rsidR="00C03519" w:rsidRPr="00852C34">
        <w:rPr>
          <w:sz w:val="22"/>
          <w:szCs w:val="22"/>
          <w:lang w:val="en-US"/>
        </w:rPr>
        <w:t xml:space="preserve"> Harvest</w:t>
      </w:r>
      <w:r w:rsidR="00C03519" w:rsidRPr="00852C34">
        <w:rPr>
          <w:sz w:val="22"/>
          <w:szCs w:val="22"/>
        </w:rPr>
        <w:t>.</w:t>
      </w:r>
      <w:r w:rsidR="00624868" w:rsidRPr="00852C34">
        <w:rPr>
          <w:sz w:val="22"/>
          <w:szCs w:val="22"/>
        </w:rPr>
        <w:t xml:space="preserve"> </w:t>
      </w:r>
      <w:proofErr w:type="spellStart"/>
      <w:r w:rsidR="00624868" w:rsidRPr="00852C34">
        <w:rPr>
          <w:sz w:val="22"/>
          <w:szCs w:val="22"/>
        </w:rPr>
        <w:t>Retrieved</w:t>
      </w:r>
      <w:proofErr w:type="spellEnd"/>
      <w:r w:rsidR="00624868" w:rsidRPr="00852C34">
        <w:rPr>
          <w:sz w:val="22"/>
          <w:szCs w:val="22"/>
        </w:rPr>
        <w:t xml:space="preserve"> </w:t>
      </w:r>
      <w:proofErr w:type="spellStart"/>
      <w:r w:rsidR="00624868" w:rsidRPr="00852C34">
        <w:rPr>
          <w:sz w:val="22"/>
          <w:szCs w:val="22"/>
        </w:rPr>
        <w:t>from</w:t>
      </w:r>
      <w:proofErr w:type="spellEnd"/>
      <w:r w:rsidR="00624868" w:rsidRPr="00852C34">
        <w:rPr>
          <w:sz w:val="22"/>
          <w:szCs w:val="22"/>
        </w:rPr>
        <w:t xml:space="preserve"> </w:t>
      </w:r>
      <w:hyperlink r:id="rId11" w:tgtFrame="_blank" w:history="1">
        <w:r w:rsidR="00624868" w:rsidRPr="00852C34">
          <w:rPr>
            <w:rStyle w:val="ac"/>
            <w:color w:val="auto"/>
            <w:sz w:val="22"/>
            <w:szCs w:val="22"/>
            <w:u w:val="none"/>
            <w:shd w:val="clear" w:color="auto" w:fill="FFFFFF"/>
            <w:lang w:val="en-US"/>
          </w:rPr>
          <w:t>https</w:t>
        </w:r>
        <w:r w:rsidR="00624868" w:rsidRPr="00852C34">
          <w:rPr>
            <w:rStyle w:val="ac"/>
            <w:color w:val="auto"/>
            <w:sz w:val="22"/>
            <w:szCs w:val="22"/>
            <w:u w:val="none"/>
            <w:shd w:val="clear" w:color="auto" w:fill="FFFFFF"/>
          </w:rPr>
          <w:t>://</w:t>
        </w:r>
        <w:proofErr w:type="spellStart"/>
        <w:r w:rsidR="00624868" w:rsidRPr="00852C34">
          <w:rPr>
            <w:rStyle w:val="ac"/>
            <w:color w:val="auto"/>
            <w:sz w:val="22"/>
            <w:szCs w:val="22"/>
            <w:u w:val="none"/>
            <w:shd w:val="clear" w:color="auto" w:fill="FFFFFF"/>
            <w:lang w:val="en-US"/>
          </w:rPr>
          <w:t>geraklit</w:t>
        </w:r>
        <w:proofErr w:type="spellEnd"/>
        <w:r w:rsidR="00624868" w:rsidRPr="00852C34">
          <w:rPr>
            <w:rStyle w:val="ac"/>
            <w:color w:val="auto"/>
            <w:sz w:val="22"/>
            <w:szCs w:val="22"/>
            <w:u w:val="none"/>
            <w:shd w:val="clear" w:color="auto" w:fill="FFFFFF"/>
          </w:rPr>
          <w:t>.</w:t>
        </w:r>
        <w:proofErr w:type="spellStart"/>
        <w:r w:rsidR="00624868" w:rsidRPr="00852C34">
          <w:rPr>
            <w:rStyle w:val="ac"/>
            <w:color w:val="auto"/>
            <w:sz w:val="22"/>
            <w:szCs w:val="22"/>
            <w:u w:val="none"/>
            <w:shd w:val="clear" w:color="auto" w:fill="FFFFFF"/>
            <w:lang w:val="en-US"/>
          </w:rPr>
          <w:t>moy</w:t>
        </w:r>
        <w:proofErr w:type="spellEnd"/>
        <w:r w:rsidR="00624868" w:rsidRPr="00852C34">
          <w:rPr>
            <w:rStyle w:val="ac"/>
            <w:color w:val="auto"/>
            <w:sz w:val="22"/>
            <w:szCs w:val="22"/>
            <w:u w:val="none"/>
            <w:shd w:val="clear" w:color="auto" w:fill="FFFFFF"/>
          </w:rPr>
          <w:t>.</w:t>
        </w:r>
        <w:proofErr w:type="spellStart"/>
        <w:r w:rsidR="00624868" w:rsidRPr="00852C34">
          <w:rPr>
            <w:rStyle w:val="ac"/>
            <w:color w:val="auto"/>
            <w:sz w:val="22"/>
            <w:szCs w:val="22"/>
            <w:u w:val="none"/>
            <w:shd w:val="clear" w:color="auto" w:fill="FFFFFF"/>
            <w:lang w:val="en-US"/>
          </w:rPr>
          <w:t>su</w:t>
        </w:r>
        <w:proofErr w:type="spellEnd"/>
        <w:r w:rsidR="00624868" w:rsidRPr="00852C34">
          <w:rPr>
            <w:rStyle w:val="ac"/>
            <w:color w:val="auto"/>
            <w:sz w:val="22"/>
            <w:szCs w:val="22"/>
            <w:u w:val="none"/>
            <w:shd w:val="clear" w:color="auto" w:fill="FFFFFF"/>
          </w:rPr>
          <w:t>/</w:t>
        </w:r>
        <w:r w:rsidR="00624868" w:rsidRPr="00852C34">
          <w:rPr>
            <w:rStyle w:val="ac"/>
            <w:color w:val="auto"/>
            <w:sz w:val="22"/>
            <w:szCs w:val="22"/>
            <w:u w:val="none"/>
            <w:shd w:val="clear" w:color="auto" w:fill="FFFFFF"/>
            <w:lang w:val="en-US"/>
          </w:rPr>
          <w:t>load</w:t>
        </w:r>
        <w:r w:rsidR="00624868" w:rsidRPr="00852C34">
          <w:rPr>
            <w:rStyle w:val="ac"/>
            <w:color w:val="auto"/>
            <w:sz w:val="22"/>
            <w:szCs w:val="22"/>
            <w:u w:val="none"/>
            <w:shd w:val="clear" w:color="auto" w:fill="FFFFFF"/>
          </w:rPr>
          <w:t>/1-1-0-2</w:t>
        </w:r>
      </w:hyperlink>
      <w:r w:rsidR="00624868" w:rsidRPr="00852C34">
        <w:rPr>
          <w:sz w:val="22"/>
          <w:szCs w:val="22"/>
        </w:rPr>
        <w:t>.</w:t>
      </w:r>
    </w:p>
    <w:p w14:paraId="6D0C7EF5" w14:textId="40E2DB45"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[14] </w:t>
      </w:r>
      <w:r w:rsidR="00C03519"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Sun, Tzu, </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&amp; </w:t>
      </w:r>
      <w:r w:rsidR="00C03519"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Wu, Tzu. </w:t>
      </w:r>
      <w:r w:rsidR="00C03519" w:rsidRPr="00852C34">
        <w:rPr>
          <w:rFonts w:eastAsia="Arial Unicode MS"/>
          <w:bCs/>
          <w:sz w:val="22"/>
          <w:szCs w:val="22"/>
          <w:u w:color="000000"/>
          <w:bdr w:val="nil"/>
          <w14:textOutline w14:w="12700" w14:cap="flat" w14:cmpd="sng" w14:algn="ctr">
            <w14:noFill/>
            <w14:prstDash w14:val="solid"/>
            <w14:miter w14:lim="400000"/>
          </w14:textOutline>
        </w:rPr>
        <w:t>(</w:t>
      </w:r>
      <w:r w:rsidR="00C03519" w:rsidRPr="00852C34">
        <w:rPr>
          <w:rFonts w:eastAsia="Arial Unicode MS"/>
          <w:bCs/>
          <w:sz w:val="22"/>
          <w:szCs w:val="22"/>
          <w:u w:color="000000"/>
          <w:bdr w:val="nil"/>
          <w:lang w:val="en-US"/>
          <w14:textOutline w14:w="12700" w14:cap="flat" w14:cmpd="sng" w14:algn="ctr">
            <w14:noFill/>
            <w14:prstDash w14:val="solid"/>
            <w14:miter w14:lim="400000"/>
          </w14:textOutline>
        </w:rPr>
        <w:t>2023</w:t>
      </w:r>
      <w:r w:rsidR="00C03519" w:rsidRPr="00852C34">
        <w:rPr>
          <w:rFonts w:eastAsia="Arial Unicode MS"/>
          <w:bCs/>
          <w:sz w:val="22"/>
          <w:szCs w:val="22"/>
          <w:u w:color="000000"/>
          <w:bdr w:val="nil"/>
          <w14:textOutline w14:w="12700" w14:cap="flat" w14:cmpd="sng" w14:algn="ctr">
            <w14:noFill/>
            <w14:prstDash w14:val="solid"/>
            <w14:miter w14:lim="400000"/>
          </w14:textOutline>
        </w:rPr>
        <w:t xml:space="preserve">). </w:t>
      </w:r>
      <w:r w:rsidR="00C03519" w:rsidRPr="00852C34">
        <w:rPr>
          <w:rFonts w:eastAsia="Arial Unicode MS"/>
          <w:bCs/>
          <w:i/>
          <w:iCs/>
          <w:sz w:val="22"/>
          <w:szCs w:val="22"/>
          <w:u w:color="000000"/>
          <w:bdr w:val="nil"/>
          <w:lang w:val="en-US"/>
          <w14:textOutline w14:w="12700" w14:cap="flat" w14:cmpd="sng" w14:algn="ctr">
            <w14:noFill/>
            <w14:prstDash w14:val="solid"/>
            <w14:miter w14:lim="400000"/>
          </w14:textOutline>
        </w:rPr>
        <w:t>The Art of War. A Treatise on the Art of War.</w:t>
      </w:r>
      <w:r w:rsidR="00C03519"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 </w:t>
      </w:r>
      <w:proofErr w:type="spellStart"/>
      <w:r w:rsidR="00C03519" w:rsidRPr="00852C34">
        <w:rPr>
          <w:rFonts w:eastAsia="Arial Unicode MS"/>
          <w:bCs/>
          <w:sz w:val="22"/>
          <w:szCs w:val="22"/>
          <w:u w:color="000000"/>
          <w:bdr w:val="nil"/>
          <w14:textOutline w14:w="12700" w14:cap="flat" w14:cmpd="sng" w14:algn="ctr">
            <w14:noFill/>
            <w14:prstDash w14:val="solid"/>
            <w14:miter w14:lim="400000"/>
          </w14:textOutline>
        </w:rPr>
        <w:t>Kyiv</w:t>
      </w:r>
      <w:proofErr w:type="spellEnd"/>
      <w:r w:rsidR="00C03519"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C03519" w:rsidRPr="00852C34">
        <w:rPr>
          <w:rFonts w:eastAsia="Arial Unicode MS"/>
          <w:bCs/>
          <w:sz w:val="22"/>
          <w:szCs w:val="22"/>
          <w:u w:color="000000"/>
          <w:bdr w:val="nil"/>
          <w14:textOutline w14:w="12700" w14:cap="flat" w14:cmpd="sng" w14:algn="ctr">
            <w14:noFill/>
            <w14:prstDash w14:val="solid"/>
            <w14:miter w14:lim="400000"/>
          </w14:textOutline>
        </w:rPr>
        <w:t>Arii</w:t>
      </w:r>
      <w:proofErr w:type="spellEnd"/>
      <w:r w:rsidR="00C03519"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C03519" w:rsidRPr="00852C34">
        <w:rPr>
          <w:rFonts w:eastAsia="Arial Unicode MS"/>
          <w:bCs/>
          <w:sz w:val="22"/>
          <w:szCs w:val="22"/>
          <w:u w:color="000000"/>
          <w:bdr w:val="nil"/>
          <w14:textOutline w14:w="12700" w14:cap="flat" w14:cmpd="sng" w14:algn="ctr">
            <w14:noFill/>
            <w14:prstDash w14:val="solid"/>
            <w14:miter w14:lim="400000"/>
          </w14:textOutline>
        </w:rPr>
        <w:t>Publishing</w:t>
      </w:r>
      <w:proofErr w:type="spellEnd"/>
      <w:r w:rsidR="00C03519" w:rsidRPr="00852C34">
        <w:rPr>
          <w:rFonts w:eastAsia="Arial Unicode MS"/>
          <w:bCs/>
          <w:sz w:val="22"/>
          <w:szCs w:val="22"/>
          <w:u w:color="000000"/>
          <w:bdr w:val="nil"/>
          <w14:textOutline w14:w="12700" w14:cap="flat" w14:cmpd="sng" w14:algn="ctr">
            <w14:noFill/>
            <w14:prstDash w14:val="solid"/>
            <w14:miter w14:lim="400000"/>
          </w14:textOutline>
        </w:rPr>
        <w:t xml:space="preserve"> </w:t>
      </w:r>
      <w:proofErr w:type="spellStart"/>
      <w:r w:rsidR="00C03519" w:rsidRPr="00852C34">
        <w:rPr>
          <w:rFonts w:eastAsia="Arial Unicode MS"/>
          <w:bCs/>
          <w:sz w:val="22"/>
          <w:szCs w:val="22"/>
          <w:u w:color="000000"/>
          <w:bdr w:val="nil"/>
          <w14:textOutline w14:w="12700" w14:cap="flat" w14:cmpd="sng" w14:algn="ctr">
            <w14:noFill/>
            <w14:prstDash w14:val="solid"/>
            <w14:miter w14:lim="400000"/>
          </w14:textOutline>
        </w:rPr>
        <w:t>House</w:t>
      </w:r>
      <w:proofErr w:type="spellEnd"/>
      <w:r w:rsidR="00C03519" w:rsidRPr="00852C34">
        <w:rPr>
          <w:rFonts w:eastAsia="Arial Unicode MS"/>
          <w:bCs/>
          <w:sz w:val="22"/>
          <w:szCs w:val="22"/>
          <w:u w:color="000000"/>
          <w:bdr w:val="nil"/>
          <w14:textOutline w14:w="12700" w14:cap="flat" w14:cmpd="sng" w14:algn="ctr">
            <w14:noFill/>
            <w14:prstDash w14:val="solid"/>
            <w14:miter w14:lim="400000"/>
          </w14:textOutline>
        </w:rPr>
        <w:t>.</w:t>
      </w:r>
    </w:p>
    <w:p w14:paraId="136F6F93" w14:textId="233BFB8C"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[15] </w:t>
      </w:r>
      <w:r w:rsidR="00C03519" w:rsidRPr="00852C34">
        <w:rPr>
          <w:rFonts w:eastAsia="Arial Unicode MS"/>
          <w:sz w:val="22"/>
          <w:szCs w:val="22"/>
          <w:u w:color="000000"/>
          <w:bdr w:val="nil"/>
          <w:lang w:val="en-US"/>
          <w14:textOutline w14:w="0" w14:cap="flat" w14:cmpd="sng" w14:algn="ctr">
            <w14:noFill/>
            <w14:prstDash w14:val="solid"/>
            <w14:bevel/>
          </w14:textOutline>
        </w:rPr>
        <w:t>Jinping</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Xi</w:t>
      </w:r>
      <w:r w:rsidR="00C03519" w:rsidRPr="00852C34">
        <w:rPr>
          <w:rFonts w:eastAsia="Arial Unicode MS"/>
          <w:sz w:val="22"/>
          <w:szCs w:val="22"/>
          <w:u w:color="000000"/>
          <w:bdr w:val="nil"/>
          <w14:textOutline w14:w="0" w14:cap="flat" w14:cmpd="sng" w14:algn="ctr">
            <w14:noFill/>
            <w14:prstDash w14:val="solid"/>
            <w14:bevel/>
          </w14:textOutline>
        </w:rPr>
        <w:t>. (</w:t>
      </w:r>
      <w:proofErr w:type="spellStart"/>
      <w:r w:rsidR="00C03519" w:rsidRPr="00852C34">
        <w:rPr>
          <w:rFonts w:eastAsia="Arial Unicode MS"/>
          <w:sz w:val="22"/>
          <w:szCs w:val="22"/>
          <w:u w:color="000000"/>
          <w:bdr w:val="nil"/>
          <w14:textOutline w14:w="0" w14:cap="flat" w14:cmpd="sng" w14:algn="ctr">
            <w14:noFill/>
            <w14:prstDash w14:val="solid"/>
            <w14:bevel/>
          </w14:textOutline>
        </w:rPr>
        <w:t>May</w:t>
      </w:r>
      <w:proofErr w:type="spellEnd"/>
      <w:r w:rsidR="00C03519" w:rsidRPr="00852C34">
        <w:rPr>
          <w:rFonts w:eastAsia="Arial Unicode MS"/>
          <w:sz w:val="22"/>
          <w:szCs w:val="22"/>
          <w:u w:color="000000"/>
          <w:bdr w:val="nil"/>
          <w14:textOutline w14:w="0" w14:cap="flat" w14:cmpd="sng" w14:algn="ctr">
            <w14:noFill/>
            <w14:prstDash w14:val="solid"/>
            <w14:bevel/>
          </w14:textOutline>
        </w:rPr>
        <w:t xml:space="preserve"> 1, 2016).</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AU"/>
          <w14:textOutline w14:w="0" w14:cap="flat" w14:cmpd="sng" w14:algn="ctr">
            <w14:noFill/>
            <w14:prstDash w14:val="solid"/>
            <w14:bevel/>
          </w14:textOutline>
        </w:rPr>
        <w:t>Speech</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AU"/>
          <w14:textOutline w14:w="0" w14:cap="flat" w14:cmpd="sng" w14:algn="ctr">
            <w14:noFill/>
            <w14:prstDash w14:val="solid"/>
            <w14:bevel/>
          </w14:textOutline>
        </w:rPr>
        <w:t>at</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the</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National</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Party</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School Work Conference</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proofErr w:type="spellStart"/>
      <w:r w:rsidR="00C03519" w:rsidRPr="00852C34">
        <w:rPr>
          <w:rFonts w:eastAsia="Arial Unicode MS"/>
          <w:i/>
          <w:iCs/>
          <w:sz w:val="22"/>
          <w:szCs w:val="22"/>
          <w:u w:color="000000"/>
          <w:bdr w:val="nil"/>
          <w:lang w:val="en-US"/>
          <w14:textOutline w14:w="0" w14:cap="flat" w14:cmpd="sng" w14:algn="ctr">
            <w14:noFill/>
            <w14:prstDash w14:val="solid"/>
            <w14:bevel/>
          </w14:textOutline>
        </w:rPr>
        <w:t>Qiushi</w:t>
      </w:r>
      <w:proofErr w:type="spellEnd"/>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i/>
          <w:sz w:val="22"/>
          <w:szCs w:val="22"/>
          <w:u w:color="000000"/>
          <w:bdr w:val="nil"/>
          <w14:textOutline w14:w="0" w14:cap="flat" w14:cmpd="sng" w14:algn="ctr">
            <w14:noFill/>
            <w14:prstDash w14:val="solid"/>
            <w14:bevel/>
          </w14:textOutline>
        </w:rPr>
        <w:t xml:space="preserve">CPC </w:t>
      </w:r>
      <w:proofErr w:type="spellStart"/>
      <w:r w:rsidR="00C03519" w:rsidRPr="00852C34">
        <w:rPr>
          <w:rFonts w:eastAsia="Arial Unicode MS"/>
          <w:i/>
          <w:sz w:val="22"/>
          <w:szCs w:val="22"/>
          <w:u w:color="000000"/>
          <w:bdr w:val="nil"/>
          <w14:textOutline w14:w="0" w14:cap="flat" w14:cmpd="sng" w14:algn="ctr">
            <w14:noFill/>
            <w14:prstDash w14:val="solid"/>
            <w14:bevel/>
          </w14:textOutline>
        </w:rPr>
        <w:t>News</w:t>
      </w:r>
      <w:proofErr w:type="spellEnd"/>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hyperlink r:id="rId12" w:history="1">
        <w:r w:rsidR="00C03519" w:rsidRPr="00852C34">
          <w:rPr>
            <w:rStyle w:val="ac"/>
            <w:rFonts w:eastAsia="Arial Unicode MS"/>
            <w:color w:val="auto"/>
            <w:sz w:val="22"/>
            <w:szCs w:val="22"/>
            <w:u w:val="none"/>
            <w:bdr w:val="nil"/>
            <w14:textOutline w14:w="0" w14:cap="flat" w14:cmpd="sng" w14:algn="ctr">
              <w14:noFill/>
              <w14:prstDash w14:val="solid"/>
              <w14:bevel/>
            </w14:textOutline>
          </w:rPr>
          <w:t>https://tinyurl.com/rd5fckq</w:t>
        </w:r>
      </w:hyperlink>
      <w:r w:rsidR="00C03519" w:rsidRPr="00852C34">
        <w:rPr>
          <w:rFonts w:eastAsia="Arial Unicode MS"/>
          <w:sz w:val="22"/>
          <w:szCs w:val="22"/>
          <w:u w:color="000000"/>
          <w:bdr w:val="nil"/>
          <w14:textOutline w14:w="0" w14:cap="flat" w14:cmpd="sng" w14:algn="ctr">
            <w14:noFill/>
            <w14:prstDash w14:val="solid"/>
            <w14:bevel/>
          </w14:textOutline>
        </w:rPr>
        <w:t>.</w:t>
      </w:r>
    </w:p>
    <w:p w14:paraId="3518038A" w14:textId="30D9A38E"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[16]</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Rogin</w:t>
      </w:r>
      <w:proofErr w:type="spellEnd"/>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Josh</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September</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20</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2018</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China</w:t>
      </w:r>
      <w:r w:rsidR="00C03519" w:rsidRPr="00852C34">
        <w:rPr>
          <w:sz w:val="22"/>
          <w:szCs w:val="22"/>
          <w:lang w:val="en-GB"/>
        </w:rPr>
        <w:t>'</w:t>
      </w:r>
      <w:r w:rsidR="00C03519" w:rsidRPr="00852C34">
        <w:rPr>
          <w:rFonts w:eastAsia="Arial Unicode MS"/>
          <w:sz w:val="22"/>
          <w:szCs w:val="22"/>
          <w:u w:color="000000"/>
          <w:bdr w:val="nil"/>
          <w:lang w:val="en-US"/>
          <w14:textOutline w14:w="0" w14:cap="flat" w14:cmpd="sng" w14:algn="ctr">
            <w14:noFill/>
            <w14:prstDash w14:val="solid"/>
            <w14:bevel/>
          </w14:textOutline>
        </w:rPr>
        <w:t>s Interference</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in US</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politics is Just Beginning</w:t>
      </w:r>
      <w:r w:rsidR="00C03519" w:rsidRPr="00852C34">
        <w:rPr>
          <w:sz w:val="22"/>
          <w:szCs w:val="22"/>
          <w:lang w:val="en-GB"/>
        </w:rPr>
        <w:t>'</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bCs/>
          <w:i/>
          <w:sz w:val="22"/>
          <w:szCs w:val="22"/>
          <w:u w:color="000000"/>
          <w:bdr w:val="nil"/>
          <w:lang w:val="en-AU"/>
          <w14:textOutline w14:w="0" w14:cap="flat" w14:cmpd="sng" w14:algn="ctr">
            <w14:noFill/>
            <w14:prstDash w14:val="solid"/>
            <w14:bevel/>
          </w14:textOutline>
        </w:rPr>
        <w:t>The Washington Post</w:t>
      </w:r>
      <w:r w:rsidR="00C03519" w:rsidRPr="00852C34">
        <w:rPr>
          <w:rFonts w:eastAsia="Arial Unicode MS"/>
          <w:sz w:val="22"/>
          <w:szCs w:val="22"/>
          <w:u w:color="000000"/>
          <w:bdr w:val="nil"/>
          <w:lang w:val="en-US"/>
          <w14:textOutline w14:w="0" w14:cap="flat" w14:cmpd="sng" w14:algn="ctr">
            <w14:noFill/>
            <w14:prstDash w14:val="solid"/>
            <w14:bevel/>
          </w14:textOutline>
        </w:rPr>
        <w:t>.</w:t>
      </w:r>
      <w:r w:rsidR="00C03519"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rFonts w:eastAsia="Arial Unicode MS"/>
          <w:sz w:val="22"/>
          <w:szCs w:val="22"/>
          <w:u w:color="000000"/>
          <w:bdr w:val="nil"/>
          <w14:textOutline w14:w="0" w14:cap="flat" w14:cmpd="sng" w14:algn="ctr">
            <w14:noFill/>
            <w14:prstDash w14:val="solid"/>
            <w14:bevel/>
          </w14:textOutline>
        </w:rPr>
        <w:t>https://www.washingtonpost.com/opinions/global-opinions/chinas-interference-in-us-politics-is-just-beginning/2018/09/20/2b462558-bd0f-11e8-8792-78719177250f_story.html.</w:t>
      </w:r>
    </w:p>
    <w:p w14:paraId="754C9441" w14:textId="7C143F25"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[17] </w:t>
      </w:r>
      <w:r w:rsidR="00C03519" w:rsidRPr="00852C34">
        <w:rPr>
          <w:rFonts w:eastAsia="Arial Unicode MS"/>
          <w:sz w:val="22"/>
          <w:szCs w:val="22"/>
          <w:u w:color="000000"/>
          <w:bdr w:val="nil"/>
          <w:lang w:val="en-US"/>
          <w14:textOutline w14:w="0" w14:cap="flat" w14:cmpd="sng" w14:algn="ctr">
            <w14:noFill/>
            <w14:prstDash w14:val="solid"/>
            <w14:bevel/>
          </w14:textOutline>
        </w:rPr>
        <w:t>Diamond</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Larry</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&amp; Schell</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Orville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Eds</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2019</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China</w:t>
      </w:r>
      <w:r w:rsidR="00C03519" w:rsidRPr="00852C34">
        <w:rPr>
          <w:sz w:val="22"/>
          <w:szCs w:val="22"/>
          <w:lang w:val="en-GB"/>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s Influence &amp; American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Inte</w:t>
      </w:r>
      <w:proofErr w:type="spellEnd"/>
      <w:r w:rsidR="00C03519" w:rsidRPr="00852C34">
        <w:rPr>
          <w:rFonts w:eastAsia="Arial Unicode MS"/>
          <w:sz w:val="22"/>
          <w:szCs w:val="22"/>
          <w:u w:color="000000"/>
          <w:bdr w:val="nil"/>
          <w:lang w:val="en-AU"/>
          <w14:textOutline w14:w="0" w14:cap="flat" w14:cmpd="sng" w14:algn="ctr">
            <w14:noFill/>
            <w14:prstDash w14:val="solid"/>
            <w14:bevel/>
          </w14:textOutline>
        </w:rPr>
        <w:t>r</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ests</w:t>
      </w:r>
      <w:proofErr w:type="spellEnd"/>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Hoover Institution Press Publication</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702</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Leland Stanford Junior University, Stanford, California.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hyperlink r:id="rId13" w:history="1">
        <w:r w:rsidR="00C03519" w:rsidRPr="00852C34">
          <w:rPr>
            <w:rFonts w:eastAsia="Arial Unicode MS"/>
            <w:bCs/>
            <w:sz w:val="22"/>
            <w:szCs w:val="22"/>
            <w:u w:color="000000"/>
            <w:bdr w:val="nil"/>
            <w:lang w:val="en-AU"/>
            <w14:textOutline w14:w="12700" w14:cap="flat" w14:cmpd="sng" w14:algn="ctr">
              <w14:noFill/>
              <w14:prstDash w14:val="solid"/>
              <w14:miter w14:lim="400000"/>
            </w14:textOutline>
          </w:rPr>
          <w:t>https://www.hoover.org/sites/default/files/research/docs/diamond-schell_chineseinfluence_oct2020rev.pdf</w:t>
        </w:r>
      </w:hyperlink>
      <w:r w:rsidR="00C03519" w:rsidRPr="00852C34">
        <w:rPr>
          <w:rFonts w:eastAsia="Arial Unicode MS"/>
          <w:bCs/>
          <w:sz w:val="22"/>
          <w:szCs w:val="22"/>
          <w:u w:color="000000"/>
          <w:bdr w:val="nil"/>
          <w14:textOutline w14:w="12700" w14:cap="flat" w14:cmpd="sng" w14:algn="ctr">
            <w14:noFill/>
            <w14:prstDash w14:val="solid"/>
            <w14:miter w14:lim="400000"/>
          </w14:textOutline>
        </w:rPr>
        <w:t>.</w:t>
      </w:r>
    </w:p>
    <w:p w14:paraId="15E07AA0" w14:textId="52D94263"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[18] </w:t>
      </w:r>
      <w:proofErr w:type="spellStart"/>
      <w:r w:rsidR="00C03519" w:rsidRPr="00852C34">
        <w:rPr>
          <w:sz w:val="22"/>
          <w:szCs w:val="22"/>
          <w:lang w:val="en-GB"/>
        </w:rPr>
        <w:t>Steinhauser</w:t>
      </w:r>
      <w:proofErr w:type="spellEnd"/>
      <w:r w:rsidR="00C03519" w:rsidRPr="00852C34">
        <w:rPr>
          <w:sz w:val="22"/>
          <w:szCs w:val="22"/>
        </w:rPr>
        <w:t xml:space="preserve">, </w:t>
      </w:r>
      <w:r w:rsidR="00C03519" w:rsidRPr="00852C34">
        <w:rPr>
          <w:sz w:val="22"/>
          <w:szCs w:val="22"/>
          <w:lang w:val="en-GB"/>
        </w:rPr>
        <w:t>Paul</w:t>
      </w:r>
      <w:r w:rsidR="00C03519" w:rsidRPr="00852C34">
        <w:rPr>
          <w:sz w:val="22"/>
          <w:szCs w:val="22"/>
        </w:rPr>
        <w:t xml:space="preserve">. </w:t>
      </w:r>
      <w:r w:rsidR="00C03519" w:rsidRPr="00852C34">
        <w:rPr>
          <w:sz w:val="22"/>
          <w:szCs w:val="22"/>
          <w:lang w:val="en-GB"/>
        </w:rPr>
        <w:t>(May 13</w:t>
      </w:r>
      <w:r w:rsidR="00C03519" w:rsidRPr="00852C34">
        <w:rPr>
          <w:sz w:val="22"/>
          <w:szCs w:val="22"/>
        </w:rPr>
        <w:t>,</w:t>
      </w:r>
      <w:r w:rsidR="00C03519" w:rsidRPr="00852C34">
        <w:rPr>
          <w:sz w:val="22"/>
          <w:szCs w:val="22"/>
          <w:lang w:val="en-GB"/>
        </w:rPr>
        <w:t xml:space="preserve"> 2019)</w:t>
      </w:r>
      <w:r w:rsidR="00C03519" w:rsidRPr="00852C34">
        <w:rPr>
          <w:sz w:val="22"/>
          <w:szCs w:val="22"/>
        </w:rPr>
        <w:t>.</w:t>
      </w:r>
      <w:r w:rsidR="00C03519" w:rsidRPr="00852C34">
        <w:rPr>
          <w:sz w:val="22"/>
          <w:szCs w:val="22"/>
          <w:lang w:val="en-GB"/>
        </w:rPr>
        <w:t xml:space="preserve"> Biden Slams Trump Over Escalating Trade War with China</w:t>
      </w:r>
      <w:r w:rsidR="00C03519" w:rsidRPr="00852C34">
        <w:rPr>
          <w:sz w:val="22"/>
          <w:szCs w:val="22"/>
        </w:rPr>
        <w:t>.</w:t>
      </w:r>
      <w:r w:rsidR="00C03519" w:rsidRPr="00852C34">
        <w:rPr>
          <w:sz w:val="22"/>
          <w:szCs w:val="22"/>
          <w:lang w:val="en-GB"/>
        </w:rPr>
        <w:t xml:space="preserve"> </w:t>
      </w:r>
      <w:r w:rsidR="00C03519" w:rsidRPr="00852C34">
        <w:rPr>
          <w:i/>
          <w:iCs/>
          <w:sz w:val="22"/>
          <w:szCs w:val="22"/>
          <w:lang w:val="en-GB"/>
        </w:rPr>
        <w:t>Fox News</w:t>
      </w:r>
      <w:r w:rsidR="00C03519" w:rsidRPr="00852C34">
        <w:rPr>
          <w:i/>
          <w:iCs/>
          <w:sz w:val="22"/>
          <w:szCs w:val="22"/>
        </w:rPr>
        <w:t>.</w:t>
      </w:r>
      <w:r w:rsidR="00C03519" w:rsidRPr="00852C34">
        <w:rPr>
          <w:sz w:val="22"/>
          <w:szCs w:val="22"/>
          <w:lang w:val="en-GB"/>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sz w:val="22"/>
          <w:szCs w:val="22"/>
          <w:lang w:val="en-GB"/>
        </w:rPr>
        <w:t>https://www.foxnews.com/politics/biden-slams-trump-over-escalating-trade-war-with-china.</w:t>
      </w:r>
    </w:p>
    <w:p w14:paraId="5FCD0D16" w14:textId="53EF94F7"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[19] </w:t>
      </w:r>
      <w:r w:rsidR="00C03519" w:rsidRPr="00852C34">
        <w:rPr>
          <w:sz w:val="22"/>
          <w:szCs w:val="22"/>
          <w:lang w:val="en-GB"/>
        </w:rPr>
        <w:t>Schweizer</w:t>
      </w:r>
      <w:r w:rsidR="00C03519" w:rsidRPr="00852C34">
        <w:rPr>
          <w:sz w:val="22"/>
          <w:szCs w:val="22"/>
        </w:rPr>
        <w:t xml:space="preserve">, </w:t>
      </w:r>
      <w:r w:rsidR="00C03519" w:rsidRPr="00852C34">
        <w:rPr>
          <w:sz w:val="22"/>
          <w:szCs w:val="22"/>
          <w:lang w:val="en-GB"/>
        </w:rPr>
        <w:t>Peter</w:t>
      </w:r>
      <w:r w:rsidR="00C03519" w:rsidRPr="00852C34">
        <w:rPr>
          <w:sz w:val="22"/>
          <w:szCs w:val="22"/>
        </w:rPr>
        <w:t>. (</w:t>
      </w:r>
      <w:r w:rsidR="00C03519" w:rsidRPr="00852C34">
        <w:rPr>
          <w:sz w:val="22"/>
          <w:szCs w:val="22"/>
          <w:lang w:val="en-GB"/>
        </w:rPr>
        <w:t>2019</w:t>
      </w:r>
      <w:r w:rsidR="00C03519" w:rsidRPr="00852C34">
        <w:rPr>
          <w:sz w:val="22"/>
          <w:szCs w:val="22"/>
        </w:rPr>
        <w:t>).</w:t>
      </w:r>
      <w:r w:rsidR="00C03519" w:rsidRPr="00852C34">
        <w:rPr>
          <w:sz w:val="22"/>
          <w:szCs w:val="22"/>
          <w:lang w:val="en-GB"/>
        </w:rPr>
        <w:t xml:space="preserve"> </w:t>
      </w:r>
      <w:r w:rsidR="00C03519" w:rsidRPr="00852C34">
        <w:rPr>
          <w:i/>
          <w:iCs/>
          <w:sz w:val="22"/>
          <w:szCs w:val="22"/>
          <w:lang w:val="en-GB"/>
        </w:rPr>
        <w:t>Secret Empires</w:t>
      </w:r>
      <w:r w:rsidR="00C03519" w:rsidRPr="00852C34">
        <w:rPr>
          <w:sz w:val="22"/>
          <w:szCs w:val="22"/>
        </w:rPr>
        <w:t>.</w:t>
      </w:r>
      <w:r w:rsidR="00C03519" w:rsidRPr="00852C34">
        <w:rPr>
          <w:sz w:val="22"/>
          <w:szCs w:val="22"/>
          <w:lang w:val="en-GB"/>
        </w:rPr>
        <w:t xml:space="preserve"> Harper Collins</w:t>
      </w:r>
      <w:r w:rsidR="00C03519" w:rsidRPr="00852C34">
        <w:rPr>
          <w:sz w:val="22"/>
          <w:szCs w:val="22"/>
        </w:rPr>
        <w:t>.</w:t>
      </w:r>
      <w:r w:rsidR="00C03519" w:rsidRPr="00852C34">
        <w:rPr>
          <w:sz w:val="22"/>
          <w:szCs w:val="22"/>
          <w:lang w:val="en-GB"/>
        </w:rPr>
        <w:t xml:space="preserve"> Ch</w:t>
      </w:r>
      <w:r w:rsidR="00C03519" w:rsidRPr="00852C34">
        <w:rPr>
          <w:sz w:val="22"/>
          <w:szCs w:val="22"/>
        </w:rPr>
        <w:t>.</w:t>
      </w:r>
      <w:r w:rsidR="00C03519" w:rsidRPr="00852C34">
        <w:rPr>
          <w:sz w:val="22"/>
          <w:szCs w:val="22"/>
          <w:lang w:val="en-GB"/>
        </w:rPr>
        <w:t xml:space="preserve"> 2.</w:t>
      </w:r>
    </w:p>
    <w:p w14:paraId="587BF156" w14:textId="257950D6"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[20] </w:t>
      </w:r>
      <w:r w:rsidR="00C03519" w:rsidRPr="00852C34">
        <w:rPr>
          <w:sz w:val="22"/>
          <w:szCs w:val="22"/>
          <w:lang w:val="en-GB"/>
        </w:rPr>
        <w:t>Farley, Robert</w:t>
      </w:r>
      <w:r w:rsidR="00C03519" w:rsidRPr="00852C34">
        <w:rPr>
          <w:sz w:val="22"/>
          <w:szCs w:val="22"/>
        </w:rPr>
        <w:t>.</w:t>
      </w:r>
      <w:r w:rsidR="00C03519" w:rsidRPr="00852C34">
        <w:rPr>
          <w:sz w:val="22"/>
          <w:szCs w:val="22"/>
          <w:lang w:val="en-GB"/>
        </w:rPr>
        <w:t xml:space="preserve"> (October 10</w:t>
      </w:r>
      <w:r w:rsidR="00C03519" w:rsidRPr="00852C34">
        <w:rPr>
          <w:sz w:val="22"/>
          <w:szCs w:val="22"/>
        </w:rPr>
        <w:t>,</w:t>
      </w:r>
      <w:r w:rsidR="00C03519" w:rsidRPr="00852C34">
        <w:rPr>
          <w:sz w:val="22"/>
          <w:szCs w:val="22"/>
          <w:lang w:val="en-GB"/>
        </w:rPr>
        <w:t xml:space="preserve"> 2019)</w:t>
      </w:r>
      <w:r w:rsidR="00C03519" w:rsidRPr="00852C34">
        <w:rPr>
          <w:sz w:val="22"/>
          <w:szCs w:val="22"/>
        </w:rPr>
        <w:t xml:space="preserve">. </w:t>
      </w:r>
      <w:r w:rsidR="00C03519" w:rsidRPr="00852C34">
        <w:rPr>
          <w:sz w:val="22"/>
          <w:szCs w:val="22"/>
          <w:lang w:val="en-GB"/>
        </w:rPr>
        <w:t>Trump's Claims about Hunter Biden in China</w:t>
      </w:r>
      <w:r w:rsidR="00C03519" w:rsidRPr="00852C34">
        <w:rPr>
          <w:sz w:val="22"/>
          <w:szCs w:val="22"/>
        </w:rPr>
        <w:t>.</w:t>
      </w:r>
      <w:r w:rsidR="00C03519" w:rsidRPr="00852C34">
        <w:rPr>
          <w:sz w:val="22"/>
          <w:szCs w:val="22"/>
          <w:lang w:val="en-GB"/>
        </w:rPr>
        <w:t xml:space="preserve"> </w:t>
      </w:r>
      <w:r w:rsidR="00C03519" w:rsidRPr="00852C34">
        <w:rPr>
          <w:i/>
          <w:iCs/>
          <w:sz w:val="22"/>
          <w:szCs w:val="22"/>
          <w:lang w:val="en-GB"/>
        </w:rPr>
        <w:t>Blog Post</w:t>
      </w:r>
      <w:r w:rsidR="00C03519" w:rsidRPr="00852C34">
        <w:rPr>
          <w:i/>
          <w:iCs/>
          <w:sz w:val="22"/>
          <w:szCs w:val="22"/>
        </w:rPr>
        <w:t>.</w:t>
      </w:r>
      <w:r w:rsidR="00C03519" w:rsidRPr="00852C34">
        <w:rPr>
          <w:sz w:val="22"/>
          <w:szCs w:val="22"/>
          <w:lang w:val="en-GB"/>
        </w:rPr>
        <w:t xml:space="preserve"> </w:t>
      </w:r>
      <w:r w:rsidR="00C03519" w:rsidRPr="00852C34">
        <w:rPr>
          <w:i/>
          <w:iCs/>
          <w:sz w:val="22"/>
          <w:szCs w:val="22"/>
          <w:lang w:val="en-GB"/>
        </w:rPr>
        <w:t>Factcheck.org</w:t>
      </w:r>
      <w:r w:rsidR="00C03519" w:rsidRPr="00852C34">
        <w:rPr>
          <w:sz w:val="22"/>
          <w:szCs w:val="22"/>
        </w:rPr>
        <w:t>.</w:t>
      </w:r>
      <w:r w:rsidR="00C03519" w:rsidRPr="00852C34">
        <w:rPr>
          <w:sz w:val="22"/>
          <w:szCs w:val="22"/>
          <w:lang w:val="en-GB"/>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sz w:val="22"/>
          <w:szCs w:val="22"/>
          <w:lang w:val="en-GB"/>
        </w:rPr>
        <w:t>https://www.factcheck.org/2019/10/trumps-claims-about-hunter-biden-in-china.</w:t>
      </w:r>
    </w:p>
    <w:p w14:paraId="25E6631C" w14:textId="69C833F5"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[21] </w:t>
      </w:r>
      <w:r w:rsidR="00C03519" w:rsidRPr="00852C34">
        <w:rPr>
          <w:sz w:val="22"/>
          <w:szCs w:val="22"/>
          <w:lang w:val="en-GB"/>
        </w:rPr>
        <w:t>Schweizer, Peter</w:t>
      </w:r>
      <w:r w:rsidR="00C03519" w:rsidRPr="00852C34">
        <w:rPr>
          <w:sz w:val="22"/>
          <w:szCs w:val="22"/>
        </w:rPr>
        <w:t>.</w:t>
      </w:r>
      <w:r w:rsidR="00C03519" w:rsidRPr="00852C34">
        <w:rPr>
          <w:sz w:val="22"/>
          <w:szCs w:val="22"/>
          <w:lang w:val="en-GB"/>
        </w:rPr>
        <w:t xml:space="preserve"> (October 9</w:t>
      </w:r>
      <w:r w:rsidR="00C03519" w:rsidRPr="00852C34">
        <w:rPr>
          <w:sz w:val="22"/>
          <w:szCs w:val="22"/>
        </w:rPr>
        <w:t>,</w:t>
      </w:r>
      <w:r w:rsidR="00C03519" w:rsidRPr="00852C34">
        <w:rPr>
          <w:sz w:val="22"/>
          <w:szCs w:val="22"/>
          <w:lang w:val="en-GB"/>
        </w:rPr>
        <w:t xml:space="preserve"> 2019)</w:t>
      </w:r>
      <w:r w:rsidR="00C03519" w:rsidRPr="00852C34">
        <w:rPr>
          <w:sz w:val="22"/>
          <w:szCs w:val="22"/>
        </w:rPr>
        <w:t>.</w:t>
      </w:r>
      <w:r w:rsidR="00C03519" w:rsidRPr="00852C34">
        <w:rPr>
          <w:sz w:val="22"/>
          <w:szCs w:val="22"/>
          <w:lang w:val="en-GB"/>
        </w:rPr>
        <w:t xml:space="preserve"> What Hunter Biden Did was Legal </w:t>
      </w:r>
      <w:r w:rsidR="00C03519" w:rsidRPr="00852C34">
        <w:rPr>
          <w:sz w:val="22"/>
          <w:szCs w:val="22"/>
        </w:rPr>
        <w:t>-</w:t>
      </w:r>
      <w:r w:rsidR="00C03519" w:rsidRPr="00852C34">
        <w:rPr>
          <w:sz w:val="22"/>
          <w:szCs w:val="22"/>
          <w:lang w:val="en-GB"/>
        </w:rPr>
        <w:t xml:space="preserve"> </w:t>
      </w:r>
      <w:r w:rsidR="00C12D60">
        <w:rPr>
          <w:sz w:val="22"/>
          <w:szCs w:val="22"/>
        </w:rPr>
        <w:t>а</w:t>
      </w:r>
      <w:proofErr w:type="spellStart"/>
      <w:r w:rsidR="00C03519" w:rsidRPr="00852C34">
        <w:rPr>
          <w:sz w:val="22"/>
          <w:szCs w:val="22"/>
          <w:lang w:val="en-GB"/>
        </w:rPr>
        <w:t>nd</w:t>
      </w:r>
      <w:proofErr w:type="spellEnd"/>
      <w:r w:rsidR="00C03519" w:rsidRPr="00852C34">
        <w:rPr>
          <w:sz w:val="22"/>
          <w:szCs w:val="22"/>
          <w:lang w:val="en-GB"/>
        </w:rPr>
        <w:t xml:space="preserve"> That's the Problem</w:t>
      </w:r>
      <w:r w:rsidR="00C03519" w:rsidRPr="00852C34">
        <w:rPr>
          <w:sz w:val="22"/>
          <w:szCs w:val="22"/>
        </w:rPr>
        <w:t>.</w:t>
      </w:r>
      <w:r w:rsidR="00C03519" w:rsidRPr="00852C34">
        <w:rPr>
          <w:sz w:val="22"/>
          <w:szCs w:val="22"/>
          <w:lang w:val="en-GB"/>
        </w:rPr>
        <w:t xml:space="preserve"> </w:t>
      </w:r>
      <w:r w:rsidR="00C03519" w:rsidRPr="00852C34">
        <w:rPr>
          <w:i/>
          <w:iCs/>
          <w:sz w:val="22"/>
          <w:szCs w:val="22"/>
          <w:lang w:val="en-GB"/>
        </w:rPr>
        <w:t>The New York Times</w:t>
      </w:r>
      <w:r w:rsidR="00C03519" w:rsidRPr="00852C34">
        <w:rPr>
          <w:sz w:val="22"/>
          <w:szCs w:val="22"/>
        </w:rPr>
        <w:t>.</w:t>
      </w:r>
      <w:r w:rsidR="00C03519" w:rsidRPr="00852C34">
        <w:rPr>
          <w:sz w:val="22"/>
          <w:szCs w:val="22"/>
          <w:lang w:val="en-GB"/>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sz w:val="22"/>
          <w:szCs w:val="22"/>
          <w:lang w:val="en-GB"/>
        </w:rPr>
        <w:t>https://www.nytimes.com/2019/10/09/opinion/</w:t>
      </w:r>
      <w:r w:rsidR="00C03519" w:rsidRPr="00852C34">
        <w:rPr>
          <w:sz w:val="22"/>
          <w:szCs w:val="22"/>
        </w:rPr>
        <w:t xml:space="preserve"> </w:t>
      </w:r>
      <w:r w:rsidR="00C03519" w:rsidRPr="00852C34">
        <w:rPr>
          <w:sz w:val="22"/>
          <w:szCs w:val="22"/>
          <w:lang w:val="en-GB"/>
        </w:rPr>
        <w:t>what-hunter-biden-did-was-legal-and-thats-the-problem.html.</w:t>
      </w:r>
    </w:p>
    <w:p w14:paraId="1274EE1C" w14:textId="0B45CE2B"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[22] </w:t>
      </w:r>
      <w:r w:rsidR="00C03519" w:rsidRPr="00852C34">
        <w:rPr>
          <w:sz w:val="22"/>
          <w:szCs w:val="22"/>
          <w:lang w:val="en-GB"/>
        </w:rPr>
        <w:t>Sun</w:t>
      </w:r>
      <w:r w:rsidR="00C03519" w:rsidRPr="00852C34">
        <w:rPr>
          <w:sz w:val="22"/>
          <w:szCs w:val="22"/>
          <w:lang w:val="en-US"/>
        </w:rPr>
        <w:t>,</w:t>
      </w:r>
      <w:r w:rsidR="00C03519" w:rsidRPr="00852C34">
        <w:rPr>
          <w:sz w:val="22"/>
          <w:szCs w:val="22"/>
          <w:lang w:val="en-GB"/>
        </w:rPr>
        <w:t xml:space="preserve"> Tzu</w:t>
      </w:r>
      <w:r w:rsidR="00C03519" w:rsidRPr="00852C34">
        <w:rPr>
          <w:sz w:val="22"/>
          <w:szCs w:val="22"/>
          <w:lang w:val="en-US"/>
        </w:rPr>
        <w:t>.</w:t>
      </w:r>
      <w:r w:rsidR="00C03519" w:rsidRPr="00852C34">
        <w:rPr>
          <w:sz w:val="22"/>
          <w:szCs w:val="22"/>
          <w:lang w:val="en-GB"/>
        </w:rPr>
        <w:t xml:space="preserve"> </w:t>
      </w:r>
      <w:r w:rsidR="00C03519" w:rsidRPr="00852C34">
        <w:rPr>
          <w:sz w:val="22"/>
          <w:szCs w:val="22"/>
          <w:lang w:val="en-US"/>
        </w:rPr>
        <w:t>(</w:t>
      </w:r>
      <w:r w:rsidR="00C03519" w:rsidRPr="00852C34">
        <w:rPr>
          <w:rFonts w:eastAsia="Arial Unicode MS"/>
          <w:bCs/>
          <w:sz w:val="22"/>
          <w:szCs w:val="22"/>
          <w:u w:color="000000"/>
          <w:bdr w:val="nil"/>
          <w:lang w:val="en-US"/>
          <w14:textOutline w14:w="0" w14:cap="flat" w14:cmpd="sng" w14:algn="ctr">
            <w14:noFill/>
            <w14:prstDash w14:val="solid"/>
            <w14:bevel/>
          </w14:textOutline>
        </w:rPr>
        <w:t>2014</w:t>
      </w:r>
      <w:r w:rsidR="00C03519" w:rsidRPr="00852C34">
        <w:rPr>
          <w:sz w:val="22"/>
          <w:szCs w:val="22"/>
          <w:lang w:val="en-US"/>
        </w:rPr>
        <w:t xml:space="preserve">). </w:t>
      </w:r>
      <w:r w:rsidR="00C03519" w:rsidRPr="00852C34">
        <w:rPr>
          <w:i/>
          <w:iCs/>
          <w:sz w:val="22"/>
          <w:szCs w:val="22"/>
          <w:lang w:val="en-GB"/>
        </w:rPr>
        <w:t>The Art of War</w:t>
      </w:r>
      <w:r w:rsidR="00C03519" w:rsidRPr="00852C34">
        <w:rPr>
          <w:i/>
          <w:iCs/>
          <w:sz w:val="22"/>
          <w:szCs w:val="22"/>
          <w:lang w:val="en-US"/>
        </w:rPr>
        <w:t>.</w:t>
      </w:r>
      <w:r w:rsidR="00C03519" w:rsidRPr="00852C34">
        <w:rPr>
          <w:sz w:val="22"/>
          <w:szCs w:val="22"/>
          <w:lang w:val="en-GB"/>
        </w:rPr>
        <w:t xml:space="preserve"> </w:t>
      </w:r>
      <w:r w:rsidR="009D7218">
        <w:rPr>
          <w:sz w:val="22"/>
          <w:szCs w:val="22"/>
        </w:rPr>
        <w:t>(</w:t>
      </w:r>
      <w:r w:rsidR="00C03519" w:rsidRPr="00852C34">
        <w:rPr>
          <w:sz w:val="22"/>
          <w:szCs w:val="22"/>
          <w:lang w:val="en-GB"/>
        </w:rPr>
        <w:t>G</w:t>
      </w:r>
      <w:r w:rsidR="00C03519" w:rsidRPr="00852C34">
        <w:rPr>
          <w:sz w:val="22"/>
          <w:szCs w:val="22"/>
          <w:lang w:val="en-US"/>
        </w:rPr>
        <w:t>.</w:t>
      </w:r>
      <w:r w:rsidR="00C03519" w:rsidRPr="00852C34">
        <w:rPr>
          <w:sz w:val="22"/>
          <w:szCs w:val="22"/>
          <w:lang w:val="en-GB"/>
        </w:rPr>
        <w:t xml:space="preserve"> </w:t>
      </w:r>
      <w:proofErr w:type="spellStart"/>
      <w:r w:rsidR="00C03519" w:rsidRPr="00852C34">
        <w:rPr>
          <w:sz w:val="22"/>
          <w:szCs w:val="22"/>
          <w:lang w:val="en-GB"/>
        </w:rPr>
        <w:t>Latnyk</w:t>
      </w:r>
      <w:proofErr w:type="spellEnd"/>
      <w:r w:rsidR="009D7218">
        <w:rPr>
          <w:sz w:val="22"/>
          <w:szCs w:val="22"/>
        </w:rPr>
        <w:t xml:space="preserve"> </w:t>
      </w:r>
      <w:r w:rsidR="009D7218" w:rsidRPr="00852C34">
        <w:rPr>
          <w:sz w:val="22"/>
          <w:szCs w:val="22"/>
          <w:u w:color="000000"/>
          <w:shd w:val="clear" w:color="auto" w:fill="FFFFFF"/>
          <w:lang w:val="en-US"/>
          <w14:textOutline w14:w="0" w14:cap="flat" w14:cmpd="sng" w14:algn="ctr">
            <w14:noFill/>
            <w14:prstDash w14:val="solid"/>
            <w14:bevel/>
          </w14:textOutline>
        </w:rPr>
        <w:t>Transl.</w:t>
      </w:r>
      <w:r w:rsidR="009D7218">
        <w:rPr>
          <w:sz w:val="22"/>
          <w:szCs w:val="22"/>
          <w:u w:color="000000"/>
          <w:shd w:val="clear" w:color="auto" w:fill="FFFFFF"/>
          <w14:textOutline w14:w="0" w14:cap="flat" w14:cmpd="sng" w14:algn="ctr">
            <w14:noFill/>
            <w14:prstDash w14:val="solid"/>
            <w14:bevel/>
          </w14:textOutline>
        </w:rPr>
        <w:t>)</w:t>
      </w:r>
      <w:r w:rsidR="00C03519" w:rsidRPr="00852C34">
        <w:rPr>
          <w:sz w:val="22"/>
          <w:szCs w:val="22"/>
          <w:lang w:val="en-US"/>
        </w:rPr>
        <w:t>.</w:t>
      </w:r>
      <w:r w:rsidR="00C03519" w:rsidRPr="00852C34">
        <w:rPr>
          <w:sz w:val="22"/>
          <w:szCs w:val="22"/>
          <w:lang w:val="en-GB"/>
        </w:rPr>
        <w:t xml:space="preserve"> </w:t>
      </w:r>
      <w:r w:rsidR="00C03519"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Kyiv: </w:t>
      </w:r>
      <w:proofErr w:type="spellStart"/>
      <w:r w:rsidR="00C03519" w:rsidRPr="00852C34">
        <w:rPr>
          <w:rFonts w:eastAsia="Arial Unicode MS"/>
          <w:bCs/>
          <w:sz w:val="22"/>
          <w:szCs w:val="22"/>
          <w:u w:color="000000"/>
          <w:bdr w:val="nil"/>
          <w:lang w:val="en-US"/>
          <w14:textOutline w14:w="12700" w14:cap="flat" w14:cmpd="sng" w14:algn="ctr">
            <w14:noFill/>
            <w14:prstDash w14:val="solid"/>
            <w14:miter w14:lim="400000"/>
          </w14:textOutline>
        </w:rPr>
        <w:t>Arii</w:t>
      </w:r>
      <w:proofErr w:type="spellEnd"/>
      <w:r w:rsidR="00C03519" w:rsidRPr="00852C34">
        <w:rPr>
          <w:rFonts w:eastAsia="Arial Unicode MS"/>
          <w:bCs/>
          <w:sz w:val="22"/>
          <w:szCs w:val="22"/>
          <w:u w:color="000000"/>
          <w:bdr w:val="nil"/>
          <w:lang w:val="en-US"/>
          <w14:textOutline w14:w="12700" w14:cap="flat" w14:cmpd="sng" w14:algn="ctr">
            <w14:noFill/>
            <w14:prstDash w14:val="solid"/>
            <w14:miter w14:lim="400000"/>
          </w14:textOutline>
        </w:rPr>
        <w:t xml:space="preserve"> Publishing House.</w:t>
      </w:r>
    </w:p>
    <w:p w14:paraId="2ADF5FD8" w14:textId="5BAA4D17"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[23] </w:t>
      </w:r>
      <w:proofErr w:type="spellStart"/>
      <w:r w:rsidR="00C03519" w:rsidRPr="00852C34">
        <w:rPr>
          <w:color w:val="000000"/>
          <w:sz w:val="22"/>
          <w:szCs w:val="22"/>
          <w:shd w:val="clear" w:color="auto" w:fill="FFFFFF"/>
        </w:rPr>
        <w:t>Allen-Ebrahimian</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Bethany</w:t>
      </w:r>
      <w:proofErr w:type="spellEnd"/>
      <w:r w:rsidR="00C03519" w:rsidRPr="00852C34">
        <w:rPr>
          <w:color w:val="000000"/>
          <w:sz w:val="22"/>
          <w:szCs w:val="22"/>
          <w:shd w:val="clear" w:color="auto" w:fill="FFFFFF"/>
        </w:rPr>
        <w:t>. (</w:t>
      </w:r>
      <w:proofErr w:type="spellStart"/>
      <w:r w:rsidR="00C03519" w:rsidRPr="00852C34">
        <w:rPr>
          <w:color w:val="000000"/>
          <w:sz w:val="22"/>
          <w:szCs w:val="22"/>
          <w:shd w:val="clear" w:color="auto" w:fill="FFFFFF"/>
        </w:rPr>
        <w:t>November</w:t>
      </w:r>
      <w:proofErr w:type="spellEnd"/>
      <w:r w:rsidR="00C03519" w:rsidRPr="00852C34">
        <w:rPr>
          <w:color w:val="000000"/>
          <w:sz w:val="22"/>
          <w:szCs w:val="22"/>
          <w:shd w:val="clear" w:color="auto" w:fill="FFFFFF"/>
        </w:rPr>
        <w:t xml:space="preserve"> 28, 2017). </w:t>
      </w:r>
      <w:proofErr w:type="spellStart"/>
      <w:r w:rsidR="00C03519" w:rsidRPr="00852C34">
        <w:rPr>
          <w:color w:val="000000"/>
          <w:sz w:val="22"/>
          <w:szCs w:val="22"/>
          <w:shd w:val="clear" w:color="auto" w:fill="FFFFFF"/>
        </w:rPr>
        <w:t>This</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Beijing-Linked</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Billionaire</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is</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Founding</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Policy</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Research</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at</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Washington’s</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Most</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Influential</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Institutions</w:t>
      </w:r>
      <w:proofErr w:type="spellEnd"/>
      <w:r w:rsidR="00C03519" w:rsidRPr="00852C34">
        <w:rPr>
          <w:color w:val="000000"/>
          <w:sz w:val="22"/>
          <w:szCs w:val="22"/>
          <w:shd w:val="clear" w:color="auto" w:fill="FFFFFF"/>
        </w:rPr>
        <w:t xml:space="preserve">. </w:t>
      </w:r>
      <w:proofErr w:type="spellStart"/>
      <w:r w:rsidR="00C03519" w:rsidRPr="00852C34">
        <w:rPr>
          <w:i/>
          <w:iCs/>
          <w:color w:val="000000"/>
          <w:sz w:val="22"/>
          <w:szCs w:val="22"/>
          <w:shd w:val="clear" w:color="auto" w:fill="FFFFFF"/>
        </w:rPr>
        <w:t>Foreign</w:t>
      </w:r>
      <w:proofErr w:type="spellEnd"/>
      <w:r w:rsidR="00C03519" w:rsidRPr="00852C34">
        <w:rPr>
          <w:i/>
          <w:iCs/>
          <w:color w:val="000000"/>
          <w:sz w:val="22"/>
          <w:szCs w:val="22"/>
          <w:shd w:val="clear" w:color="auto" w:fill="FFFFFF"/>
        </w:rPr>
        <w:t xml:space="preserve"> </w:t>
      </w:r>
      <w:proofErr w:type="spellStart"/>
      <w:r w:rsidR="00C03519" w:rsidRPr="00852C34">
        <w:rPr>
          <w:i/>
          <w:iCs/>
          <w:color w:val="000000"/>
          <w:sz w:val="22"/>
          <w:szCs w:val="22"/>
          <w:shd w:val="clear" w:color="auto" w:fill="FFFFFF"/>
        </w:rPr>
        <w:t>Policy</w:t>
      </w:r>
      <w:proofErr w:type="spellEnd"/>
      <w:r w:rsidR="00C03519" w:rsidRPr="00852C34">
        <w:rPr>
          <w:i/>
          <w:iCs/>
          <w:color w:val="000000"/>
          <w:sz w:val="22"/>
          <w:szCs w:val="22"/>
          <w:shd w:val="clear" w:color="auto" w:fill="FFFFFF"/>
        </w:rPr>
        <w:t>.</w:t>
      </w:r>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Retrieved</w:t>
      </w:r>
      <w:proofErr w:type="spellEnd"/>
      <w:r w:rsidR="00C03519" w:rsidRPr="00852C34">
        <w:rPr>
          <w:color w:val="000000"/>
          <w:sz w:val="22"/>
          <w:szCs w:val="22"/>
          <w:shd w:val="clear" w:color="auto" w:fill="FFFFFF"/>
        </w:rPr>
        <w:t xml:space="preserve"> </w:t>
      </w:r>
      <w:proofErr w:type="spellStart"/>
      <w:r w:rsidR="00C03519" w:rsidRPr="00852C34">
        <w:rPr>
          <w:color w:val="000000"/>
          <w:sz w:val="22"/>
          <w:szCs w:val="22"/>
          <w:shd w:val="clear" w:color="auto" w:fill="FFFFFF"/>
        </w:rPr>
        <w:t>from</w:t>
      </w:r>
      <w:proofErr w:type="spellEnd"/>
      <w:r w:rsidR="00C03519" w:rsidRPr="00852C34">
        <w:rPr>
          <w:color w:val="000000"/>
          <w:sz w:val="22"/>
          <w:szCs w:val="22"/>
          <w:shd w:val="clear" w:color="auto" w:fill="FFFFFF"/>
        </w:rPr>
        <w:t>: http://foreignpolicy.com/2017/11/28/this-beijing-linked-billionaire-is-funding-policy-research-at-washingtons-most-influential-institutions-china-dc/.</w:t>
      </w:r>
    </w:p>
    <w:bookmarkEnd w:id="2"/>
    <w:p w14:paraId="566CB9BC" w14:textId="3AA0A2CF"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[24] </w:t>
      </w:r>
      <w:r w:rsidR="00C03519" w:rsidRPr="00852C34">
        <w:rPr>
          <w:sz w:val="22"/>
          <w:szCs w:val="22"/>
          <w:lang w:val="en-GB"/>
        </w:rPr>
        <w:t xml:space="preserve">We will Never Tolerate the Cauldron Being Spoiled During the Meal' </w:t>
      </w:r>
      <w:proofErr w:type="spellStart"/>
      <w:r w:rsidR="00C03519" w:rsidRPr="00852C34">
        <w:rPr>
          <w:sz w:val="22"/>
          <w:szCs w:val="22"/>
          <w:lang w:val="en-GB"/>
        </w:rPr>
        <w:t>Mingpao</w:t>
      </w:r>
      <w:proofErr w:type="spellEnd"/>
      <w:r w:rsidR="00C03519" w:rsidRPr="00852C34">
        <w:rPr>
          <w:sz w:val="22"/>
          <w:szCs w:val="22"/>
        </w:rPr>
        <w:t>.</w:t>
      </w:r>
      <w:r w:rsidR="00C03519" w:rsidRPr="00852C34">
        <w:rPr>
          <w:sz w:val="22"/>
          <w:szCs w:val="22"/>
          <w:lang w:val="en-GB"/>
        </w:rPr>
        <w:t xml:space="preserve"> (October 27</w:t>
      </w:r>
      <w:r w:rsidR="00C03519" w:rsidRPr="00852C34">
        <w:rPr>
          <w:sz w:val="22"/>
          <w:szCs w:val="22"/>
        </w:rPr>
        <w:t>,</w:t>
      </w:r>
      <w:r w:rsidR="00C03519" w:rsidRPr="00852C34">
        <w:rPr>
          <w:sz w:val="22"/>
          <w:szCs w:val="22"/>
          <w:lang w:val="en-GB"/>
        </w:rPr>
        <w:t xml:space="preserve"> </w:t>
      </w:r>
      <w:r w:rsidR="00C03519" w:rsidRPr="00852C34">
        <w:rPr>
          <w:spacing w:val="-4"/>
          <w:sz w:val="22"/>
          <w:szCs w:val="22"/>
          <w:lang w:val="en-GB"/>
        </w:rPr>
        <w:t>2014)</w:t>
      </w:r>
      <w:r w:rsidR="00C03519" w:rsidRPr="00852C34">
        <w:rPr>
          <w:spacing w:val="-4"/>
          <w:sz w:val="22"/>
          <w:szCs w:val="22"/>
        </w:rPr>
        <w:t>.</w:t>
      </w:r>
      <w:r w:rsidR="00C03519" w:rsidRPr="00852C34">
        <w:rPr>
          <w:spacing w:val="-4"/>
          <w:sz w:val="22"/>
          <w:szCs w:val="22"/>
          <w:lang w:val="en-GB"/>
        </w:rPr>
        <w:t xml:space="preserve"> </w:t>
      </w:r>
      <w:r w:rsidR="00C03519" w:rsidRPr="00852C34">
        <w:rPr>
          <w:i/>
          <w:iCs/>
          <w:spacing w:val="-4"/>
          <w:sz w:val="22"/>
          <w:szCs w:val="22"/>
          <w:lang w:val="en-GB"/>
        </w:rPr>
        <w:t>News</w:t>
      </w:r>
      <w:r w:rsidR="00C03519" w:rsidRPr="00852C34">
        <w:rPr>
          <w:spacing w:val="-4"/>
          <w:sz w:val="22"/>
          <w:szCs w:val="22"/>
        </w:rPr>
        <w:t xml:space="preserve">. </w:t>
      </w:r>
      <w:proofErr w:type="spellStart"/>
      <w:r w:rsidR="00C03519" w:rsidRPr="00852C34">
        <w:rPr>
          <w:spacing w:val="-4"/>
          <w:sz w:val="22"/>
          <w:szCs w:val="22"/>
        </w:rPr>
        <w:t>Retrieved</w:t>
      </w:r>
      <w:proofErr w:type="spellEnd"/>
      <w:r w:rsidR="00C03519" w:rsidRPr="00852C34">
        <w:rPr>
          <w:spacing w:val="-4"/>
          <w:sz w:val="22"/>
          <w:szCs w:val="22"/>
        </w:rPr>
        <w:t xml:space="preserve"> </w:t>
      </w:r>
      <w:proofErr w:type="spellStart"/>
      <w:r w:rsidR="00C03519" w:rsidRPr="00852C34">
        <w:rPr>
          <w:spacing w:val="-4"/>
          <w:sz w:val="22"/>
          <w:szCs w:val="22"/>
        </w:rPr>
        <w:t>from</w:t>
      </w:r>
      <w:proofErr w:type="spellEnd"/>
      <w:r w:rsidR="00C03519" w:rsidRPr="00852C34">
        <w:rPr>
          <w:spacing w:val="-4"/>
          <w:sz w:val="22"/>
          <w:szCs w:val="22"/>
        </w:rPr>
        <w:t xml:space="preserve"> </w:t>
      </w:r>
      <w:r w:rsidR="00C03519" w:rsidRPr="00852C34">
        <w:rPr>
          <w:spacing w:val="-4"/>
          <w:sz w:val="22"/>
          <w:szCs w:val="22"/>
          <w:lang w:val="en-GB"/>
        </w:rPr>
        <w:t>https://www.mingpaocanada.com/van/htm/News/20141027/tcbf1_r.</w:t>
      </w:r>
      <w:r w:rsidR="00C03519" w:rsidRPr="00852C34">
        <w:rPr>
          <w:spacing w:val="-4"/>
          <w:sz w:val="22"/>
          <w:szCs w:val="22"/>
        </w:rPr>
        <w:t xml:space="preserve"> </w:t>
      </w:r>
      <w:r w:rsidR="00C03519" w:rsidRPr="00852C34">
        <w:rPr>
          <w:spacing w:val="-4"/>
          <w:sz w:val="22"/>
          <w:szCs w:val="22"/>
          <w:lang w:val="en-GB"/>
        </w:rPr>
        <w:t>htm.</w:t>
      </w:r>
    </w:p>
    <w:p w14:paraId="241E3A17" w14:textId="1002F3AF"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[25] </w:t>
      </w:r>
      <w:r w:rsidR="00C03519" w:rsidRPr="00852C34">
        <w:rPr>
          <w:i/>
          <w:iCs/>
          <w:sz w:val="22"/>
          <w:szCs w:val="22"/>
          <w:lang w:val="en-GB"/>
        </w:rPr>
        <w:t xml:space="preserve">The International Advisory Committee of the Alliance of Think Tanks Cooperation </w:t>
      </w:r>
      <w:r w:rsidR="00C03519" w:rsidRPr="00852C34">
        <w:rPr>
          <w:i/>
          <w:iCs/>
          <w:sz w:val="22"/>
          <w:szCs w:val="22"/>
          <w:lang w:val="en-US"/>
        </w:rPr>
        <w:t>"</w:t>
      </w:r>
      <w:r w:rsidR="00C03519" w:rsidRPr="00852C34">
        <w:rPr>
          <w:i/>
          <w:iCs/>
          <w:sz w:val="22"/>
          <w:szCs w:val="22"/>
          <w:lang w:val="en-GB"/>
        </w:rPr>
        <w:t>One Belt, One Road</w:t>
      </w:r>
      <w:r w:rsidR="00C03519" w:rsidRPr="00852C34">
        <w:rPr>
          <w:i/>
          <w:iCs/>
          <w:sz w:val="22"/>
          <w:szCs w:val="22"/>
          <w:lang w:val="en-US"/>
        </w:rPr>
        <w:t>"</w:t>
      </w:r>
      <w:r w:rsidR="00C03519" w:rsidRPr="00852C34">
        <w:rPr>
          <w:i/>
          <w:iCs/>
          <w:sz w:val="22"/>
          <w:szCs w:val="22"/>
          <w:lang w:val="en-GB"/>
        </w:rPr>
        <w:t xml:space="preserve"> was Established in Tianjin</w:t>
      </w:r>
      <w:r w:rsidR="00C03519" w:rsidRPr="00852C34">
        <w:rPr>
          <w:sz w:val="22"/>
          <w:szCs w:val="22"/>
          <w:lang w:val="en-GB"/>
        </w:rPr>
        <w:t>.</w:t>
      </w:r>
      <w:r w:rsidR="00C03519" w:rsidRPr="00852C34">
        <w:rPr>
          <w:sz w:val="22"/>
          <w:szCs w:val="22"/>
        </w:rPr>
        <w:t xml:space="preserve"> (</w:t>
      </w:r>
      <w:proofErr w:type="spellStart"/>
      <w:r w:rsidR="00C03519" w:rsidRPr="00852C34">
        <w:rPr>
          <w:sz w:val="22"/>
          <w:szCs w:val="22"/>
        </w:rPr>
        <w:t>July</w:t>
      </w:r>
      <w:proofErr w:type="spellEnd"/>
      <w:r w:rsidR="00C03519" w:rsidRPr="00852C34">
        <w:rPr>
          <w:sz w:val="22"/>
          <w:szCs w:val="22"/>
        </w:rPr>
        <w:t xml:space="preserve"> 12, </w:t>
      </w:r>
      <w:r w:rsidR="00C03519" w:rsidRPr="00852C34">
        <w:rPr>
          <w:sz w:val="22"/>
          <w:szCs w:val="22"/>
          <w:lang w:val="en-GB"/>
        </w:rPr>
        <w:t>2017</w:t>
      </w:r>
      <w:r w:rsidR="00C03519" w:rsidRPr="00852C34">
        <w:rPr>
          <w:sz w:val="22"/>
          <w:szCs w:val="22"/>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sz w:val="22"/>
          <w:szCs w:val="22"/>
          <w:lang w:val="en-GB"/>
        </w:rPr>
        <w:lastRenderedPageBreak/>
        <w:t>https://web.archive.org/web/20200210010700/http://www.gov.cn/xinwen/2017-12/07/content_5245111.htm.</w:t>
      </w:r>
    </w:p>
    <w:p w14:paraId="36A74133" w14:textId="70BDAC08"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[26] </w:t>
      </w:r>
      <w:proofErr w:type="spellStart"/>
      <w:r w:rsidR="00C03519" w:rsidRPr="00852C34">
        <w:rPr>
          <w:rFonts w:eastAsia="Times New Roman"/>
          <w:sz w:val="22"/>
          <w:szCs w:val="22"/>
        </w:rPr>
        <w:t>Pavlenko</w:t>
      </w:r>
      <w:proofErr w:type="spellEnd"/>
      <w:r w:rsidR="00C03519" w:rsidRPr="00852C34">
        <w:rPr>
          <w:rFonts w:eastAsia="Times New Roman"/>
          <w:sz w:val="22"/>
          <w:szCs w:val="22"/>
        </w:rPr>
        <w:t>, S.O. (</w:t>
      </w:r>
      <w:proofErr w:type="spellStart"/>
      <w:r w:rsidR="00C03519" w:rsidRPr="00852C34">
        <w:rPr>
          <w:rFonts w:eastAsia="Times New Roman"/>
          <w:sz w:val="22"/>
          <w:szCs w:val="22"/>
        </w:rPr>
        <w:t>March</w:t>
      </w:r>
      <w:proofErr w:type="spellEnd"/>
      <w:r w:rsidR="00C03519" w:rsidRPr="00852C34">
        <w:rPr>
          <w:rFonts w:eastAsia="Times New Roman"/>
          <w:sz w:val="22"/>
          <w:szCs w:val="22"/>
        </w:rPr>
        <w:t xml:space="preserve"> 22, </w:t>
      </w:r>
      <w:r w:rsidR="00C03519" w:rsidRPr="00852C34">
        <w:rPr>
          <w:color w:val="222222"/>
          <w:sz w:val="22"/>
          <w:szCs w:val="22"/>
          <w:shd w:val="clear" w:color="auto" w:fill="FFFFFF"/>
        </w:rPr>
        <w:t>2018</w:t>
      </w:r>
      <w:r w:rsidR="00C03519" w:rsidRPr="00852C34">
        <w:rPr>
          <w:rFonts w:eastAsia="Times New Roman"/>
          <w:sz w:val="22"/>
          <w:szCs w:val="22"/>
        </w:rPr>
        <w:t xml:space="preserve">). </w:t>
      </w:r>
      <w:proofErr w:type="spellStart"/>
      <w:r w:rsidR="00C03519" w:rsidRPr="00852C34">
        <w:rPr>
          <w:rFonts w:eastAsia="Times New Roman"/>
          <w:i/>
          <w:iCs/>
          <w:sz w:val="22"/>
          <w:szCs w:val="22"/>
        </w:rPr>
        <w:t>Genesis</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of</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the</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Development</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of</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Operational-Search</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Tactics</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in</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Ancient</w:t>
      </w:r>
      <w:proofErr w:type="spellEnd"/>
      <w:r w:rsidR="00C03519" w:rsidRPr="00852C34">
        <w:rPr>
          <w:rFonts w:eastAsia="Times New Roman"/>
          <w:i/>
          <w:iCs/>
          <w:sz w:val="22"/>
          <w:szCs w:val="22"/>
        </w:rPr>
        <w:t xml:space="preserve"> </w:t>
      </w:r>
      <w:proofErr w:type="spellStart"/>
      <w:r w:rsidR="00C03519" w:rsidRPr="00852C34">
        <w:rPr>
          <w:rFonts w:eastAsia="Times New Roman"/>
          <w:i/>
          <w:iCs/>
          <w:sz w:val="22"/>
          <w:szCs w:val="22"/>
        </w:rPr>
        <w:t>China</w:t>
      </w:r>
      <w:proofErr w:type="spellEnd"/>
      <w:r w:rsidR="00C03519" w:rsidRPr="00852C34">
        <w:rPr>
          <w:rFonts w:eastAsia="Times New Roman"/>
          <w:sz w:val="22"/>
          <w:szCs w:val="22"/>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sz w:val="22"/>
          <w:szCs w:val="22"/>
          <w:lang w:val="en-GB"/>
        </w:rPr>
        <w:t>https://elar.navs.edu.ua/server/api/core/bitstreams/63b2234f-f447-4bd9-9b25-3a6a7dc9b447/content</w:t>
      </w:r>
      <w:r w:rsidR="00C03519" w:rsidRPr="00852C34">
        <w:rPr>
          <w:rFonts w:eastAsia="Arial Unicode MS"/>
          <w:sz w:val="22"/>
          <w:szCs w:val="22"/>
          <w:u w:color="000000"/>
          <w:bdr w:val="nil"/>
          <w:lang w:val="en-US"/>
          <w14:textOutline w14:w="0" w14:cap="flat" w14:cmpd="sng" w14:algn="ctr">
            <w14:noFill/>
            <w14:prstDash w14:val="solid"/>
            <w14:bevel/>
          </w14:textOutline>
        </w:rPr>
        <w:t>.</w:t>
      </w:r>
    </w:p>
    <w:p w14:paraId="497D07E2" w14:textId="387FBF28"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[27] </w:t>
      </w:r>
      <w:r w:rsidR="00C03519" w:rsidRPr="00852C34">
        <w:rPr>
          <w:sz w:val="22"/>
          <w:szCs w:val="22"/>
          <w:lang w:val="en-GB"/>
        </w:rPr>
        <w:t>Pomfret, John</w:t>
      </w:r>
      <w:r w:rsidR="00C03519" w:rsidRPr="00852C34">
        <w:rPr>
          <w:sz w:val="22"/>
          <w:szCs w:val="22"/>
        </w:rPr>
        <w:t>.</w:t>
      </w:r>
      <w:r w:rsidR="00C03519" w:rsidRPr="00852C34">
        <w:rPr>
          <w:sz w:val="22"/>
          <w:szCs w:val="22"/>
          <w:lang w:val="en-GB"/>
        </w:rPr>
        <w:t xml:space="preserve"> (May</w:t>
      </w:r>
      <w:r w:rsidR="00C03519" w:rsidRPr="00852C34">
        <w:rPr>
          <w:sz w:val="22"/>
          <w:szCs w:val="22"/>
        </w:rPr>
        <w:t xml:space="preserve"> </w:t>
      </w:r>
      <w:r w:rsidR="00C03519" w:rsidRPr="00852C34">
        <w:rPr>
          <w:sz w:val="22"/>
          <w:szCs w:val="22"/>
          <w:lang w:val="en-GB"/>
        </w:rPr>
        <w:t>20</w:t>
      </w:r>
      <w:r w:rsidR="00C03519" w:rsidRPr="00852C34">
        <w:rPr>
          <w:sz w:val="22"/>
          <w:szCs w:val="22"/>
        </w:rPr>
        <w:t>,</w:t>
      </w:r>
      <w:r w:rsidR="00C03519" w:rsidRPr="00852C34">
        <w:rPr>
          <w:sz w:val="22"/>
          <w:szCs w:val="22"/>
          <w:lang w:val="en-GB"/>
        </w:rPr>
        <w:t xml:space="preserve"> 1998)</w:t>
      </w:r>
      <w:r w:rsidR="00C03519" w:rsidRPr="00852C34">
        <w:rPr>
          <w:sz w:val="22"/>
          <w:szCs w:val="22"/>
        </w:rPr>
        <w:t>.</w:t>
      </w:r>
      <w:r w:rsidR="00C03519" w:rsidRPr="00852C34">
        <w:rPr>
          <w:sz w:val="22"/>
          <w:szCs w:val="22"/>
          <w:lang w:val="en-GB"/>
        </w:rPr>
        <w:t xml:space="preserve"> China Denies Contribution Charges</w:t>
      </w:r>
      <w:r w:rsidR="00C03519" w:rsidRPr="00852C34">
        <w:rPr>
          <w:sz w:val="22"/>
          <w:szCs w:val="22"/>
        </w:rPr>
        <w:t>.</w:t>
      </w:r>
      <w:r w:rsidR="00C03519" w:rsidRPr="00852C34">
        <w:rPr>
          <w:sz w:val="22"/>
          <w:szCs w:val="22"/>
          <w:lang w:val="en-GB"/>
        </w:rPr>
        <w:t xml:space="preserve"> </w:t>
      </w:r>
      <w:r w:rsidR="00C03519" w:rsidRPr="00852C34">
        <w:rPr>
          <w:i/>
          <w:iCs/>
          <w:sz w:val="22"/>
          <w:szCs w:val="22"/>
          <w:lang w:val="en-GB"/>
        </w:rPr>
        <w:t>The Washington Post</w:t>
      </w:r>
      <w:r w:rsidR="00C03519" w:rsidRPr="00852C34">
        <w:rPr>
          <w:i/>
          <w:iCs/>
          <w:sz w:val="22"/>
          <w:szCs w:val="22"/>
        </w:rPr>
        <w:t>.</w:t>
      </w:r>
      <w:r w:rsidR="00C03519" w:rsidRPr="00852C34">
        <w:rPr>
          <w:sz w:val="22"/>
          <w:szCs w:val="22"/>
          <w:lang w:val="en-GB"/>
        </w:rPr>
        <w:t xml:space="preserve">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sz w:val="22"/>
          <w:szCs w:val="22"/>
          <w:lang w:val="en-GB"/>
        </w:rPr>
        <w:t>https://www.washingtonpost.com/archive/politics/1998/05/20/china-denies-contribution-charges/30ba0dae-8a41-4506-9ad3-9f53d27658e9.</w:t>
      </w:r>
    </w:p>
    <w:p w14:paraId="5CA45872" w14:textId="4817DB02"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 xml:space="preserve">[28] </w:t>
      </w:r>
      <w:proofErr w:type="spellStart"/>
      <w:r w:rsidR="00C03519" w:rsidRPr="00852C34">
        <w:rPr>
          <w:sz w:val="22"/>
          <w:szCs w:val="22"/>
          <w:lang w:val="en-GB"/>
        </w:rPr>
        <w:t>Faligot</w:t>
      </w:r>
      <w:proofErr w:type="spellEnd"/>
      <w:r w:rsidR="00C03519" w:rsidRPr="00852C34">
        <w:rPr>
          <w:sz w:val="22"/>
          <w:szCs w:val="22"/>
          <w:lang w:val="en-GB"/>
        </w:rPr>
        <w:t>, Roger</w:t>
      </w:r>
      <w:r w:rsidR="00C03519" w:rsidRPr="00852C34">
        <w:rPr>
          <w:sz w:val="22"/>
          <w:szCs w:val="22"/>
        </w:rPr>
        <w:t>.</w:t>
      </w:r>
      <w:r w:rsidR="00C03519" w:rsidRPr="00852C34">
        <w:rPr>
          <w:sz w:val="22"/>
          <w:szCs w:val="22"/>
          <w:lang w:val="en-GB"/>
        </w:rPr>
        <w:t xml:space="preserve"> </w:t>
      </w:r>
      <w:r w:rsidR="00C03519" w:rsidRPr="00852C34">
        <w:rPr>
          <w:sz w:val="22"/>
          <w:szCs w:val="22"/>
        </w:rPr>
        <w:t xml:space="preserve">(2019). </w:t>
      </w:r>
      <w:r w:rsidR="00C03519" w:rsidRPr="00852C34">
        <w:rPr>
          <w:i/>
          <w:iCs/>
          <w:sz w:val="22"/>
          <w:szCs w:val="22"/>
          <w:lang w:val="en-GB"/>
        </w:rPr>
        <w:t>Chinese Spies: From Chairman Mao to Xi Jinping</w:t>
      </w:r>
      <w:r w:rsidR="00C03519" w:rsidRPr="00852C34">
        <w:rPr>
          <w:sz w:val="22"/>
          <w:szCs w:val="22"/>
        </w:rPr>
        <w:t>.</w:t>
      </w:r>
      <w:r w:rsidR="00C03519" w:rsidRPr="00852C34">
        <w:rPr>
          <w:sz w:val="22"/>
          <w:szCs w:val="22"/>
          <w:lang w:val="en-GB"/>
        </w:rPr>
        <w:t xml:space="preserve"> </w:t>
      </w:r>
      <w:proofErr w:type="spellStart"/>
      <w:r w:rsidR="00C03519" w:rsidRPr="00852C34">
        <w:rPr>
          <w:color w:val="0F1111"/>
          <w:sz w:val="22"/>
          <w:szCs w:val="22"/>
          <w:shd w:val="clear" w:color="auto" w:fill="FFFFFF"/>
        </w:rPr>
        <w:t>Hurst</w:t>
      </w:r>
      <w:proofErr w:type="spellEnd"/>
      <w:r w:rsidR="00C03519" w:rsidRPr="00852C34">
        <w:rPr>
          <w:color w:val="0F1111"/>
          <w:sz w:val="22"/>
          <w:szCs w:val="22"/>
          <w:shd w:val="clear" w:color="auto" w:fill="FFFFFF"/>
        </w:rPr>
        <w:t>.</w:t>
      </w:r>
    </w:p>
    <w:p w14:paraId="27E1E41C" w14:textId="4AF93554"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[29]</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Volz, Dustin</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&amp;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Viswanatha</w:t>
      </w:r>
      <w:proofErr w:type="spellEnd"/>
      <w:r w:rsidR="00C03519" w:rsidRPr="00852C34">
        <w:rPr>
          <w:rFonts w:eastAsia="Arial Unicode MS"/>
          <w:sz w:val="22"/>
          <w:szCs w:val="22"/>
          <w:u w:color="000000"/>
          <w:bdr w:val="nil"/>
          <w:lang w:val="en-US"/>
          <w14:textOutline w14:w="0" w14:cap="flat" w14:cmpd="sng" w14:algn="ctr">
            <w14:noFill/>
            <w14:prstDash w14:val="solid"/>
            <w14:bevel/>
          </w14:textOutline>
        </w:rPr>
        <w:t>,</w:t>
      </w:r>
      <w:r w:rsidR="00C03519"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Aruna</w:t>
      </w:r>
      <w:proofErr w:type="spellEnd"/>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December 12</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2018</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FBI says Chinese Espionage Poses </w:t>
      </w:r>
      <w:r w:rsidR="00C03519" w:rsidRPr="00852C34">
        <w:rPr>
          <w:sz w:val="22"/>
          <w:szCs w:val="22"/>
          <w:lang w:val="en-US"/>
        </w:rPr>
        <w:t>"</w:t>
      </w:r>
      <w:r w:rsidR="00C03519" w:rsidRPr="00852C34">
        <w:rPr>
          <w:rFonts w:eastAsia="Arial Unicode MS"/>
          <w:sz w:val="22"/>
          <w:szCs w:val="22"/>
          <w:u w:color="000000"/>
          <w:bdr w:val="nil"/>
          <w:lang w:val="en-US"/>
          <w14:textOutline w14:w="0" w14:cap="flat" w14:cmpd="sng" w14:algn="ctr">
            <w14:noFill/>
            <w14:prstDash w14:val="solid"/>
            <w14:bevel/>
          </w14:textOutline>
        </w:rPr>
        <w:t>Most Severe</w:t>
      </w:r>
      <w:r w:rsidR="00C03519" w:rsidRPr="00852C34">
        <w:rPr>
          <w:sz w:val="22"/>
          <w:szCs w:val="22"/>
          <w:lang w:val="en-US"/>
        </w:rPr>
        <w:t>"</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Threat</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to American </w:t>
      </w:r>
      <w:r w:rsidR="009D7218" w:rsidRPr="00852C34">
        <w:rPr>
          <w:rFonts w:eastAsia="Arial Unicode MS"/>
          <w:sz w:val="22"/>
          <w:szCs w:val="22"/>
          <w:u w:color="000000"/>
          <w:bdr w:val="nil"/>
          <w:lang w:val="en-US"/>
          <w14:textOutline w14:w="0" w14:cap="flat" w14:cmpd="sng" w14:algn="ctr">
            <w14:noFill/>
            <w14:prstDash w14:val="solid"/>
            <w14:bevel/>
          </w14:textOutline>
        </w:rPr>
        <w:t>S</w:t>
      </w:r>
      <w:r w:rsidR="00C03519" w:rsidRPr="00852C34">
        <w:rPr>
          <w:rFonts w:eastAsia="Arial Unicode MS"/>
          <w:sz w:val="22"/>
          <w:szCs w:val="22"/>
          <w:u w:color="000000"/>
          <w:bdr w:val="nil"/>
          <w:lang w:val="en-US"/>
          <w14:textOutline w14:w="0" w14:cap="flat" w14:cmpd="sng" w14:algn="ctr">
            <w14:noFill/>
            <w14:prstDash w14:val="solid"/>
            <w14:bevel/>
          </w14:textOutline>
        </w:rPr>
        <w:t>ecurity</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The</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Wall</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Street</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Journal</w:t>
      </w:r>
      <w:r w:rsidR="00C03519" w:rsidRPr="00852C34">
        <w:rPr>
          <w:rFonts w:eastAsia="Arial Unicode MS"/>
          <w:i/>
          <w:iCs/>
          <w:sz w:val="22"/>
          <w:szCs w:val="22"/>
          <w:u w:color="000000"/>
          <w:bdr w:val="nil"/>
          <w14:textOutline w14:w="0" w14:cap="flat" w14:cmpd="sng" w14:algn="ctr">
            <w14:noFill/>
            <w14:prstDash w14:val="solid"/>
            <w14:bevel/>
          </w14:textOutline>
        </w:rPr>
        <w:t>.</w:t>
      </w:r>
    </w:p>
    <w:p w14:paraId="1FF8BFB8" w14:textId="6B96D929"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[30]</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Maza</w:t>
      </w:r>
      <w:proofErr w:type="spellEnd"/>
      <w:r w:rsidR="00C03519" w:rsidRPr="00852C34">
        <w:rPr>
          <w:rFonts w:eastAsia="Arial Unicode MS"/>
          <w:sz w:val="22"/>
          <w:szCs w:val="22"/>
          <w:u w:color="000000"/>
          <w:bdr w:val="nil"/>
          <w:lang w:val="en-US"/>
          <w14:textOutline w14:w="0" w14:cap="flat" w14:cmpd="sng" w14:algn="ctr">
            <w14:noFill/>
            <w14:prstDash w14:val="solid"/>
            <w14:bevel/>
          </w14:textOutline>
        </w:rPr>
        <w:t>, Cristina</w:t>
      </w:r>
      <w:r w:rsidR="00C03519" w:rsidRPr="00852C34">
        <w:rPr>
          <w:rFonts w:eastAsia="Arial Unicode MS"/>
          <w:sz w:val="22"/>
          <w:szCs w:val="22"/>
          <w:u w:color="000000"/>
          <w:bdr w:val="nil"/>
          <w14:textOutline w14:w="0" w14:cap="flat" w14:cmpd="sng" w14:algn="ctr">
            <w14:noFill/>
            <w14:prstDash w14:val="solid"/>
            <w14:bevel/>
          </w14:textOutline>
        </w:rPr>
        <w:t>. (</w:t>
      </w:r>
      <w:r w:rsidR="00C03519" w:rsidRPr="00852C34">
        <w:rPr>
          <w:rFonts w:eastAsia="Arial Unicode MS"/>
          <w:sz w:val="22"/>
          <w:szCs w:val="22"/>
          <w:u w:color="000000"/>
          <w:bdr w:val="nil"/>
          <w:lang w:val="en-US"/>
          <w14:textOutline w14:w="0" w14:cap="flat" w14:cmpd="sng" w14:algn="ctr">
            <w14:noFill/>
            <w14:prstDash w14:val="solid"/>
            <w14:bevel/>
          </w14:textOutline>
        </w:rPr>
        <w:t>December 12</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2018</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China Involved in</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90 Percent of Espionage</w:t>
      </w:r>
      <w:r w:rsidR="00CA069D">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and Industrial Secrets Theft, Department of Justice reveals</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Newsweek</w:t>
      </w:r>
      <w:r w:rsidR="00C03519" w:rsidRPr="00852C34">
        <w:rPr>
          <w:rFonts w:eastAsia="Arial Unicode MS"/>
          <w:sz w:val="22"/>
          <w:szCs w:val="22"/>
          <w:u w:color="000000"/>
          <w:bdr w:val="nil"/>
          <w14:textOutline w14:w="0" w14:cap="flat" w14:cmpd="sng" w14:algn="ctr">
            <w14:noFill/>
            <w14:prstDash w14:val="solid"/>
            <w14:bevel/>
          </w14:textOutline>
        </w:rPr>
        <w:t>.</w:t>
      </w:r>
    </w:p>
    <w:p w14:paraId="24DFBC81" w14:textId="48FCA582"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[31]</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Hannas</w:t>
      </w:r>
      <w:proofErr w:type="spellEnd"/>
      <w:r w:rsidR="00C03519" w:rsidRPr="00852C34">
        <w:rPr>
          <w:rFonts w:eastAsia="Arial Unicode MS"/>
          <w:sz w:val="22"/>
          <w:szCs w:val="22"/>
          <w:u w:color="000000"/>
          <w:bdr w:val="nil"/>
          <w:lang w:val="en-US"/>
          <w14:textOutline w14:w="0" w14:cap="flat" w14:cmpd="sng" w14:algn="ctr">
            <w14:noFill/>
            <w14:prstDash w14:val="solid"/>
            <w14:bevel/>
          </w14:textOutline>
        </w:rPr>
        <w:t>, William</w:t>
      </w:r>
      <w:r w:rsidR="00C03519" w:rsidRPr="00852C34">
        <w:rPr>
          <w:rFonts w:eastAsia="Arial Unicode MS"/>
          <w:sz w:val="22"/>
          <w:szCs w:val="22"/>
          <w:u w:color="000000"/>
          <w:bdr w:val="nil"/>
          <w14:textOutline w14:w="0" w14:cap="flat" w14:cmpd="sng" w14:algn="ctr">
            <w14:noFill/>
            <w14:prstDash w14:val="solid"/>
            <w14:bevel/>
          </w14:textOutline>
        </w:rPr>
        <w:t xml:space="preserve">, </w:t>
      </w:r>
      <w:proofErr w:type="spellStart"/>
      <w:r w:rsidR="00C03519" w:rsidRPr="00852C34">
        <w:rPr>
          <w:rFonts w:eastAsia="Arial Unicode MS"/>
          <w:sz w:val="22"/>
          <w:szCs w:val="22"/>
          <w:u w:color="000000"/>
          <w:bdr w:val="nil"/>
          <w:lang w:val="en-US"/>
          <w14:textOutline w14:w="0" w14:cap="flat" w14:cmpd="sng" w14:algn="ctr">
            <w14:noFill/>
            <w14:prstDash w14:val="solid"/>
            <w14:bevel/>
          </w14:textOutline>
        </w:rPr>
        <w:t>Mulvenon</w:t>
      </w:r>
      <w:proofErr w:type="spellEnd"/>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James</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&amp; Puglisi</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Anna</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2013</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Chinese Industrial Espionage</w:t>
      </w:r>
      <w:r w:rsidR="00C03519" w:rsidRPr="00852C34">
        <w:rPr>
          <w:rFonts w:eastAsia="Arial Unicode MS"/>
          <w:i/>
          <w:iC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London: Routledge.</w:t>
      </w:r>
    </w:p>
    <w:p w14:paraId="364F5F5B" w14:textId="35AA3881"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[32]</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To, James</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2012</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sz w:val="22"/>
          <w:szCs w:val="22"/>
          <w:u w:color="000000"/>
          <w:bdr w:val="nil"/>
          <w:lang w:val="en-US"/>
          <w14:textOutline w14:w="0" w14:cap="flat" w14:cmpd="sng" w14:algn="ctr">
            <w14:noFill/>
            <w14:prstDash w14:val="solid"/>
            <w14:bevel/>
          </w14:textOutline>
        </w:rPr>
        <w:t>Beijing’s Policies for Managing Han and Ethnic-Minority Chinese Communities Abroad</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Journal</w:t>
      </w:r>
      <w:r w:rsidR="00C03519" w:rsidRPr="00852C34">
        <w:rPr>
          <w:rFonts w:eastAsia="Arial Unicode MS"/>
          <w:i/>
          <w:iC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of Current Chinese Affairs, 4</w:t>
      </w:r>
      <w:r w:rsidR="00C03519" w:rsidRPr="00852C34">
        <w:rPr>
          <w:rFonts w:eastAsia="Arial Unicode MS"/>
          <w:sz w:val="22"/>
          <w:szCs w:val="22"/>
          <w:u w:color="000000"/>
          <w:bdr w:val="nil"/>
          <w:lang w:val="en-US"/>
          <w14:textOutline w14:w="0" w14:cap="flat" w14:cmpd="sng" w14:algn="ctr">
            <w14:noFill/>
            <w14:prstDash w14:val="solid"/>
            <w14:bevel/>
          </w14:textOutline>
        </w:rPr>
        <w:t>, 186</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87. </w:t>
      </w:r>
      <w:proofErr w:type="spellStart"/>
      <w:r w:rsidR="00C03519" w:rsidRPr="00852C34">
        <w:rPr>
          <w:sz w:val="22"/>
          <w:szCs w:val="22"/>
        </w:rPr>
        <w:t>Retrieved</w:t>
      </w:r>
      <w:proofErr w:type="spellEnd"/>
      <w:r w:rsidR="00C03519" w:rsidRPr="00852C34">
        <w:rPr>
          <w:sz w:val="22"/>
          <w:szCs w:val="22"/>
        </w:rPr>
        <w:t xml:space="preserve"> </w:t>
      </w:r>
      <w:proofErr w:type="spellStart"/>
      <w:r w:rsidR="00C03519" w:rsidRPr="00852C34">
        <w:rPr>
          <w:sz w:val="22"/>
          <w:szCs w:val="22"/>
        </w:rPr>
        <w:t>from</w:t>
      </w:r>
      <w:proofErr w:type="spellEnd"/>
      <w:r w:rsidR="00C03519" w:rsidRPr="00852C34">
        <w:rPr>
          <w:sz w:val="22"/>
          <w:szCs w:val="22"/>
        </w:rPr>
        <w:t xml:space="preserve"> </w:t>
      </w:r>
      <w:r w:rsidR="00C03519" w:rsidRPr="00852C34">
        <w:rPr>
          <w:sz w:val="22"/>
          <w:szCs w:val="22"/>
          <w:lang w:val="en-GB"/>
        </w:rPr>
        <w:t>https://d-nb.info/103224626X/34&gt; accessed 14 August 2024.</w:t>
      </w:r>
    </w:p>
    <w:p w14:paraId="1E09EC45" w14:textId="0460DDB1"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[33]</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Mattis, Peter</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&amp; Brazil, Matthew</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2019</w:t>
      </w:r>
      <w:r w:rsidR="00C03519" w:rsidRPr="00852C34">
        <w:rPr>
          <w:rFonts w:eastAsia="Arial Unicode MS"/>
          <w:sz w:val="22"/>
          <w:szCs w:val="22"/>
          <w:u w:color="000000"/>
          <w:bdr w:val="nil"/>
          <w14:textOutline w14:w="0" w14:cap="flat" w14:cmpd="sng" w14:algn="ctr">
            <w14:noFill/>
            <w14:prstDash w14:val="solid"/>
            <w14:bevel/>
          </w14:textOutline>
        </w:rPr>
        <w:t xml:space="preserve">). </w:t>
      </w:r>
      <w:r w:rsidR="00C03519" w:rsidRPr="00852C34">
        <w:rPr>
          <w:rFonts w:eastAsia="Arial Unicode MS"/>
          <w:i/>
          <w:iCs/>
          <w:sz w:val="22"/>
          <w:szCs w:val="22"/>
          <w:u w:color="000000"/>
          <w:bdr w:val="nil"/>
          <w:lang w:val="en-US"/>
          <w14:textOutline w14:w="0" w14:cap="flat" w14:cmpd="sng" w14:algn="ctr">
            <w14:noFill/>
            <w14:prstDash w14:val="solid"/>
            <w14:bevel/>
          </w14:textOutline>
        </w:rPr>
        <w:t>Chinese Communist Espionage: An Intelligence Primer</w:t>
      </w:r>
      <w:r w:rsidR="00C03519" w:rsidRPr="00852C34">
        <w:rPr>
          <w:rFonts w:eastAsia="Arial Unicode MS"/>
          <w:i/>
          <w:iCs/>
          <w:sz w:val="22"/>
          <w:szCs w:val="22"/>
          <w:u w:color="000000"/>
          <w:bdr w:val="nil"/>
          <w14:textOutline w14:w="0" w14:cap="flat" w14:cmpd="sng" w14:algn="ctr">
            <w14:noFill/>
            <w14:prstDash w14:val="solid"/>
            <w14:bevel/>
          </w14:textOutline>
        </w:rPr>
        <w:t>.</w:t>
      </w:r>
      <w:r w:rsidR="00C03519" w:rsidRPr="00852C34">
        <w:rPr>
          <w:rFonts w:eastAsia="Arial Unicode MS"/>
          <w:i/>
          <w:iCs/>
          <w:sz w:val="22"/>
          <w:szCs w:val="22"/>
          <w:u w:color="000000"/>
          <w:bdr w:val="nil"/>
          <w:lang w:val="en-US"/>
          <w14:textOutline w14:w="0" w14:cap="flat" w14:cmpd="sng" w14:algn="ctr">
            <w14:noFill/>
            <w14:prstDash w14:val="solid"/>
            <w14:bevel/>
          </w14:textOutline>
        </w:rPr>
        <w:t xml:space="preserve"> Annapolis</w:t>
      </w:r>
      <w:r w:rsidR="00C03519" w:rsidRPr="00852C34">
        <w:rPr>
          <w:rFonts w:eastAsia="Arial Unicode MS"/>
          <w:sz w:val="22"/>
          <w:szCs w:val="22"/>
          <w:u w:color="000000"/>
          <w:bdr w:val="nil"/>
          <w14:textOutline w14:w="0" w14:cap="flat" w14:cmpd="sng" w14:algn="ctr">
            <w14:noFill/>
            <w14:prstDash w14:val="solid"/>
            <w14:bevel/>
          </w14:textOutline>
        </w:rPr>
        <w:t>.</w:t>
      </w:r>
      <w:r w:rsidR="00C03519" w:rsidRPr="00852C34">
        <w:rPr>
          <w:rFonts w:eastAsia="Arial Unicode MS"/>
          <w:sz w:val="22"/>
          <w:szCs w:val="22"/>
          <w:u w:color="000000"/>
          <w:bdr w:val="nil"/>
          <w:lang w:val="en-US"/>
          <w14:textOutline w14:w="0" w14:cap="flat" w14:cmpd="sng" w14:algn="ctr">
            <w14:noFill/>
            <w14:prstDash w14:val="solid"/>
            <w14:bevel/>
          </w14:textOutline>
        </w:rPr>
        <w:t xml:space="preserve"> Naval Institute Press.</w:t>
      </w:r>
    </w:p>
    <w:p w14:paraId="7DB9CE1B" w14:textId="58A87BFF" w:rsidR="00AD3F54" w:rsidRPr="00852C34" w:rsidRDefault="00AD3F54" w:rsidP="00AD3F54">
      <w:pPr>
        <w:spacing w:after="0" w:line="240" w:lineRule="auto"/>
        <w:jc w:val="both"/>
        <w:rPr>
          <w:rFonts w:eastAsia="Times New Roman"/>
          <w:sz w:val="22"/>
          <w:szCs w:val="22"/>
          <w:lang w:eastAsia="ru-RU"/>
        </w:rPr>
      </w:pPr>
      <w:r w:rsidRPr="00852C34">
        <w:rPr>
          <w:rFonts w:eastAsia="Times New Roman"/>
          <w:sz w:val="22"/>
          <w:szCs w:val="22"/>
          <w:lang w:eastAsia="ru-RU"/>
        </w:rPr>
        <w:t>[34]</w:t>
      </w:r>
      <w:r w:rsidR="00C03519" w:rsidRPr="00852C34">
        <w:rPr>
          <w:sz w:val="22"/>
          <w:szCs w:val="22"/>
          <w:lang w:val="en-GB"/>
        </w:rPr>
        <w:t xml:space="preserve"> Solomon, Jay</w:t>
      </w:r>
      <w:r w:rsidR="00C03519" w:rsidRPr="00852C34">
        <w:rPr>
          <w:sz w:val="22"/>
          <w:szCs w:val="22"/>
        </w:rPr>
        <w:t>. (</w:t>
      </w:r>
      <w:r w:rsidR="00C03519" w:rsidRPr="00852C34">
        <w:rPr>
          <w:sz w:val="22"/>
          <w:szCs w:val="22"/>
          <w:lang w:val="en-GB"/>
        </w:rPr>
        <w:t>August 10</w:t>
      </w:r>
      <w:r w:rsidR="00C03519" w:rsidRPr="00852C34">
        <w:rPr>
          <w:sz w:val="22"/>
          <w:szCs w:val="22"/>
        </w:rPr>
        <w:t>,</w:t>
      </w:r>
      <w:r w:rsidR="00C03519" w:rsidRPr="00852C34">
        <w:rPr>
          <w:sz w:val="22"/>
          <w:szCs w:val="22"/>
          <w:lang w:val="en-GB"/>
        </w:rPr>
        <w:t xml:space="preserve"> 2005)</w:t>
      </w:r>
      <w:r w:rsidR="00C03519" w:rsidRPr="00852C34">
        <w:rPr>
          <w:sz w:val="22"/>
          <w:szCs w:val="22"/>
        </w:rPr>
        <w:t xml:space="preserve">. </w:t>
      </w:r>
      <w:r w:rsidR="00C03519" w:rsidRPr="00852C34">
        <w:rPr>
          <w:sz w:val="22"/>
          <w:szCs w:val="22"/>
          <w:lang w:val="en-GB"/>
        </w:rPr>
        <w:t>FBI Sees Big Threat from Chinese spies</w:t>
      </w:r>
      <w:r w:rsidR="00C03519" w:rsidRPr="00852C34">
        <w:rPr>
          <w:sz w:val="22"/>
          <w:szCs w:val="22"/>
        </w:rPr>
        <w:t>.</w:t>
      </w:r>
      <w:r w:rsidR="00C03519" w:rsidRPr="00852C34">
        <w:rPr>
          <w:sz w:val="22"/>
          <w:szCs w:val="22"/>
          <w:lang w:val="en-GB"/>
        </w:rPr>
        <w:t xml:space="preserve"> </w:t>
      </w:r>
      <w:r w:rsidR="00C03519" w:rsidRPr="00852C34">
        <w:rPr>
          <w:i/>
          <w:iCs/>
          <w:sz w:val="22"/>
          <w:szCs w:val="22"/>
          <w:lang w:val="en-GB"/>
        </w:rPr>
        <w:t>The Wall Street Journal</w:t>
      </w:r>
      <w:r w:rsidR="00C03519" w:rsidRPr="00852C34">
        <w:rPr>
          <w:sz w:val="22"/>
          <w:szCs w:val="22"/>
          <w:lang w:val="en-GB"/>
        </w:rPr>
        <w:t>.</w:t>
      </w:r>
    </w:p>
    <w:p w14:paraId="3FBFFA86" w14:textId="77777777" w:rsidR="00AD3F54" w:rsidRPr="00852C34" w:rsidRDefault="00AD3F54" w:rsidP="0066390B">
      <w:pPr>
        <w:shd w:val="clear" w:color="auto" w:fill="FFFFFF"/>
        <w:spacing w:after="0" w:line="240" w:lineRule="auto"/>
        <w:jc w:val="both"/>
        <w:rPr>
          <w:rFonts w:eastAsia="Arial Unicode MS"/>
          <w:bCs/>
          <w:sz w:val="22"/>
          <w:szCs w:val="22"/>
          <w:u w:color="000000"/>
          <w:bdr w:val="nil"/>
          <w14:textOutline w14:w="12700" w14:cap="flat" w14:cmpd="sng" w14:algn="ctr">
            <w14:noFill/>
            <w14:prstDash w14:val="solid"/>
            <w14:miter w14:lim="400000"/>
          </w14:textOutline>
        </w:rPr>
      </w:pPr>
    </w:p>
    <w:p w14:paraId="254CDA7B" w14:textId="77777777" w:rsidR="003D21B0" w:rsidRPr="00852C34" w:rsidRDefault="003D21B0" w:rsidP="003D21B0">
      <w:pPr>
        <w:spacing w:after="0" w:line="240" w:lineRule="auto"/>
        <w:rPr>
          <w:b/>
          <w:sz w:val="22"/>
          <w:szCs w:val="22"/>
          <w:lang w:val="en-GB"/>
        </w:rPr>
      </w:pPr>
      <w:bookmarkStart w:id="4" w:name="_Hlk215144972"/>
      <w:proofErr w:type="spellStart"/>
      <w:r w:rsidRPr="00852C34">
        <w:rPr>
          <w:b/>
          <w:sz w:val="22"/>
          <w:szCs w:val="22"/>
          <w:lang w:val="en-GB"/>
        </w:rPr>
        <w:t>Vitaliy</w:t>
      </w:r>
      <w:proofErr w:type="spellEnd"/>
      <w:r w:rsidRPr="00852C34">
        <w:rPr>
          <w:b/>
          <w:sz w:val="22"/>
          <w:szCs w:val="22"/>
          <w:lang w:val="en-GB"/>
        </w:rPr>
        <w:t xml:space="preserve"> </w:t>
      </w:r>
      <w:r w:rsidRPr="00852C34">
        <w:rPr>
          <w:b/>
          <w:sz w:val="22"/>
          <w:szCs w:val="22"/>
        </w:rPr>
        <w:t xml:space="preserve">А. </w:t>
      </w:r>
      <w:proofErr w:type="spellStart"/>
      <w:r w:rsidRPr="00852C34">
        <w:rPr>
          <w:b/>
          <w:sz w:val="22"/>
          <w:szCs w:val="22"/>
          <w:lang w:val="en-GB"/>
        </w:rPr>
        <w:t>Lizogub</w:t>
      </w:r>
      <w:bookmarkEnd w:id="4"/>
      <w:proofErr w:type="spellEnd"/>
    </w:p>
    <w:p w14:paraId="10666459" w14:textId="77777777" w:rsidR="003D21B0" w:rsidRPr="00852C34" w:rsidRDefault="003D21B0" w:rsidP="003D21B0">
      <w:pPr>
        <w:autoSpaceDE w:val="0"/>
        <w:autoSpaceDN w:val="0"/>
        <w:adjustRightInd w:val="0"/>
        <w:spacing w:after="0" w:line="240" w:lineRule="auto"/>
        <w:rPr>
          <w:sz w:val="22"/>
          <w:szCs w:val="22"/>
        </w:rPr>
      </w:pPr>
      <w:proofErr w:type="spellStart"/>
      <w:r w:rsidRPr="00852C34">
        <w:rPr>
          <w:sz w:val="22"/>
          <w:szCs w:val="22"/>
        </w:rPr>
        <w:t>Ph.D</w:t>
      </w:r>
      <w:proofErr w:type="spellEnd"/>
      <w:r w:rsidRPr="00852C34">
        <w:rPr>
          <w:sz w:val="22"/>
          <w:szCs w:val="22"/>
        </w:rPr>
        <w:t xml:space="preserve">. </w:t>
      </w:r>
      <w:proofErr w:type="spellStart"/>
      <w:r w:rsidRPr="00852C34">
        <w:rPr>
          <w:sz w:val="22"/>
          <w:szCs w:val="22"/>
        </w:rPr>
        <w:t>in</w:t>
      </w:r>
      <w:proofErr w:type="spellEnd"/>
      <w:r w:rsidRPr="00852C34">
        <w:rPr>
          <w:sz w:val="22"/>
          <w:szCs w:val="22"/>
        </w:rPr>
        <w:t xml:space="preserve"> </w:t>
      </w:r>
      <w:proofErr w:type="spellStart"/>
      <w:r w:rsidRPr="00852C34">
        <w:rPr>
          <w:sz w:val="22"/>
          <w:szCs w:val="22"/>
        </w:rPr>
        <w:t>Law</w:t>
      </w:r>
      <w:proofErr w:type="spellEnd"/>
      <w:r w:rsidRPr="00852C34">
        <w:rPr>
          <w:sz w:val="22"/>
          <w:szCs w:val="22"/>
        </w:rPr>
        <w:t xml:space="preserve">, </w:t>
      </w:r>
      <w:proofErr w:type="spellStart"/>
      <w:r w:rsidRPr="00852C34">
        <w:rPr>
          <w:sz w:val="22"/>
          <w:szCs w:val="22"/>
        </w:rPr>
        <w:t>Associate</w:t>
      </w:r>
      <w:proofErr w:type="spellEnd"/>
      <w:r w:rsidRPr="00852C34">
        <w:rPr>
          <w:sz w:val="22"/>
          <w:szCs w:val="22"/>
        </w:rPr>
        <w:t xml:space="preserve"> </w:t>
      </w:r>
      <w:proofErr w:type="spellStart"/>
      <w:r w:rsidRPr="00852C34">
        <w:rPr>
          <w:sz w:val="22"/>
          <w:szCs w:val="22"/>
        </w:rPr>
        <w:t>Professor</w:t>
      </w:r>
      <w:proofErr w:type="spellEnd"/>
    </w:p>
    <w:p w14:paraId="43245EA2" w14:textId="77777777" w:rsidR="003D21B0" w:rsidRPr="00852C34" w:rsidRDefault="003D21B0" w:rsidP="003D21B0">
      <w:pPr>
        <w:tabs>
          <w:tab w:val="left" w:pos="9072"/>
          <w:tab w:val="left" w:pos="9638"/>
        </w:tabs>
        <w:spacing w:after="0" w:line="240" w:lineRule="auto"/>
        <w:rPr>
          <w:rFonts w:eastAsia="Times New Roman"/>
          <w:bCs/>
          <w:sz w:val="22"/>
          <w:szCs w:val="22"/>
          <w:lang w:val="en-GB" w:eastAsia="ru-RU"/>
        </w:rPr>
      </w:pPr>
      <w:proofErr w:type="spellStart"/>
      <w:r w:rsidRPr="00852C34">
        <w:rPr>
          <w:sz w:val="22"/>
          <w:szCs w:val="22"/>
        </w:rPr>
        <w:t>Associate</w:t>
      </w:r>
      <w:proofErr w:type="spellEnd"/>
      <w:r w:rsidRPr="00852C34">
        <w:rPr>
          <w:sz w:val="22"/>
          <w:szCs w:val="22"/>
        </w:rPr>
        <w:t xml:space="preserve"> </w:t>
      </w:r>
      <w:proofErr w:type="spellStart"/>
      <w:r w:rsidRPr="00852C34">
        <w:rPr>
          <w:sz w:val="22"/>
          <w:szCs w:val="22"/>
        </w:rPr>
        <w:t>Professor</w:t>
      </w:r>
      <w:proofErr w:type="spellEnd"/>
      <w:r w:rsidRPr="00852C34">
        <w:rPr>
          <w:sz w:val="22"/>
          <w:szCs w:val="22"/>
        </w:rPr>
        <w:t xml:space="preserve"> </w:t>
      </w:r>
      <w:proofErr w:type="spellStart"/>
      <w:r w:rsidRPr="00852C34">
        <w:rPr>
          <w:sz w:val="22"/>
          <w:szCs w:val="22"/>
        </w:rPr>
        <w:t>of</w:t>
      </w:r>
      <w:proofErr w:type="spellEnd"/>
      <w:r w:rsidRPr="00852C34">
        <w:rPr>
          <w:sz w:val="22"/>
          <w:szCs w:val="22"/>
        </w:rPr>
        <w:t xml:space="preserve"> </w:t>
      </w:r>
      <w:proofErr w:type="spellStart"/>
      <w:r w:rsidRPr="00852C34">
        <w:rPr>
          <w:sz w:val="22"/>
          <w:szCs w:val="22"/>
        </w:rPr>
        <w:t>the</w:t>
      </w:r>
      <w:proofErr w:type="spellEnd"/>
      <w:r w:rsidRPr="00852C34">
        <w:rPr>
          <w:sz w:val="22"/>
          <w:szCs w:val="22"/>
        </w:rPr>
        <w:t xml:space="preserve"> </w:t>
      </w:r>
      <w:r w:rsidRPr="00852C34">
        <w:rPr>
          <w:sz w:val="22"/>
          <w:szCs w:val="22"/>
          <w:lang w:val="en-GB"/>
        </w:rPr>
        <w:t>Department of Theory and History of Law</w:t>
      </w:r>
    </w:p>
    <w:p w14:paraId="654F3E72" w14:textId="77777777" w:rsidR="003D21B0" w:rsidRPr="00852C34" w:rsidRDefault="003D21B0" w:rsidP="003D21B0">
      <w:pPr>
        <w:autoSpaceDE w:val="0"/>
        <w:autoSpaceDN w:val="0"/>
        <w:adjustRightInd w:val="0"/>
        <w:spacing w:after="0" w:line="240" w:lineRule="auto"/>
        <w:rPr>
          <w:sz w:val="22"/>
          <w:szCs w:val="22"/>
        </w:rPr>
      </w:pPr>
      <w:proofErr w:type="spellStart"/>
      <w:r w:rsidRPr="00852C34">
        <w:rPr>
          <w:sz w:val="22"/>
          <w:szCs w:val="22"/>
        </w:rPr>
        <w:t>Yaroslav</w:t>
      </w:r>
      <w:proofErr w:type="spellEnd"/>
      <w:r w:rsidRPr="00852C34">
        <w:rPr>
          <w:sz w:val="22"/>
          <w:szCs w:val="22"/>
        </w:rPr>
        <w:t xml:space="preserve"> </w:t>
      </w:r>
      <w:proofErr w:type="spellStart"/>
      <w:r w:rsidRPr="00852C34">
        <w:rPr>
          <w:sz w:val="22"/>
          <w:szCs w:val="22"/>
        </w:rPr>
        <w:t>Mudryi</w:t>
      </w:r>
      <w:proofErr w:type="spellEnd"/>
      <w:r w:rsidRPr="00852C34">
        <w:rPr>
          <w:sz w:val="22"/>
          <w:szCs w:val="22"/>
        </w:rPr>
        <w:t xml:space="preserve"> </w:t>
      </w:r>
      <w:proofErr w:type="spellStart"/>
      <w:r w:rsidRPr="00852C34">
        <w:rPr>
          <w:sz w:val="22"/>
          <w:szCs w:val="22"/>
        </w:rPr>
        <w:t>National</w:t>
      </w:r>
      <w:proofErr w:type="spellEnd"/>
      <w:r w:rsidRPr="00852C34">
        <w:rPr>
          <w:sz w:val="22"/>
          <w:szCs w:val="22"/>
        </w:rPr>
        <w:t xml:space="preserve"> </w:t>
      </w:r>
      <w:proofErr w:type="spellStart"/>
      <w:r w:rsidRPr="00852C34">
        <w:rPr>
          <w:sz w:val="22"/>
          <w:szCs w:val="22"/>
        </w:rPr>
        <w:t>Law</w:t>
      </w:r>
      <w:proofErr w:type="spellEnd"/>
      <w:r w:rsidRPr="00852C34">
        <w:rPr>
          <w:sz w:val="22"/>
          <w:szCs w:val="22"/>
        </w:rPr>
        <w:t xml:space="preserve"> </w:t>
      </w:r>
      <w:proofErr w:type="spellStart"/>
      <w:r w:rsidRPr="00852C34">
        <w:rPr>
          <w:sz w:val="22"/>
          <w:szCs w:val="22"/>
        </w:rPr>
        <w:t>University</w:t>
      </w:r>
      <w:proofErr w:type="spellEnd"/>
    </w:p>
    <w:p w14:paraId="2C1B9433" w14:textId="77777777" w:rsidR="003D21B0" w:rsidRPr="00852C34" w:rsidRDefault="003D21B0" w:rsidP="003D21B0">
      <w:pPr>
        <w:widowControl w:val="0"/>
        <w:spacing w:after="0" w:line="240" w:lineRule="auto"/>
        <w:rPr>
          <w:sz w:val="22"/>
          <w:szCs w:val="22"/>
        </w:rPr>
      </w:pPr>
      <w:r w:rsidRPr="00852C34">
        <w:rPr>
          <w:sz w:val="22"/>
          <w:szCs w:val="22"/>
        </w:rPr>
        <w:t xml:space="preserve">61024, 77, </w:t>
      </w:r>
      <w:proofErr w:type="spellStart"/>
      <w:r w:rsidRPr="00852C34">
        <w:rPr>
          <w:sz w:val="22"/>
          <w:szCs w:val="22"/>
        </w:rPr>
        <w:t>Hryhoriia</w:t>
      </w:r>
      <w:proofErr w:type="spellEnd"/>
      <w:r w:rsidRPr="00852C34">
        <w:rPr>
          <w:sz w:val="22"/>
          <w:szCs w:val="22"/>
        </w:rPr>
        <w:t xml:space="preserve"> </w:t>
      </w:r>
      <w:proofErr w:type="spellStart"/>
      <w:r w:rsidRPr="00852C34">
        <w:rPr>
          <w:sz w:val="22"/>
          <w:szCs w:val="22"/>
        </w:rPr>
        <w:t>Skovorody</w:t>
      </w:r>
      <w:proofErr w:type="spellEnd"/>
      <w:r w:rsidRPr="00852C34">
        <w:rPr>
          <w:sz w:val="22"/>
          <w:szCs w:val="22"/>
        </w:rPr>
        <w:t xml:space="preserve"> </w:t>
      </w:r>
      <w:proofErr w:type="spellStart"/>
      <w:r w:rsidRPr="00852C34">
        <w:rPr>
          <w:sz w:val="22"/>
          <w:szCs w:val="22"/>
        </w:rPr>
        <w:t>Str</w:t>
      </w:r>
      <w:proofErr w:type="spellEnd"/>
      <w:r w:rsidRPr="00852C34">
        <w:rPr>
          <w:sz w:val="22"/>
          <w:szCs w:val="22"/>
        </w:rPr>
        <w:t xml:space="preserve">., </w:t>
      </w:r>
      <w:proofErr w:type="spellStart"/>
      <w:r w:rsidRPr="00852C34">
        <w:rPr>
          <w:sz w:val="22"/>
          <w:szCs w:val="22"/>
        </w:rPr>
        <w:t>Kharkiv</w:t>
      </w:r>
      <w:proofErr w:type="spellEnd"/>
      <w:r w:rsidRPr="00852C34">
        <w:rPr>
          <w:sz w:val="22"/>
          <w:szCs w:val="22"/>
        </w:rPr>
        <w:t xml:space="preserve">, </w:t>
      </w:r>
      <w:proofErr w:type="spellStart"/>
      <w:r w:rsidRPr="00852C34">
        <w:rPr>
          <w:sz w:val="22"/>
          <w:szCs w:val="22"/>
        </w:rPr>
        <w:t>Ukraine</w:t>
      </w:r>
      <w:proofErr w:type="spellEnd"/>
    </w:p>
    <w:p w14:paraId="39113AE0" w14:textId="77777777" w:rsidR="003D21B0" w:rsidRPr="00852C34" w:rsidRDefault="003D21B0" w:rsidP="003D21B0">
      <w:pPr>
        <w:widowControl w:val="0"/>
        <w:spacing w:after="0" w:line="240" w:lineRule="auto"/>
        <w:rPr>
          <w:sz w:val="22"/>
          <w:szCs w:val="22"/>
        </w:rPr>
      </w:pPr>
      <w:r w:rsidRPr="00852C34">
        <w:rPr>
          <w:sz w:val="22"/>
          <w:szCs w:val="22"/>
        </w:rPr>
        <w:t>e-</w:t>
      </w:r>
      <w:proofErr w:type="spellStart"/>
      <w:r w:rsidRPr="00852C34">
        <w:rPr>
          <w:sz w:val="22"/>
          <w:szCs w:val="22"/>
        </w:rPr>
        <w:t>mail</w:t>
      </w:r>
      <w:proofErr w:type="spellEnd"/>
      <w:r w:rsidRPr="00852C34">
        <w:rPr>
          <w:sz w:val="22"/>
          <w:szCs w:val="22"/>
        </w:rPr>
        <w:t>: lizogubvitaliy74@gmail.com</w:t>
      </w:r>
    </w:p>
    <w:p w14:paraId="650C6EC0" w14:textId="77777777" w:rsidR="003D21B0" w:rsidRPr="00852C34" w:rsidRDefault="003D21B0" w:rsidP="003D21B0">
      <w:pPr>
        <w:spacing w:after="0" w:line="240" w:lineRule="auto"/>
        <w:rPr>
          <w:sz w:val="22"/>
          <w:szCs w:val="22"/>
          <w:lang w:val="en-GB"/>
        </w:rPr>
      </w:pPr>
      <w:r w:rsidRPr="00852C34">
        <w:rPr>
          <w:sz w:val="22"/>
          <w:szCs w:val="22"/>
          <w:lang w:val="en-GB"/>
        </w:rPr>
        <w:t>ORCID: 0000-0002-7168-9859</w:t>
      </w:r>
    </w:p>
    <w:p w14:paraId="200D119B" w14:textId="77777777" w:rsidR="00B366E4" w:rsidRPr="00852C34" w:rsidRDefault="00B366E4" w:rsidP="003D21B0">
      <w:pPr>
        <w:widowControl w:val="0"/>
        <w:spacing w:after="0" w:line="240" w:lineRule="auto"/>
        <w:rPr>
          <w:b/>
          <w:bCs/>
          <w:sz w:val="22"/>
          <w:szCs w:val="22"/>
        </w:rPr>
      </w:pPr>
      <w:bookmarkStart w:id="5" w:name="_Hlk214874094"/>
    </w:p>
    <w:p w14:paraId="6A08D95F" w14:textId="538E9593" w:rsidR="003D21B0" w:rsidRPr="00852C34" w:rsidRDefault="003D21B0" w:rsidP="003D21B0">
      <w:pPr>
        <w:widowControl w:val="0"/>
        <w:spacing w:after="0" w:line="240" w:lineRule="auto"/>
        <w:rPr>
          <w:b/>
          <w:bCs/>
          <w:sz w:val="22"/>
          <w:szCs w:val="22"/>
        </w:rPr>
      </w:pPr>
      <w:r w:rsidRPr="00852C34">
        <w:rPr>
          <w:b/>
          <w:bCs/>
          <w:sz w:val="22"/>
          <w:szCs w:val="22"/>
        </w:rPr>
        <w:t>Віталій Анатолійович Лизогуб</w:t>
      </w:r>
    </w:p>
    <w:p w14:paraId="70880772" w14:textId="77777777" w:rsidR="003D21B0" w:rsidRPr="00852C34" w:rsidRDefault="003D21B0" w:rsidP="003D21B0">
      <w:pPr>
        <w:widowControl w:val="0"/>
        <w:spacing w:after="0" w:line="240" w:lineRule="auto"/>
        <w:rPr>
          <w:sz w:val="22"/>
          <w:szCs w:val="22"/>
        </w:rPr>
      </w:pPr>
      <w:r w:rsidRPr="00852C34">
        <w:rPr>
          <w:sz w:val="22"/>
          <w:szCs w:val="22"/>
        </w:rPr>
        <w:t>кандидат юридичних наук, доцент</w:t>
      </w:r>
    </w:p>
    <w:p w14:paraId="2D929CDF" w14:textId="77777777" w:rsidR="003D21B0" w:rsidRPr="00852C34" w:rsidRDefault="003D21B0" w:rsidP="003D21B0">
      <w:pPr>
        <w:widowControl w:val="0"/>
        <w:spacing w:after="0" w:line="240" w:lineRule="auto"/>
        <w:rPr>
          <w:sz w:val="22"/>
          <w:szCs w:val="22"/>
        </w:rPr>
      </w:pPr>
      <w:r w:rsidRPr="00852C34">
        <w:rPr>
          <w:sz w:val="22"/>
          <w:szCs w:val="22"/>
        </w:rPr>
        <w:t>доцент кафедри теорії та історії права</w:t>
      </w:r>
    </w:p>
    <w:p w14:paraId="6C98E59C" w14:textId="77777777" w:rsidR="003D21B0" w:rsidRPr="00852C34" w:rsidRDefault="003D21B0" w:rsidP="003D21B0">
      <w:pPr>
        <w:autoSpaceDE w:val="0"/>
        <w:autoSpaceDN w:val="0"/>
        <w:adjustRightInd w:val="0"/>
        <w:spacing w:after="0" w:line="240" w:lineRule="auto"/>
        <w:rPr>
          <w:sz w:val="22"/>
          <w:szCs w:val="22"/>
        </w:rPr>
      </w:pPr>
      <w:r w:rsidRPr="00852C34">
        <w:rPr>
          <w:sz w:val="22"/>
          <w:szCs w:val="22"/>
        </w:rPr>
        <w:t>Національний юридичний університет імені Ярослава Мудрого</w:t>
      </w:r>
    </w:p>
    <w:p w14:paraId="40AD8044" w14:textId="77777777" w:rsidR="003D21B0" w:rsidRPr="00852C34" w:rsidRDefault="003D21B0" w:rsidP="003D21B0">
      <w:pPr>
        <w:widowControl w:val="0"/>
        <w:spacing w:after="0" w:line="240" w:lineRule="auto"/>
        <w:rPr>
          <w:sz w:val="22"/>
          <w:szCs w:val="22"/>
        </w:rPr>
      </w:pPr>
      <w:r w:rsidRPr="00852C34">
        <w:rPr>
          <w:sz w:val="22"/>
          <w:szCs w:val="22"/>
        </w:rPr>
        <w:t>61024, вул. Григорія Сковороди, 77, Харків, Україна</w:t>
      </w:r>
    </w:p>
    <w:p w14:paraId="5B1E8E70" w14:textId="77777777" w:rsidR="003D21B0" w:rsidRPr="00852C34" w:rsidRDefault="003D21B0" w:rsidP="003D21B0">
      <w:pPr>
        <w:widowControl w:val="0"/>
        <w:spacing w:after="0" w:line="240" w:lineRule="auto"/>
        <w:rPr>
          <w:sz w:val="22"/>
          <w:szCs w:val="22"/>
        </w:rPr>
      </w:pPr>
      <w:r w:rsidRPr="00852C34">
        <w:rPr>
          <w:sz w:val="22"/>
          <w:szCs w:val="22"/>
        </w:rPr>
        <w:t>e-</w:t>
      </w:r>
      <w:proofErr w:type="spellStart"/>
      <w:r w:rsidRPr="00852C34">
        <w:rPr>
          <w:sz w:val="22"/>
          <w:szCs w:val="22"/>
        </w:rPr>
        <w:t>mail</w:t>
      </w:r>
      <w:proofErr w:type="spellEnd"/>
      <w:r w:rsidRPr="00852C34">
        <w:rPr>
          <w:sz w:val="22"/>
          <w:szCs w:val="22"/>
        </w:rPr>
        <w:t>: lizogubvitaliy74@gmail.com</w:t>
      </w:r>
    </w:p>
    <w:p w14:paraId="3E4B4172" w14:textId="77777777" w:rsidR="003D21B0" w:rsidRPr="00852C34" w:rsidRDefault="003D21B0" w:rsidP="003D21B0">
      <w:pPr>
        <w:spacing w:after="0" w:line="240" w:lineRule="auto"/>
        <w:rPr>
          <w:rFonts w:eastAsia="Calibri"/>
          <w:b/>
          <w:bCs/>
          <w:kern w:val="2"/>
          <w:sz w:val="22"/>
          <w:szCs w:val="22"/>
          <w:lang w:eastAsia="en-US"/>
          <w14:ligatures w14:val="standardContextual"/>
        </w:rPr>
      </w:pPr>
      <w:r w:rsidRPr="00852C34">
        <w:rPr>
          <w:sz w:val="22"/>
          <w:szCs w:val="22"/>
        </w:rPr>
        <w:t>ORCID 0000-0002-7168-9859</w:t>
      </w:r>
    </w:p>
    <w:p w14:paraId="40A97E09" w14:textId="1A696E14" w:rsidR="003B5337" w:rsidRPr="00852C34" w:rsidRDefault="003B5337" w:rsidP="003B5337">
      <w:pPr>
        <w:autoSpaceDE w:val="0"/>
        <w:autoSpaceDN w:val="0"/>
        <w:adjustRightInd w:val="0"/>
        <w:spacing w:before="120" w:after="120" w:line="240" w:lineRule="auto"/>
        <w:contextualSpacing/>
        <w:jc w:val="both"/>
        <w:rPr>
          <w:rFonts w:eastAsia="Calibri"/>
          <w:b/>
          <w:bCs/>
          <w:i/>
          <w:iCs/>
          <w:kern w:val="2"/>
          <w:sz w:val="22"/>
          <w:szCs w:val="22"/>
          <w:lang w:eastAsia="en-US"/>
          <w14:ligatures w14:val="standardContextual"/>
        </w:rPr>
      </w:pPr>
    </w:p>
    <w:bookmarkEnd w:id="5"/>
    <w:p w14:paraId="305394BC" w14:textId="6EDE7CA8" w:rsidR="000E74BF" w:rsidRPr="00852C34" w:rsidRDefault="000E74BF" w:rsidP="000E74BF">
      <w:pPr>
        <w:widowControl w:val="0"/>
        <w:spacing w:line="240" w:lineRule="auto"/>
        <w:jc w:val="both"/>
        <w:rPr>
          <w:rFonts w:eastAsia="Times New Roman"/>
          <w:color w:val="231F20"/>
          <w:sz w:val="22"/>
          <w:szCs w:val="22"/>
        </w:rPr>
      </w:pPr>
      <w:proofErr w:type="spellStart"/>
      <w:r w:rsidRPr="00852C34">
        <w:rPr>
          <w:rFonts w:eastAsia="Times New Roman"/>
          <w:b/>
          <w:color w:val="231F20"/>
          <w:sz w:val="22"/>
          <w:szCs w:val="22"/>
        </w:rPr>
        <w:t>Suggested</w:t>
      </w:r>
      <w:proofErr w:type="spellEnd"/>
      <w:r w:rsidRPr="00852C34">
        <w:rPr>
          <w:rFonts w:eastAsia="Times New Roman"/>
          <w:b/>
          <w:color w:val="231F20"/>
          <w:sz w:val="22"/>
          <w:szCs w:val="22"/>
        </w:rPr>
        <w:t xml:space="preserve"> </w:t>
      </w:r>
      <w:proofErr w:type="spellStart"/>
      <w:r w:rsidRPr="00852C34">
        <w:rPr>
          <w:rFonts w:eastAsia="Times New Roman"/>
          <w:b/>
          <w:color w:val="231F20"/>
          <w:sz w:val="22"/>
          <w:szCs w:val="22"/>
        </w:rPr>
        <w:t>Citation</w:t>
      </w:r>
      <w:proofErr w:type="spellEnd"/>
      <w:r w:rsidRPr="00852C34">
        <w:rPr>
          <w:rFonts w:eastAsia="Times New Roman"/>
          <w:color w:val="231F20"/>
          <w:sz w:val="22"/>
          <w:szCs w:val="22"/>
        </w:rPr>
        <w:t xml:space="preserve">: </w:t>
      </w:r>
      <w:proofErr w:type="spellStart"/>
      <w:r w:rsidRPr="00852C34">
        <w:rPr>
          <w:rFonts w:eastAsia="Times New Roman"/>
          <w:color w:val="231F20"/>
          <w:sz w:val="22"/>
          <w:szCs w:val="22"/>
        </w:rPr>
        <w:t>Lizogub</w:t>
      </w:r>
      <w:proofErr w:type="spellEnd"/>
      <w:r w:rsidR="009D51B6">
        <w:rPr>
          <w:rFonts w:eastAsia="Times New Roman"/>
          <w:color w:val="231F20"/>
          <w:sz w:val="22"/>
          <w:szCs w:val="22"/>
        </w:rPr>
        <w:t>,</w:t>
      </w:r>
      <w:r w:rsidRPr="00852C34">
        <w:rPr>
          <w:rFonts w:eastAsia="Times New Roman"/>
          <w:color w:val="231F20"/>
          <w:sz w:val="22"/>
          <w:szCs w:val="22"/>
        </w:rPr>
        <w:t xml:space="preserve"> V.А. (2025). </w:t>
      </w:r>
      <w:proofErr w:type="spellStart"/>
      <w:r w:rsidRPr="00852C34">
        <w:rPr>
          <w:sz w:val="22"/>
          <w:szCs w:val="22"/>
        </w:rPr>
        <w:t>Political</w:t>
      </w:r>
      <w:proofErr w:type="spellEnd"/>
      <w:r w:rsidRPr="00852C34">
        <w:rPr>
          <w:sz w:val="22"/>
          <w:szCs w:val="22"/>
        </w:rPr>
        <w:t xml:space="preserve"> </w:t>
      </w:r>
      <w:proofErr w:type="spellStart"/>
      <w:r w:rsidRPr="00852C34">
        <w:rPr>
          <w:sz w:val="22"/>
          <w:szCs w:val="22"/>
        </w:rPr>
        <w:t>and</w:t>
      </w:r>
      <w:proofErr w:type="spellEnd"/>
      <w:r w:rsidRPr="00852C34">
        <w:rPr>
          <w:sz w:val="22"/>
          <w:szCs w:val="22"/>
        </w:rPr>
        <w:t xml:space="preserve"> </w:t>
      </w:r>
      <w:proofErr w:type="spellStart"/>
      <w:r w:rsidRPr="00852C34">
        <w:rPr>
          <w:sz w:val="22"/>
          <w:szCs w:val="22"/>
        </w:rPr>
        <w:t>Legal</w:t>
      </w:r>
      <w:proofErr w:type="spellEnd"/>
      <w:r w:rsidRPr="00852C34">
        <w:rPr>
          <w:sz w:val="22"/>
          <w:szCs w:val="22"/>
        </w:rPr>
        <w:t xml:space="preserve"> </w:t>
      </w:r>
      <w:proofErr w:type="spellStart"/>
      <w:r w:rsidRPr="00852C34">
        <w:rPr>
          <w:sz w:val="22"/>
          <w:szCs w:val="22"/>
        </w:rPr>
        <w:t>Principles</w:t>
      </w:r>
      <w:proofErr w:type="spellEnd"/>
      <w:r w:rsidRPr="00852C34">
        <w:rPr>
          <w:sz w:val="22"/>
          <w:szCs w:val="22"/>
        </w:rPr>
        <w:t xml:space="preserve"> </w:t>
      </w:r>
      <w:proofErr w:type="spellStart"/>
      <w:r w:rsidRPr="00852C34">
        <w:rPr>
          <w:sz w:val="22"/>
          <w:szCs w:val="22"/>
        </w:rPr>
        <w:t>of</w:t>
      </w:r>
      <w:proofErr w:type="spellEnd"/>
      <w:r w:rsidRPr="00852C34">
        <w:rPr>
          <w:sz w:val="22"/>
          <w:szCs w:val="22"/>
        </w:rPr>
        <w:t xml:space="preserve"> </w:t>
      </w:r>
      <w:proofErr w:type="spellStart"/>
      <w:r w:rsidRPr="00852C34">
        <w:rPr>
          <w:sz w:val="22"/>
          <w:szCs w:val="22"/>
        </w:rPr>
        <w:t>Sun</w:t>
      </w:r>
      <w:proofErr w:type="spellEnd"/>
      <w:r w:rsidRPr="00852C34">
        <w:rPr>
          <w:sz w:val="22"/>
          <w:szCs w:val="22"/>
        </w:rPr>
        <w:t xml:space="preserve"> </w:t>
      </w:r>
      <w:proofErr w:type="spellStart"/>
      <w:r w:rsidRPr="00852C34">
        <w:rPr>
          <w:sz w:val="22"/>
          <w:szCs w:val="22"/>
        </w:rPr>
        <w:t>Tzu’s</w:t>
      </w:r>
      <w:proofErr w:type="spellEnd"/>
      <w:r w:rsidRPr="00852C34">
        <w:rPr>
          <w:sz w:val="22"/>
          <w:szCs w:val="22"/>
        </w:rPr>
        <w:t xml:space="preserve"> </w:t>
      </w:r>
      <w:proofErr w:type="spellStart"/>
      <w:r w:rsidRPr="00852C34">
        <w:rPr>
          <w:sz w:val="22"/>
          <w:szCs w:val="22"/>
        </w:rPr>
        <w:t>Strategy</w:t>
      </w:r>
      <w:proofErr w:type="spellEnd"/>
      <w:r w:rsidRPr="00852C34">
        <w:rPr>
          <w:sz w:val="22"/>
          <w:szCs w:val="22"/>
        </w:rPr>
        <w:t xml:space="preserve"> </w:t>
      </w:r>
      <w:proofErr w:type="spellStart"/>
      <w:r w:rsidRPr="00852C34">
        <w:rPr>
          <w:sz w:val="22"/>
          <w:szCs w:val="22"/>
        </w:rPr>
        <w:t>and</w:t>
      </w:r>
      <w:proofErr w:type="spellEnd"/>
      <w:r w:rsidRPr="00852C34">
        <w:rPr>
          <w:sz w:val="22"/>
          <w:szCs w:val="22"/>
        </w:rPr>
        <w:t xml:space="preserve"> </w:t>
      </w:r>
      <w:proofErr w:type="spellStart"/>
      <w:r w:rsidRPr="00852C34">
        <w:rPr>
          <w:sz w:val="22"/>
          <w:szCs w:val="22"/>
        </w:rPr>
        <w:t>the</w:t>
      </w:r>
      <w:proofErr w:type="spellEnd"/>
      <w:r w:rsidRPr="00852C34">
        <w:rPr>
          <w:sz w:val="22"/>
          <w:szCs w:val="22"/>
        </w:rPr>
        <w:t xml:space="preserve"> </w:t>
      </w:r>
      <w:proofErr w:type="spellStart"/>
      <w:r w:rsidRPr="00852C34">
        <w:rPr>
          <w:sz w:val="22"/>
          <w:szCs w:val="22"/>
        </w:rPr>
        <w:t>Influence</w:t>
      </w:r>
      <w:proofErr w:type="spellEnd"/>
      <w:r w:rsidRPr="00852C34">
        <w:rPr>
          <w:sz w:val="22"/>
          <w:szCs w:val="22"/>
        </w:rPr>
        <w:t xml:space="preserve"> </w:t>
      </w:r>
      <w:proofErr w:type="spellStart"/>
      <w:r w:rsidRPr="00852C34">
        <w:rPr>
          <w:sz w:val="22"/>
          <w:szCs w:val="22"/>
        </w:rPr>
        <w:t>of</w:t>
      </w:r>
      <w:proofErr w:type="spellEnd"/>
      <w:r w:rsidRPr="00852C34">
        <w:rPr>
          <w:sz w:val="22"/>
          <w:szCs w:val="22"/>
        </w:rPr>
        <w:t xml:space="preserve"> </w:t>
      </w:r>
      <w:proofErr w:type="spellStart"/>
      <w:r w:rsidRPr="00852C34">
        <w:rPr>
          <w:sz w:val="22"/>
          <w:szCs w:val="22"/>
        </w:rPr>
        <w:t>Modern</w:t>
      </w:r>
      <w:proofErr w:type="spellEnd"/>
      <w:r w:rsidRPr="00852C34">
        <w:rPr>
          <w:sz w:val="22"/>
          <w:szCs w:val="22"/>
        </w:rPr>
        <w:t xml:space="preserve"> </w:t>
      </w:r>
      <w:proofErr w:type="spellStart"/>
      <w:r w:rsidRPr="00852C34">
        <w:rPr>
          <w:sz w:val="22"/>
          <w:szCs w:val="22"/>
        </w:rPr>
        <w:t>China</w:t>
      </w:r>
      <w:proofErr w:type="spellEnd"/>
      <w:r w:rsidRPr="00852C34">
        <w:rPr>
          <w:rFonts w:eastAsia="Times New Roman"/>
          <w:color w:val="231F20"/>
          <w:sz w:val="22"/>
          <w:szCs w:val="22"/>
        </w:rPr>
        <w:t xml:space="preserve">. </w:t>
      </w:r>
      <w:proofErr w:type="spellStart"/>
      <w:r w:rsidRPr="00852C34">
        <w:rPr>
          <w:rFonts w:eastAsia="Times New Roman"/>
          <w:i/>
          <w:color w:val="231F20"/>
          <w:sz w:val="22"/>
          <w:szCs w:val="22"/>
        </w:rPr>
        <w:t>Problems</w:t>
      </w:r>
      <w:proofErr w:type="spellEnd"/>
      <w:r w:rsidRPr="00852C34">
        <w:rPr>
          <w:rFonts w:eastAsia="Times New Roman"/>
          <w:i/>
          <w:color w:val="231F20"/>
          <w:sz w:val="22"/>
          <w:szCs w:val="22"/>
        </w:rPr>
        <w:t xml:space="preserve"> </w:t>
      </w:r>
      <w:proofErr w:type="spellStart"/>
      <w:r w:rsidRPr="00852C34">
        <w:rPr>
          <w:rFonts w:eastAsia="Times New Roman"/>
          <w:i/>
          <w:color w:val="231F20"/>
          <w:sz w:val="22"/>
          <w:szCs w:val="22"/>
        </w:rPr>
        <w:t>of</w:t>
      </w:r>
      <w:proofErr w:type="spellEnd"/>
      <w:r w:rsidRPr="00852C34">
        <w:rPr>
          <w:rFonts w:eastAsia="Times New Roman"/>
          <w:i/>
          <w:color w:val="231F20"/>
          <w:sz w:val="22"/>
          <w:szCs w:val="22"/>
        </w:rPr>
        <w:t xml:space="preserve"> </w:t>
      </w:r>
      <w:proofErr w:type="spellStart"/>
      <w:r w:rsidRPr="00852C34">
        <w:rPr>
          <w:rFonts w:eastAsia="Times New Roman"/>
          <w:i/>
          <w:color w:val="231F20"/>
          <w:sz w:val="22"/>
          <w:szCs w:val="22"/>
        </w:rPr>
        <w:t>Legality</w:t>
      </w:r>
      <w:proofErr w:type="spellEnd"/>
      <w:r w:rsidRPr="00852C34">
        <w:rPr>
          <w:rFonts w:eastAsia="Times New Roman"/>
          <w:color w:val="231F20"/>
          <w:sz w:val="22"/>
          <w:szCs w:val="22"/>
        </w:rPr>
        <w:t xml:space="preserve">, </w:t>
      </w:r>
      <w:r w:rsidRPr="00852C34">
        <w:rPr>
          <w:rFonts w:eastAsia="Times New Roman"/>
          <w:i/>
          <w:iCs/>
          <w:color w:val="231F20"/>
          <w:sz w:val="22"/>
          <w:szCs w:val="22"/>
        </w:rPr>
        <w:t>171</w:t>
      </w:r>
      <w:r w:rsidR="00C67EE7" w:rsidRPr="00852C34">
        <w:rPr>
          <w:rFonts w:eastAsia="Times New Roman"/>
          <w:color w:val="231F20"/>
          <w:sz w:val="22"/>
          <w:szCs w:val="22"/>
        </w:rPr>
        <w:t>, 00-00.</w:t>
      </w:r>
      <w:r w:rsidRPr="00852C34">
        <w:rPr>
          <w:rFonts w:eastAsia="Times New Roman"/>
          <w:color w:val="231F20"/>
          <w:sz w:val="22"/>
          <w:szCs w:val="22"/>
        </w:rPr>
        <w:t xml:space="preserve"> https://doi.org/.</w:t>
      </w:r>
    </w:p>
    <w:p w14:paraId="117DC9FD" w14:textId="291346A8" w:rsidR="000E74BF" w:rsidRPr="00852C34" w:rsidRDefault="000E74BF" w:rsidP="000E74BF">
      <w:pPr>
        <w:shd w:val="clear" w:color="auto" w:fill="FFFFFF"/>
        <w:spacing w:after="0" w:line="240" w:lineRule="auto"/>
        <w:rPr>
          <w:rFonts w:eastAsia="Times New Roman"/>
          <w:color w:val="231F20"/>
          <w:sz w:val="22"/>
          <w:szCs w:val="22"/>
        </w:rPr>
      </w:pPr>
      <w:r w:rsidRPr="00852C34">
        <w:rPr>
          <w:rFonts w:eastAsia="Times New Roman"/>
          <w:color w:val="231F20"/>
          <w:sz w:val="22"/>
          <w:szCs w:val="22"/>
        </w:rPr>
        <w:t xml:space="preserve">Статтю подано / </w:t>
      </w:r>
      <w:proofErr w:type="spellStart"/>
      <w:r w:rsidRPr="00852C34">
        <w:rPr>
          <w:rFonts w:eastAsia="Times New Roman"/>
          <w:color w:val="231F20"/>
          <w:sz w:val="22"/>
          <w:szCs w:val="22"/>
        </w:rPr>
        <w:t>Submitted</w:t>
      </w:r>
      <w:proofErr w:type="spellEnd"/>
      <w:r w:rsidRPr="00852C34">
        <w:rPr>
          <w:rFonts w:eastAsia="Times New Roman"/>
          <w:color w:val="231F20"/>
          <w:sz w:val="22"/>
          <w:szCs w:val="22"/>
        </w:rPr>
        <w:t xml:space="preserve">: </w:t>
      </w:r>
      <w:r w:rsidR="00DC0222">
        <w:rPr>
          <w:rFonts w:eastAsia="Times New Roman"/>
          <w:color w:val="231F20"/>
          <w:sz w:val="22"/>
          <w:szCs w:val="22"/>
        </w:rPr>
        <w:t>23</w:t>
      </w:r>
      <w:r w:rsidRPr="00DC0222">
        <w:rPr>
          <w:rFonts w:eastAsia="Times New Roman"/>
          <w:color w:val="231F20"/>
          <w:sz w:val="22"/>
          <w:szCs w:val="22"/>
        </w:rPr>
        <w:t>.</w:t>
      </w:r>
      <w:r w:rsidR="00DC0222">
        <w:rPr>
          <w:rFonts w:eastAsia="Times New Roman"/>
          <w:color w:val="231F20"/>
          <w:sz w:val="22"/>
          <w:szCs w:val="22"/>
        </w:rPr>
        <w:t>10</w:t>
      </w:r>
      <w:r w:rsidRPr="00DC0222">
        <w:rPr>
          <w:rFonts w:eastAsia="Times New Roman"/>
          <w:color w:val="231F20"/>
          <w:sz w:val="22"/>
          <w:szCs w:val="22"/>
        </w:rPr>
        <w:t>.2025</w:t>
      </w:r>
    </w:p>
    <w:p w14:paraId="21BAB2A6" w14:textId="14BA1B01" w:rsidR="000E74BF" w:rsidRPr="00852C34" w:rsidRDefault="000E74BF" w:rsidP="000E74BF">
      <w:pPr>
        <w:shd w:val="clear" w:color="auto" w:fill="FFFFFF"/>
        <w:spacing w:after="0" w:line="240" w:lineRule="auto"/>
        <w:rPr>
          <w:rFonts w:eastAsia="Times New Roman"/>
          <w:color w:val="231F20"/>
          <w:sz w:val="22"/>
          <w:szCs w:val="22"/>
        </w:rPr>
      </w:pPr>
      <w:r w:rsidRPr="00852C34">
        <w:rPr>
          <w:rFonts w:eastAsia="Times New Roman"/>
          <w:color w:val="231F20"/>
          <w:sz w:val="22"/>
          <w:szCs w:val="22"/>
        </w:rPr>
        <w:t xml:space="preserve">Доопрацьовано / </w:t>
      </w:r>
      <w:proofErr w:type="spellStart"/>
      <w:r w:rsidRPr="00852C34">
        <w:rPr>
          <w:rFonts w:eastAsia="Times New Roman"/>
          <w:color w:val="231F20"/>
          <w:sz w:val="22"/>
          <w:szCs w:val="22"/>
        </w:rPr>
        <w:t>Revised</w:t>
      </w:r>
      <w:proofErr w:type="spellEnd"/>
      <w:r w:rsidRPr="00852C34">
        <w:rPr>
          <w:rFonts w:eastAsia="Times New Roman"/>
          <w:color w:val="231F20"/>
          <w:sz w:val="22"/>
          <w:szCs w:val="22"/>
        </w:rPr>
        <w:t>:</w:t>
      </w:r>
      <w:r w:rsidR="00DC0222">
        <w:rPr>
          <w:rFonts w:eastAsia="Times New Roman"/>
          <w:color w:val="231F20"/>
          <w:sz w:val="22"/>
          <w:szCs w:val="22"/>
        </w:rPr>
        <w:t xml:space="preserve"> 28.11</w:t>
      </w:r>
      <w:r w:rsidRPr="00852C34">
        <w:rPr>
          <w:rFonts w:eastAsia="Times New Roman"/>
          <w:color w:val="231F20"/>
          <w:sz w:val="22"/>
          <w:szCs w:val="22"/>
        </w:rPr>
        <w:t>.2025</w:t>
      </w:r>
    </w:p>
    <w:p w14:paraId="12644593" w14:textId="4472C2B3" w:rsidR="000E74BF" w:rsidRPr="00852C34" w:rsidRDefault="000E74BF" w:rsidP="000E74BF">
      <w:pPr>
        <w:shd w:val="clear" w:color="auto" w:fill="FFFFFF"/>
        <w:spacing w:after="0" w:line="240" w:lineRule="auto"/>
        <w:rPr>
          <w:rFonts w:eastAsia="Times New Roman"/>
          <w:color w:val="231F20"/>
          <w:sz w:val="22"/>
          <w:szCs w:val="22"/>
        </w:rPr>
      </w:pPr>
      <w:r w:rsidRPr="00852C34">
        <w:rPr>
          <w:rFonts w:eastAsia="Times New Roman"/>
          <w:color w:val="231F20"/>
          <w:sz w:val="22"/>
          <w:szCs w:val="22"/>
        </w:rPr>
        <w:t xml:space="preserve">Схвалено до друку / </w:t>
      </w:r>
      <w:proofErr w:type="spellStart"/>
      <w:r w:rsidRPr="00852C34">
        <w:rPr>
          <w:rFonts w:eastAsia="Times New Roman"/>
          <w:color w:val="231F20"/>
          <w:sz w:val="22"/>
          <w:szCs w:val="22"/>
        </w:rPr>
        <w:t>Accepted</w:t>
      </w:r>
      <w:proofErr w:type="spellEnd"/>
      <w:r w:rsidRPr="00852C34">
        <w:rPr>
          <w:rFonts w:eastAsia="Times New Roman"/>
          <w:color w:val="231F20"/>
          <w:sz w:val="22"/>
          <w:szCs w:val="22"/>
        </w:rPr>
        <w:t>:</w:t>
      </w:r>
      <w:r w:rsidR="00A2286B">
        <w:rPr>
          <w:rFonts w:eastAsia="Times New Roman"/>
          <w:color w:val="231F20"/>
          <w:sz w:val="22"/>
          <w:szCs w:val="22"/>
        </w:rPr>
        <w:t xml:space="preserve"> 18.</w:t>
      </w:r>
      <w:r w:rsidR="00DC0222">
        <w:rPr>
          <w:rFonts w:eastAsia="Times New Roman"/>
          <w:color w:val="231F20"/>
          <w:sz w:val="22"/>
          <w:szCs w:val="22"/>
        </w:rPr>
        <w:t>12</w:t>
      </w:r>
      <w:r w:rsidRPr="00852C34">
        <w:rPr>
          <w:rFonts w:eastAsia="Times New Roman"/>
          <w:color w:val="231F20"/>
          <w:sz w:val="22"/>
          <w:szCs w:val="22"/>
        </w:rPr>
        <w:t>.2025</w:t>
      </w:r>
    </w:p>
    <w:p w14:paraId="2BCDE5E1" w14:textId="16959C75" w:rsidR="000E74BF" w:rsidRPr="00852C34" w:rsidRDefault="000E74BF" w:rsidP="000E74BF">
      <w:pPr>
        <w:shd w:val="clear" w:color="auto" w:fill="FFFFFF"/>
        <w:spacing w:after="0" w:line="240" w:lineRule="auto"/>
        <w:rPr>
          <w:rFonts w:eastAsiaTheme="minorHAnsi"/>
          <w:sz w:val="22"/>
          <w:szCs w:val="22"/>
          <w:shd w:val="clear" w:color="auto" w:fill="FFFFFF"/>
        </w:rPr>
      </w:pPr>
      <w:r w:rsidRPr="00852C34">
        <w:rPr>
          <w:rFonts w:eastAsia="Times New Roman"/>
          <w:color w:val="231F20"/>
          <w:sz w:val="22"/>
          <w:szCs w:val="22"/>
        </w:rPr>
        <w:t xml:space="preserve">Опубліковано / </w:t>
      </w:r>
      <w:proofErr w:type="spellStart"/>
      <w:r w:rsidRPr="00852C34">
        <w:rPr>
          <w:rFonts w:eastAsia="Times New Roman"/>
          <w:color w:val="231F20"/>
          <w:sz w:val="22"/>
          <w:szCs w:val="22"/>
        </w:rPr>
        <w:t>Published</w:t>
      </w:r>
      <w:proofErr w:type="spellEnd"/>
      <w:r w:rsidRPr="00852C34">
        <w:rPr>
          <w:rFonts w:eastAsia="Times New Roman"/>
          <w:color w:val="231F20"/>
          <w:sz w:val="22"/>
          <w:szCs w:val="22"/>
        </w:rPr>
        <w:t>:</w:t>
      </w:r>
      <w:r w:rsidR="00A2286B">
        <w:rPr>
          <w:rFonts w:eastAsia="Times New Roman"/>
          <w:color w:val="231F20"/>
          <w:sz w:val="22"/>
          <w:szCs w:val="22"/>
        </w:rPr>
        <w:t xml:space="preserve"> 29</w:t>
      </w:r>
      <w:r w:rsidR="009E766C">
        <w:rPr>
          <w:rFonts w:eastAsia="Times New Roman"/>
          <w:color w:val="231F20"/>
          <w:sz w:val="22"/>
          <w:szCs w:val="22"/>
        </w:rPr>
        <w:t>.12</w:t>
      </w:r>
      <w:r w:rsidRPr="00852C34">
        <w:rPr>
          <w:rFonts w:eastAsia="Times New Roman"/>
          <w:color w:val="231F20"/>
          <w:sz w:val="22"/>
          <w:szCs w:val="22"/>
        </w:rPr>
        <w:t>.2025</w:t>
      </w:r>
    </w:p>
    <w:sectPr w:rsidR="000E74BF" w:rsidRPr="00852C34">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D9A0" w14:textId="77777777" w:rsidR="00FC4079" w:rsidRDefault="00FC4079" w:rsidP="00565A5B">
      <w:pPr>
        <w:spacing w:after="0" w:line="240" w:lineRule="auto"/>
      </w:pPr>
      <w:r>
        <w:separator/>
      </w:r>
    </w:p>
  </w:endnote>
  <w:endnote w:type="continuationSeparator" w:id="0">
    <w:p w14:paraId="04162F71" w14:textId="77777777" w:rsidR="00FC4079" w:rsidRDefault="00FC4079" w:rsidP="0056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95A8" w14:textId="77777777" w:rsidR="00FC4079" w:rsidRDefault="00FC4079" w:rsidP="00565A5B">
      <w:pPr>
        <w:spacing w:after="0" w:line="240" w:lineRule="auto"/>
      </w:pPr>
      <w:r>
        <w:separator/>
      </w:r>
    </w:p>
  </w:footnote>
  <w:footnote w:type="continuationSeparator" w:id="0">
    <w:p w14:paraId="0BCBA5C3" w14:textId="77777777" w:rsidR="00FC4079" w:rsidRDefault="00FC4079" w:rsidP="00565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E72C2"/>
    <w:multiLevelType w:val="hybridMultilevel"/>
    <w:tmpl w:val="A72A76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B"/>
    <w:rsid w:val="000003B8"/>
    <w:rsid w:val="00000E89"/>
    <w:rsid w:val="0002698E"/>
    <w:rsid w:val="000321CD"/>
    <w:rsid w:val="00035D87"/>
    <w:rsid w:val="00050E28"/>
    <w:rsid w:val="00055577"/>
    <w:rsid w:val="000641D6"/>
    <w:rsid w:val="00090937"/>
    <w:rsid w:val="00096D1D"/>
    <w:rsid w:val="000B593E"/>
    <w:rsid w:val="000D5F5E"/>
    <w:rsid w:val="000E2525"/>
    <w:rsid w:val="000E4611"/>
    <w:rsid w:val="000E74BF"/>
    <w:rsid w:val="00101BC1"/>
    <w:rsid w:val="001071D9"/>
    <w:rsid w:val="001459EC"/>
    <w:rsid w:val="00153ED3"/>
    <w:rsid w:val="00180FC1"/>
    <w:rsid w:val="001919BD"/>
    <w:rsid w:val="001A7B71"/>
    <w:rsid w:val="001F45AA"/>
    <w:rsid w:val="00203DA9"/>
    <w:rsid w:val="00206378"/>
    <w:rsid w:val="00217289"/>
    <w:rsid w:val="00225970"/>
    <w:rsid w:val="00227589"/>
    <w:rsid w:val="00243193"/>
    <w:rsid w:val="00254373"/>
    <w:rsid w:val="00256A11"/>
    <w:rsid w:val="00264216"/>
    <w:rsid w:val="00286A9E"/>
    <w:rsid w:val="0029053B"/>
    <w:rsid w:val="0029144E"/>
    <w:rsid w:val="002950FE"/>
    <w:rsid w:val="002B52E3"/>
    <w:rsid w:val="002E4A7E"/>
    <w:rsid w:val="002E5E64"/>
    <w:rsid w:val="002F29E3"/>
    <w:rsid w:val="00303CD9"/>
    <w:rsid w:val="003157FE"/>
    <w:rsid w:val="003242DB"/>
    <w:rsid w:val="003272DA"/>
    <w:rsid w:val="003377D1"/>
    <w:rsid w:val="0035558B"/>
    <w:rsid w:val="00361DAD"/>
    <w:rsid w:val="0036352E"/>
    <w:rsid w:val="00395833"/>
    <w:rsid w:val="003A553F"/>
    <w:rsid w:val="003A6B5E"/>
    <w:rsid w:val="003B05FF"/>
    <w:rsid w:val="003B5337"/>
    <w:rsid w:val="003B5545"/>
    <w:rsid w:val="003B5DAB"/>
    <w:rsid w:val="003D21B0"/>
    <w:rsid w:val="003E276B"/>
    <w:rsid w:val="003F0924"/>
    <w:rsid w:val="003F45DC"/>
    <w:rsid w:val="003F5C0E"/>
    <w:rsid w:val="003F7554"/>
    <w:rsid w:val="00411DC2"/>
    <w:rsid w:val="0041774C"/>
    <w:rsid w:val="00422D8A"/>
    <w:rsid w:val="00437BD7"/>
    <w:rsid w:val="00454B2B"/>
    <w:rsid w:val="00473588"/>
    <w:rsid w:val="004769E7"/>
    <w:rsid w:val="00481ADD"/>
    <w:rsid w:val="00494CA7"/>
    <w:rsid w:val="004A55D1"/>
    <w:rsid w:val="004A78BF"/>
    <w:rsid w:val="004B6665"/>
    <w:rsid w:val="004B7582"/>
    <w:rsid w:val="004B7B28"/>
    <w:rsid w:val="004E5BC5"/>
    <w:rsid w:val="00510BD8"/>
    <w:rsid w:val="00514E08"/>
    <w:rsid w:val="00522325"/>
    <w:rsid w:val="005239E1"/>
    <w:rsid w:val="00532662"/>
    <w:rsid w:val="00534D15"/>
    <w:rsid w:val="005469BF"/>
    <w:rsid w:val="00551CE0"/>
    <w:rsid w:val="00565A5B"/>
    <w:rsid w:val="005922CB"/>
    <w:rsid w:val="005A4114"/>
    <w:rsid w:val="005B7BB0"/>
    <w:rsid w:val="005F25B0"/>
    <w:rsid w:val="005F316C"/>
    <w:rsid w:val="00601F56"/>
    <w:rsid w:val="00605276"/>
    <w:rsid w:val="00616492"/>
    <w:rsid w:val="00624868"/>
    <w:rsid w:val="0063150B"/>
    <w:rsid w:val="0065269D"/>
    <w:rsid w:val="0065706E"/>
    <w:rsid w:val="0066390B"/>
    <w:rsid w:val="00687819"/>
    <w:rsid w:val="0069294B"/>
    <w:rsid w:val="00697E1E"/>
    <w:rsid w:val="006A5756"/>
    <w:rsid w:val="006C08F2"/>
    <w:rsid w:val="006C4886"/>
    <w:rsid w:val="006D2D64"/>
    <w:rsid w:val="006D4D31"/>
    <w:rsid w:val="006D4DA9"/>
    <w:rsid w:val="006E57C5"/>
    <w:rsid w:val="006E73A9"/>
    <w:rsid w:val="006F259F"/>
    <w:rsid w:val="006F7A90"/>
    <w:rsid w:val="00731BCE"/>
    <w:rsid w:val="00744674"/>
    <w:rsid w:val="00747BD9"/>
    <w:rsid w:val="0075773D"/>
    <w:rsid w:val="0076517B"/>
    <w:rsid w:val="00771FD3"/>
    <w:rsid w:val="007C0B48"/>
    <w:rsid w:val="007D4DD8"/>
    <w:rsid w:val="007E1477"/>
    <w:rsid w:val="00814E42"/>
    <w:rsid w:val="00824B45"/>
    <w:rsid w:val="008276A5"/>
    <w:rsid w:val="00836D7E"/>
    <w:rsid w:val="00852C34"/>
    <w:rsid w:val="008570B4"/>
    <w:rsid w:val="00896092"/>
    <w:rsid w:val="008C4B18"/>
    <w:rsid w:val="008D052D"/>
    <w:rsid w:val="008D6C82"/>
    <w:rsid w:val="008E72CA"/>
    <w:rsid w:val="00907CE1"/>
    <w:rsid w:val="00916C77"/>
    <w:rsid w:val="009603BF"/>
    <w:rsid w:val="009A10FC"/>
    <w:rsid w:val="009C5AF8"/>
    <w:rsid w:val="009C7E4E"/>
    <w:rsid w:val="009D1FD1"/>
    <w:rsid w:val="009D51B6"/>
    <w:rsid w:val="009D7218"/>
    <w:rsid w:val="009E766C"/>
    <w:rsid w:val="00A2286B"/>
    <w:rsid w:val="00A37E5D"/>
    <w:rsid w:val="00A6589C"/>
    <w:rsid w:val="00A83750"/>
    <w:rsid w:val="00A961A2"/>
    <w:rsid w:val="00AA4D12"/>
    <w:rsid w:val="00AC3554"/>
    <w:rsid w:val="00AD2BBB"/>
    <w:rsid w:val="00AD3F54"/>
    <w:rsid w:val="00AF7008"/>
    <w:rsid w:val="00B030CD"/>
    <w:rsid w:val="00B03E54"/>
    <w:rsid w:val="00B331ED"/>
    <w:rsid w:val="00B366E4"/>
    <w:rsid w:val="00B376E3"/>
    <w:rsid w:val="00B574C9"/>
    <w:rsid w:val="00B604EB"/>
    <w:rsid w:val="00B66FA2"/>
    <w:rsid w:val="00B82154"/>
    <w:rsid w:val="00B95CAB"/>
    <w:rsid w:val="00BA662D"/>
    <w:rsid w:val="00BD3E2F"/>
    <w:rsid w:val="00BD506F"/>
    <w:rsid w:val="00BD71FA"/>
    <w:rsid w:val="00BE1F8B"/>
    <w:rsid w:val="00BF7194"/>
    <w:rsid w:val="00C004FB"/>
    <w:rsid w:val="00C01AAB"/>
    <w:rsid w:val="00C03519"/>
    <w:rsid w:val="00C0693E"/>
    <w:rsid w:val="00C12D60"/>
    <w:rsid w:val="00C21099"/>
    <w:rsid w:val="00C23789"/>
    <w:rsid w:val="00C24147"/>
    <w:rsid w:val="00C62A5C"/>
    <w:rsid w:val="00C62A9D"/>
    <w:rsid w:val="00C67EE7"/>
    <w:rsid w:val="00C853B0"/>
    <w:rsid w:val="00CA069D"/>
    <w:rsid w:val="00CA163D"/>
    <w:rsid w:val="00CA22C4"/>
    <w:rsid w:val="00CA3C61"/>
    <w:rsid w:val="00CC0ED5"/>
    <w:rsid w:val="00CC19FC"/>
    <w:rsid w:val="00CE14EF"/>
    <w:rsid w:val="00CF325D"/>
    <w:rsid w:val="00CF4577"/>
    <w:rsid w:val="00CF7160"/>
    <w:rsid w:val="00D17B84"/>
    <w:rsid w:val="00D20B69"/>
    <w:rsid w:val="00D44AD7"/>
    <w:rsid w:val="00D635C3"/>
    <w:rsid w:val="00D87EAC"/>
    <w:rsid w:val="00DA6E4C"/>
    <w:rsid w:val="00DB5601"/>
    <w:rsid w:val="00DC0222"/>
    <w:rsid w:val="00DC0CC4"/>
    <w:rsid w:val="00DC1702"/>
    <w:rsid w:val="00DC4139"/>
    <w:rsid w:val="00DD55CD"/>
    <w:rsid w:val="00DF1DB5"/>
    <w:rsid w:val="00E02E64"/>
    <w:rsid w:val="00E111B4"/>
    <w:rsid w:val="00E1502D"/>
    <w:rsid w:val="00E15653"/>
    <w:rsid w:val="00E172A4"/>
    <w:rsid w:val="00E43F87"/>
    <w:rsid w:val="00E530A9"/>
    <w:rsid w:val="00E54A33"/>
    <w:rsid w:val="00E627B8"/>
    <w:rsid w:val="00E66966"/>
    <w:rsid w:val="00E75262"/>
    <w:rsid w:val="00E81A37"/>
    <w:rsid w:val="00EA72AD"/>
    <w:rsid w:val="00EB52DF"/>
    <w:rsid w:val="00EC0CD7"/>
    <w:rsid w:val="00ED592F"/>
    <w:rsid w:val="00EE5EF2"/>
    <w:rsid w:val="00EF47D3"/>
    <w:rsid w:val="00EF4C14"/>
    <w:rsid w:val="00F02F51"/>
    <w:rsid w:val="00F02F7B"/>
    <w:rsid w:val="00F32C8C"/>
    <w:rsid w:val="00F40094"/>
    <w:rsid w:val="00F4491A"/>
    <w:rsid w:val="00F614C4"/>
    <w:rsid w:val="00F64B43"/>
    <w:rsid w:val="00F66E07"/>
    <w:rsid w:val="00F67E33"/>
    <w:rsid w:val="00FC0409"/>
    <w:rsid w:val="00FC4079"/>
    <w:rsid w:val="00FE5282"/>
    <w:rsid w:val="00FE59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EAA9E"/>
  <w15:docId w15:val="{B29994D1-EB4E-49FD-B281-696E2478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szCs w:val="28"/>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A5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A5B"/>
    <w:pPr>
      <w:spacing w:before="100" w:beforeAutospacing="1" w:after="100" w:afterAutospacing="1" w:line="240" w:lineRule="auto"/>
    </w:pPr>
    <w:rPr>
      <w:rFonts w:eastAsia="Times New Roman"/>
      <w:sz w:val="24"/>
      <w:szCs w:val="24"/>
      <w:lang w:val="ru-RU"/>
    </w:rPr>
  </w:style>
  <w:style w:type="paragraph" w:styleId="a4">
    <w:name w:val="endnote text"/>
    <w:basedOn w:val="a"/>
    <w:link w:val="a5"/>
    <w:uiPriority w:val="99"/>
    <w:semiHidden/>
    <w:unhideWhenUsed/>
    <w:rsid w:val="00565A5B"/>
    <w:pPr>
      <w:spacing w:after="0" w:line="240" w:lineRule="auto"/>
    </w:pPr>
    <w:rPr>
      <w:sz w:val="20"/>
      <w:szCs w:val="20"/>
    </w:rPr>
  </w:style>
  <w:style w:type="character" w:customStyle="1" w:styleId="a5">
    <w:name w:val="Текст кінцевої виноски Знак"/>
    <w:basedOn w:val="a0"/>
    <w:link w:val="a4"/>
    <w:uiPriority w:val="99"/>
    <w:semiHidden/>
    <w:rsid w:val="00565A5B"/>
    <w:rPr>
      <w:sz w:val="20"/>
      <w:szCs w:val="20"/>
      <w:lang w:val="uk-UA"/>
    </w:rPr>
  </w:style>
  <w:style w:type="character" w:styleId="a6">
    <w:name w:val="endnote reference"/>
    <w:basedOn w:val="a0"/>
    <w:uiPriority w:val="99"/>
    <w:semiHidden/>
    <w:unhideWhenUsed/>
    <w:rsid w:val="00565A5B"/>
    <w:rPr>
      <w:vertAlign w:val="superscript"/>
    </w:rPr>
  </w:style>
  <w:style w:type="paragraph" w:styleId="a7">
    <w:name w:val="footnote text"/>
    <w:basedOn w:val="a"/>
    <w:link w:val="a8"/>
    <w:uiPriority w:val="99"/>
    <w:unhideWhenUsed/>
    <w:rsid w:val="00565A5B"/>
    <w:pPr>
      <w:spacing w:after="0" w:line="240" w:lineRule="auto"/>
    </w:pPr>
    <w:rPr>
      <w:sz w:val="20"/>
      <w:szCs w:val="20"/>
    </w:rPr>
  </w:style>
  <w:style w:type="character" w:customStyle="1" w:styleId="a8">
    <w:name w:val="Текст виноски Знак"/>
    <w:basedOn w:val="a0"/>
    <w:link w:val="a7"/>
    <w:uiPriority w:val="99"/>
    <w:rsid w:val="00565A5B"/>
    <w:rPr>
      <w:sz w:val="20"/>
      <w:szCs w:val="20"/>
      <w:lang w:val="uk-UA"/>
    </w:rPr>
  </w:style>
  <w:style w:type="character" w:styleId="a9">
    <w:name w:val="footnote reference"/>
    <w:basedOn w:val="a0"/>
    <w:uiPriority w:val="99"/>
    <w:semiHidden/>
    <w:unhideWhenUsed/>
    <w:rsid w:val="00565A5B"/>
    <w:rPr>
      <w:vertAlign w:val="superscript"/>
    </w:rPr>
  </w:style>
  <w:style w:type="paragraph" w:styleId="aa">
    <w:name w:val="Balloon Text"/>
    <w:basedOn w:val="a"/>
    <w:link w:val="ab"/>
    <w:uiPriority w:val="99"/>
    <w:semiHidden/>
    <w:unhideWhenUsed/>
    <w:rsid w:val="00E66966"/>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E66966"/>
    <w:rPr>
      <w:rFonts w:ascii="Tahoma" w:hAnsi="Tahoma" w:cs="Tahoma"/>
      <w:sz w:val="16"/>
      <w:szCs w:val="16"/>
      <w:lang w:val="uk-UA"/>
    </w:rPr>
  </w:style>
  <w:style w:type="character" w:styleId="ac">
    <w:name w:val="Hyperlink"/>
    <w:basedOn w:val="a0"/>
    <w:uiPriority w:val="99"/>
    <w:unhideWhenUsed/>
    <w:rsid w:val="00522325"/>
    <w:rPr>
      <w:color w:val="0000FF" w:themeColor="hyperlink"/>
      <w:u w:val="single"/>
    </w:rPr>
  </w:style>
  <w:style w:type="character" w:styleId="ad">
    <w:name w:val="Emphasis"/>
    <w:basedOn w:val="a0"/>
    <w:uiPriority w:val="20"/>
    <w:qFormat/>
    <w:rsid w:val="00E81A37"/>
    <w:rPr>
      <w:i/>
      <w:iCs/>
    </w:rPr>
  </w:style>
  <w:style w:type="character" w:styleId="ae">
    <w:name w:val="Strong"/>
    <w:basedOn w:val="a0"/>
    <w:uiPriority w:val="22"/>
    <w:qFormat/>
    <w:rsid w:val="003A6B5E"/>
    <w:rPr>
      <w:b/>
      <w:bCs/>
    </w:rPr>
  </w:style>
  <w:style w:type="character" w:customStyle="1" w:styleId="1">
    <w:name w:val="Незакрита згадка1"/>
    <w:basedOn w:val="a0"/>
    <w:uiPriority w:val="99"/>
    <w:semiHidden/>
    <w:unhideWhenUsed/>
    <w:rsid w:val="003D21B0"/>
    <w:rPr>
      <w:color w:val="605E5C"/>
      <w:shd w:val="clear" w:color="auto" w:fill="E1DFDD"/>
    </w:rPr>
  </w:style>
  <w:style w:type="paragraph" w:styleId="af">
    <w:name w:val="No Spacing"/>
    <w:uiPriority w:val="1"/>
    <w:qFormat/>
    <w:rsid w:val="000E74BF"/>
    <w:pPr>
      <w:spacing w:after="0"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5659">
      <w:bodyDiv w:val="1"/>
      <w:marLeft w:val="0"/>
      <w:marRight w:val="0"/>
      <w:marTop w:val="0"/>
      <w:marBottom w:val="0"/>
      <w:divBdr>
        <w:top w:val="none" w:sz="0" w:space="0" w:color="auto"/>
        <w:left w:val="none" w:sz="0" w:space="0" w:color="auto"/>
        <w:bottom w:val="none" w:sz="0" w:space="0" w:color="auto"/>
        <w:right w:val="none" w:sz="0" w:space="0" w:color="auto"/>
      </w:divBdr>
    </w:div>
    <w:div w:id="145711744">
      <w:bodyDiv w:val="1"/>
      <w:marLeft w:val="0"/>
      <w:marRight w:val="0"/>
      <w:marTop w:val="0"/>
      <w:marBottom w:val="0"/>
      <w:divBdr>
        <w:top w:val="none" w:sz="0" w:space="0" w:color="auto"/>
        <w:left w:val="none" w:sz="0" w:space="0" w:color="auto"/>
        <w:bottom w:val="none" w:sz="0" w:space="0" w:color="auto"/>
        <w:right w:val="none" w:sz="0" w:space="0" w:color="auto"/>
      </w:divBdr>
    </w:div>
    <w:div w:id="404959154">
      <w:bodyDiv w:val="1"/>
      <w:marLeft w:val="0"/>
      <w:marRight w:val="0"/>
      <w:marTop w:val="0"/>
      <w:marBottom w:val="0"/>
      <w:divBdr>
        <w:top w:val="none" w:sz="0" w:space="0" w:color="auto"/>
        <w:left w:val="none" w:sz="0" w:space="0" w:color="auto"/>
        <w:bottom w:val="none" w:sz="0" w:space="0" w:color="auto"/>
        <w:right w:val="none" w:sz="0" w:space="0" w:color="auto"/>
      </w:divBdr>
    </w:div>
    <w:div w:id="427770209">
      <w:bodyDiv w:val="1"/>
      <w:marLeft w:val="0"/>
      <w:marRight w:val="0"/>
      <w:marTop w:val="0"/>
      <w:marBottom w:val="0"/>
      <w:divBdr>
        <w:top w:val="none" w:sz="0" w:space="0" w:color="auto"/>
        <w:left w:val="none" w:sz="0" w:space="0" w:color="auto"/>
        <w:bottom w:val="none" w:sz="0" w:space="0" w:color="auto"/>
        <w:right w:val="none" w:sz="0" w:space="0" w:color="auto"/>
      </w:divBdr>
    </w:div>
    <w:div w:id="683820505">
      <w:bodyDiv w:val="1"/>
      <w:marLeft w:val="0"/>
      <w:marRight w:val="0"/>
      <w:marTop w:val="0"/>
      <w:marBottom w:val="0"/>
      <w:divBdr>
        <w:top w:val="none" w:sz="0" w:space="0" w:color="auto"/>
        <w:left w:val="none" w:sz="0" w:space="0" w:color="auto"/>
        <w:bottom w:val="none" w:sz="0" w:space="0" w:color="auto"/>
        <w:right w:val="none" w:sz="0" w:space="0" w:color="auto"/>
      </w:divBdr>
    </w:div>
    <w:div w:id="897977605">
      <w:bodyDiv w:val="1"/>
      <w:marLeft w:val="0"/>
      <w:marRight w:val="0"/>
      <w:marTop w:val="0"/>
      <w:marBottom w:val="0"/>
      <w:divBdr>
        <w:top w:val="none" w:sz="0" w:space="0" w:color="auto"/>
        <w:left w:val="none" w:sz="0" w:space="0" w:color="auto"/>
        <w:bottom w:val="none" w:sz="0" w:space="0" w:color="auto"/>
        <w:right w:val="none" w:sz="0" w:space="0" w:color="auto"/>
      </w:divBdr>
    </w:div>
    <w:div w:id="903563056">
      <w:bodyDiv w:val="1"/>
      <w:marLeft w:val="0"/>
      <w:marRight w:val="0"/>
      <w:marTop w:val="0"/>
      <w:marBottom w:val="0"/>
      <w:divBdr>
        <w:top w:val="none" w:sz="0" w:space="0" w:color="auto"/>
        <w:left w:val="none" w:sz="0" w:space="0" w:color="auto"/>
        <w:bottom w:val="none" w:sz="0" w:space="0" w:color="auto"/>
        <w:right w:val="none" w:sz="0" w:space="0" w:color="auto"/>
      </w:divBdr>
    </w:div>
    <w:div w:id="912667093">
      <w:bodyDiv w:val="1"/>
      <w:marLeft w:val="0"/>
      <w:marRight w:val="0"/>
      <w:marTop w:val="0"/>
      <w:marBottom w:val="0"/>
      <w:divBdr>
        <w:top w:val="none" w:sz="0" w:space="0" w:color="auto"/>
        <w:left w:val="none" w:sz="0" w:space="0" w:color="auto"/>
        <w:bottom w:val="none" w:sz="0" w:space="0" w:color="auto"/>
        <w:right w:val="none" w:sz="0" w:space="0" w:color="auto"/>
      </w:divBdr>
    </w:div>
    <w:div w:id="1070927166">
      <w:bodyDiv w:val="1"/>
      <w:marLeft w:val="0"/>
      <w:marRight w:val="0"/>
      <w:marTop w:val="0"/>
      <w:marBottom w:val="0"/>
      <w:divBdr>
        <w:top w:val="none" w:sz="0" w:space="0" w:color="auto"/>
        <w:left w:val="none" w:sz="0" w:space="0" w:color="auto"/>
        <w:bottom w:val="none" w:sz="0" w:space="0" w:color="auto"/>
        <w:right w:val="none" w:sz="0" w:space="0" w:color="auto"/>
      </w:divBdr>
    </w:div>
    <w:div w:id="1111819993">
      <w:bodyDiv w:val="1"/>
      <w:marLeft w:val="0"/>
      <w:marRight w:val="0"/>
      <w:marTop w:val="0"/>
      <w:marBottom w:val="0"/>
      <w:divBdr>
        <w:top w:val="none" w:sz="0" w:space="0" w:color="auto"/>
        <w:left w:val="none" w:sz="0" w:space="0" w:color="auto"/>
        <w:bottom w:val="none" w:sz="0" w:space="0" w:color="auto"/>
        <w:right w:val="none" w:sz="0" w:space="0" w:color="auto"/>
      </w:divBdr>
    </w:div>
    <w:div w:id="1127427358">
      <w:bodyDiv w:val="1"/>
      <w:marLeft w:val="0"/>
      <w:marRight w:val="0"/>
      <w:marTop w:val="0"/>
      <w:marBottom w:val="0"/>
      <w:divBdr>
        <w:top w:val="none" w:sz="0" w:space="0" w:color="auto"/>
        <w:left w:val="none" w:sz="0" w:space="0" w:color="auto"/>
        <w:bottom w:val="none" w:sz="0" w:space="0" w:color="auto"/>
        <w:right w:val="none" w:sz="0" w:space="0" w:color="auto"/>
      </w:divBdr>
    </w:div>
    <w:div w:id="1144275731">
      <w:bodyDiv w:val="1"/>
      <w:marLeft w:val="0"/>
      <w:marRight w:val="0"/>
      <w:marTop w:val="0"/>
      <w:marBottom w:val="0"/>
      <w:divBdr>
        <w:top w:val="none" w:sz="0" w:space="0" w:color="auto"/>
        <w:left w:val="none" w:sz="0" w:space="0" w:color="auto"/>
        <w:bottom w:val="none" w:sz="0" w:space="0" w:color="auto"/>
        <w:right w:val="none" w:sz="0" w:space="0" w:color="auto"/>
      </w:divBdr>
    </w:div>
    <w:div w:id="1161776096">
      <w:bodyDiv w:val="1"/>
      <w:marLeft w:val="0"/>
      <w:marRight w:val="0"/>
      <w:marTop w:val="0"/>
      <w:marBottom w:val="0"/>
      <w:divBdr>
        <w:top w:val="none" w:sz="0" w:space="0" w:color="auto"/>
        <w:left w:val="none" w:sz="0" w:space="0" w:color="auto"/>
        <w:bottom w:val="none" w:sz="0" w:space="0" w:color="auto"/>
        <w:right w:val="none" w:sz="0" w:space="0" w:color="auto"/>
      </w:divBdr>
    </w:div>
    <w:div w:id="1180847564">
      <w:bodyDiv w:val="1"/>
      <w:marLeft w:val="0"/>
      <w:marRight w:val="0"/>
      <w:marTop w:val="0"/>
      <w:marBottom w:val="0"/>
      <w:divBdr>
        <w:top w:val="none" w:sz="0" w:space="0" w:color="auto"/>
        <w:left w:val="none" w:sz="0" w:space="0" w:color="auto"/>
        <w:bottom w:val="none" w:sz="0" w:space="0" w:color="auto"/>
        <w:right w:val="none" w:sz="0" w:space="0" w:color="auto"/>
      </w:divBdr>
    </w:div>
    <w:div w:id="1310596617">
      <w:bodyDiv w:val="1"/>
      <w:marLeft w:val="0"/>
      <w:marRight w:val="0"/>
      <w:marTop w:val="0"/>
      <w:marBottom w:val="0"/>
      <w:divBdr>
        <w:top w:val="none" w:sz="0" w:space="0" w:color="auto"/>
        <w:left w:val="none" w:sz="0" w:space="0" w:color="auto"/>
        <w:bottom w:val="none" w:sz="0" w:space="0" w:color="auto"/>
        <w:right w:val="none" w:sz="0" w:space="0" w:color="auto"/>
      </w:divBdr>
    </w:div>
    <w:div w:id="1325862721">
      <w:bodyDiv w:val="1"/>
      <w:marLeft w:val="0"/>
      <w:marRight w:val="0"/>
      <w:marTop w:val="0"/>
      <w:marBottom w:val="0"/>
      <w:divBdr>
        <w:top w:val="none" w:sz="0" w:space="0" w:color="auto"/>
        <w:left w:val="none" w:sz="0" w:space="0" w:color="auto"/>
        <w:bottom w:val="none" w:sz="0" w:space="0" w:color="auto"/>
        <w:right w:val="none" w:sz="0" w:space="0" w:color="auto"/>
      </w:divBdr>
    </w:div>
    <w:div w:id="1334725212">
      <w:bodyDiv w:val="1"/>
      <w:marLeft w:val="0"/>
      <w:marRight w:val="0"/>
      <w:marTop w:val="0"/>
      <w:marBottom w:val="0"/>
      <w:divBdr>
        <w:top w:val="none" w:sz="0" w:space="0" w:color="auto"/>
        <w:left w:val="none" w:sz="0" w:space="0" w:color="auto"/>
        <w:bottom w:val="none" w:sz="0" w:space="0" w:color="auto"/>
        <w:right w:val="none" w:sz="0" w:space="0" w:color="auto"/>
      </w:divBdr>
    </w:div>
    <w:div w:id="1464037629">
      <w:bodyDiv w:val="1"/>
      <w:marLeft w:val="0"/>
      <w:marRight w:val="0"/>
      <w:marTop w:val="0"/>
      <w:marBottom w:val="0"/>
      <w:divBdr>
        <w:top w:val="none" w:sz="0" w:space="0" w:color="auto"/>
        <w:left w:val="none" w:sz="0" w:space="0" w:color="auto"/>
        <w:bottom w:val="none" w:sz="0" w:space="0" w:color="auto"/>
        <w:right w:val="none" w:sz="0" w:space="0" w:color="auto"/>
      </w:divBdr>
    </w:div>
    <w:div w:id="1538354130">
      <w:bodyDiv w:val="1"/>
      <w:marLeft w:val="0"/>
      <w:marRight w:val="0"/>
      <w:marTop w:val="0"/>
      <w:marBottom w:val="0"/>
      <w:divBdr>
        <w:top w:val="none" w:sz="0" w:space="0" w:color="auto"/>
        <w:left w:val="none" w:sz="0" w:space="0" w:color="auto"/>
        <w:bottom w:val="none" w:sz="0" w:space="0" w:color="auto"/>
        <w:right w:val="none" w:sz="0" w:space="0" w:color="auto"/>
      </w:divBdr>
    </w:div>
    <w:div w:id="1555431585">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612936057">
      <w:bodyDiv w:val="1"/>
      <w:marLeft w:val="0"/>
      <w:marRight w:val="0"/>
      <w:marTop w:val="0"/>
      <w:marBottom w:val="0"/>
      <w:divBdr>
        <w:top w:val="none" w:sz="0" w:space="0" w:color="auto"/>
        <w:left w:val="none" w:sz="0" w:space="0" w:color="auto"/>
        <w:bottom w:val="none" w:sz="0" w:space="0" w:color="auto"/>
        <w:right w:val="none" w:sz="0" w:space="0" w:color="auto"/>
      </w:divBdr>
    </w:div>
    <w:div w:id="1627732022">
      <w:bodyDiv w:val="1"/>
      <w:marLeft w:val="0"/>
      <w:marRight w:val="0"/>
      <w:marTop w:val="0"/>
      <w:marBottom w:val="0"/>
      <w:divBdr>
        <w:top w:val="none" w:sz="0" w:space="0" w:color="auto"/>
        <w:left w:val="none" w:sz="0" w:space="0" w:color="auto"/>
        <w:bottom w:val="none" w:sz="0" w:space="0" w:color="auto"/>
        <w:right w:val="none" w:sz="0" w:space="0" w:color="auto"/>
      </w:divBdr>
    </w:div>
    <w:div w:id="1743596157">
      <w:bodyDiv w:val="1"/>
      <w:marLeft w:val="0"/>
      <w:marRight w:val="0"/>
      <w:marTop w:val="0"/>
      <w:marBottom w:val="0"/>
      <w:divBdr>
        <w:top w:val="none" w:sz="0" w:space="0" w:color="auto"/>
        <w:left w:val="none" w:sz="0" w:space="0" w:color="auto"/>
        <w:bottom w:val="none" w:sz="0" w:space="0" w:color="auto"/>
        <w:right w:val="none" w:sz="0" w:space="0" w:color="auto"/>
      </w:divBdr>
    </w:div>
    <w:div w:id="1811744659">
      <w:bodyDiv w:val="1"/>
      <w:marLeft w:val="0"/>
      <w:marRight w:val="0"/>
      <w:marTop w:val="0"/>
      <w:marBottom w:val="0"/>
      <w:divBdr>
        <w:top w:val="none" w:sz="0" w:space="0" w:color="auto"/>
        <w:left w:val="none" w:sz="0" w:space="0" w:color="auto"/>
        <w:bottom w:val="none" w:sz="0" w:space="0" w:color="auto"/>
        <w:right w:val="none" w:sz="0" w:space="0" w:color="auto"/>
      </w:divBdr>
    </w:div>
    <w:div w:id="1870024094">
      <w:bodyDiv w:val="1"/>
      <w:marLeft w:val="0"/>
      <w:marRight w:val="0"/>
      <w:marTop w:val="0"/>
      <w:marBottom w:val="0"/>
      <w:divBdr>
        <w:top w:val="none" w:sz="0" w:space="0" w:color="auto"/>
        <w:left w:val="none" w:sz="0" w:space="0" w:color="auto"/>
        <w:bottom w:val="none" w:sz="0" w:space="0" w:color="auto"/>
        <w:right w:val="none" w:sz="0" w:space="0" w:color="auto"/>
      </w:divBdr>
    </w:div>
    <w:div w:id="1956711255">
      <w:bodyDiv w:val="1"/>
      <w:marLeft w:val="0"/>
      <w:marRight w:val="0"/>
      <w:marTop w:val="0"/>
      <w:marBottom w:val="0"/>
      <w:divBdr>
        <w:top w:val="none" w:sz="0" w:space="0" w:color="auto"/>
        <w:left w:val="none" w:sz="0" w:space="0" w:color="auto"/>
        <w:bottom w:val="none" w:sz="0" w:space="0" w:color="auto"/>
        <w:right w:val="none" w:sz="0" w:space="0" w:color="auto"/>
      </w:divBdr>
    </w:div>
    <w:div w:id="20522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search.php?query=creator%3A%22Sun+Tzu%22" TargetMode="External"/><Relationship Id="rId13" Type="http://schemas.openxmlformats.org/officeDocument/2006/relationships/hyperlink" Target="https://www.hoover.org/sites/default/files/research/docs/diamond-schell_chineseinfluence_oct2020re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rd5fck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raklit.moy.su/load/1-1-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chive.org/details/strategyindirect0000lidd/page/n5/mode/2up" TargetMode="External"/><Relationship Id="rId4" Type="http://schemas.openxmlformats.org/officeDocument/2006/relationships/settings" Target="settings.xml"/><Relationship Id="rId9" Type="http://schemas.openxmlformats.org/officeDocument/2006/relationships/hyperlink" Target="https://archive.org/search.php?query=creator%3A%22Gary+Gagliardi%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{49DC8A9E-CD4A-4997-B79B-34E373CAAEBE}</b:Guid>
    <b:Author>
      <b:Author>
        <b:NameList>
          <b:Person>
            <b:Last>Tzu</b:Last>
            <b:First>Sun</b:First>
          </b:Person>
        </b:NameList>
      </b:Author>
    </b:Author>
    <b:RefOrder>1</b:RefOrder>
  </b:Source>
</b:Sources>
</file>

<file path=customXml/itemProps1.xml><?xml version="1.0" encoding="utf-8"?>
<ds:datastoreItem xmlns:ds="http://schemas.openxmlformats.org/officeDocument/2006/customXml" ds:itemID="{3E42E30C-8D1E-428A-8380-CE41BD84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6927</Words>
  <Characters>39484</Characters>
  <Application>Microsoft Office Word</Application>
  <DocSecurity>0</DocSecurity>
  <Lines>329</Lines>
  <Paragraphs>92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NONE</Company>
  <LinksUpToDate>false</LinksUpToDate>
  <CharactersWithSpaces>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2025-12-14T10:52:00Z</dcterms:created>
  <dcterms:modified xsi:type="dcterms:W3CDTF">2025-12-19T08:14:00Z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28bc50b5-93b9-4ef9-84a6-b6c6f5cd66a8</vt:lpwstr>
  </property>
</Properties>
</file>