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F576" w14:textId="567C7F4D" w:rsidR="000E6ED6" w:rsidRDefault="000E6ED6" w:rsidP="00377D66">
      <w:pPr>
        <w:spacing w:after="0" w:line="240" w:lineRule="auto"/>
        <w:rPr>
          <w:rFonts w:ascii="Times New Roman" w:hAnsi="Times New Roman" w:cs="Times New Roman"/>
          <w:color w:val="000000" w:themeColor="text1"/>
        </w:rPr>
      </w:pPr>
      <w:r w:rsidRPr="00913CA3">
        <w:rPr>
          <w:rFonts w:ascii="Times New Roman" w:hAnsi="Times New Roman" w:cs="Times New Roman"/>
          <w:b/>
          <w:bCs/>
          <w:color w:val="000000" w:themeColor="text1"/>
        </w:rPr>
        <w:t>УДК</w:t>
      </w:r>
      <w:r w:rsidRPr="00913CA3">
        <w:rPr>
          <w:rFonts w:ascii="Times New Roman" w:hAnsi="Times New Roman" w:cs="Times New Roman"/>
          <w:b/>
          <w:bCs/>
          <w:color w:val="000000" w:themeColor="text1"/>
          <w:lang w:val="ru-RU"/>
        </w:rPr>
        <w:t xml:space="preserve"> </w:t>
      </w:r>
      <w:r w:rsidRPr="00913CA3">
        <w:rPr>
          <w:rFonts w:ascii="Times New Roman" w:hAnsi="Times New Roman" w:cs="Times New Roman"/>
          <w:b/>
          <w:bCs/>
          <w:color w:val="000000" w:themeColor="text1"/>
          <w:shd w:val="clear" w:color="auto" w:fill="FFFFFF"/>
        </w:rPr>
        <w:t>341.1/.8</w:t>
      </w:r>
      <w:r w:rsidRPr="00913CA3">
        <w:rPr>
          <w:rFonts w:ascii="Times New Roman" w:hAnsi="Times New Roman" w:cs="Times New Roman"/>
          <w:color w:val="000000" w:themeColor="text1"/>
        </w:rPr>
        <w:tab/>
      </w:r>
    </w:p>
    <w:p w14:paraId="2393808B" w14:textId="5C9A85AD" w:rsidR="00AF23DD" w:rsidRPr="000B6AB0" w:rsidRDefault="00AF23DD" w:rsidP="00377D66">
      <w:pPr>
        <w:spacing w:after="0" w:line="240" w:lineRule="auto"/>
        <w:rPr>
          <w:rFonts w:ascii="Times New Roman" w:hAnsi="Times New Roman" w:cs="Times New Roman"/>
          <w:b/>
          <w:bCs/>
          <w:color w:val="000000" w:themeColor="text1"/>
          <w:shd w:val="clear" w:color="auto" w:fill="FFFFFF"/>
          <w:lang w:val="en-US"/>
        </w:rPr>
      </w:pPr>
      <w:r w:rsidRPr="00D7721B">
        <w:rPr>
          <w:rFonts w:ascii="Times New Roman" w:hAnsi="Times New Roman" w:cs="Times New Roman"/>
          <w:b/>
          <w:bCs/>
          <w:color w:val="000000" w:themeColor="text1"/>
          <w:shd w:val="clear" w:color="auto" w:fill="FFFFFF"/>
          <w:lang w:val="en-US"/>
        </w:rPr>
        <w:t>DOI:</w:t>
      </w:r>
    </w:p>
    <w:p w14:paraId="4EA81D11" w14:textId="77777777" w:rsidR="000E6ED6" w:rsidRDefault="000E6ED6" w:rsidP="00377D66">
      <w:pPr>
        <w:spacing w:after="0" w:line="240" w:lineRule="auto"/>
        <w:jc w:val="center"/>
        <w:rPr>
          <w:rFonts w:ascii="Times New Roman" w:hAnsi="Times New Roman" w:cs="Times New Roman"/>
          <w:b/>
          <w:bCs/>
          <w:sz w:val="28"/>
          <w:szCs w:val="28"/>
          <w:lang w:val="en-US"/>
        </w:rPr>
      </w:pPr>
    </w:p>
    <w:p w14:paraId="74E642F6" w14:textId="77777777" w:rsidR="00E4052A" w:rsidRDefault="000E6ED6" w:rsidP="00377D66">
      <w:pPr>
        <w:spacing w:before="240" w:after="240" w:line="240" w:lineRule="auto"/>
        <w:jc w:val="center"/>
        <w:rPr>
          <w:rFonts w:ascii="Times New Roman" w:hAnsi="Times New Roman" w:cs="Times New Roman"/>
          <w:b/>
          <w:bCs/>
          <w:sz w:val="28"/>
          <w:szCs w:val="28"/>
        </w:rPr>
      </w:pPr>
      <w:bookmarkStart w:id="0" w:name="_Hlk215140733"/>
      <w:r>
        <w:rPr>
          <w:rFonts w:ascii="Times New Roman" w:hAnsi="Times New Roman" w:cs="Times New Roman"/>
          <w:b/>
          <w:bCs/>
          <w:sz w:val="28"/>
          <w:szCs w:val="28"/>
        </w:rPr>
        <w:t>Т</w:t>
      </w:r>
      <w:r w:rsidRPr="0048455E">
        <w:rPr>
          <w:rFonts w:ascii="Times New Roman" w:hAnsi="Times New Roman" w:cs="Times New Roman"/>
          <w:b/>
          <w:bCs/>
          <w:sz w:val="28"/>
          <w:szCs w:val="28"/>
        </w:rPr>
        <w:t xml:space="preserve">еоретико-методологічне обґрунтування співвідношення суверенітету </w:t>
      </w:r>
    </w:p>
    <w:p w14:paraId="3A0C5933" w14:textId="71F23B9F" w:rsidR="00976A7D" w:rsidRDefault="000E6ED6" w:rsidP="00377D66">
      <w:pPr>
        <w:spacing w:before="240" w:after="240" w:line="240" w:lineRule="auto"/>
        <w:jc w:val="center"/>
        <w:rPr>
          <w:rFonts w:ascii="Times New Roman" w:hAnsi="Times New Roman" w:cs="Times New Roman"/>
          <w:b/>
          <w:bCs/>
          <w:sz w:val="28"/>
          <w:szCs w:val="28"/>
        </w:rPr>
      </w:pPr>
      <w:r w:rsidRPr="0048455E">
        <w:rPr>
          <w:rFonts w:ascii="Times New Roman" w:hAnsi="Times New Roman" w:cs="Times New Roman"/>
          <w:b/>
          <w:bCs/>
          <w:sz w:val="28"/>
          <w:szCs w:val="28"/>
        </w:rPr>
        <w:t>та міжнародно</w:t>
      </w:r>
      <w:r w:rsidRPr="00E4052A">
        <w:rPr>
          <w:rFonts w:ascii="Times New Roman" w:hAnsi="Times New Roman" w:cs="Times New Roman"/>
          <w:bCs/>
          <w:sz w:val="28"/>
          <w:szCs w:val="28"/>
          <w:lang w:val="en-US"/>
        </w:rPr>
        <w:t>-</w:t>
      </w:r>
      <w:r>
        <w:rPr>
          <w:rFonts w:ascii="Times New Roman" w:hAnsi="Times New Roman" w:cs="Times New Roman"/>
          <w:b/>
          <w:bCs/>
          <w:sz w:val="28"/>
          <w:szCs w:val="28"/>
        </w:rPr>
        <w:t>правової</w:t>
      </w:r>
      <w:r w:rsidRPr="0048455E">
        <w:rPr>
          <w:rFonts w:ascii="Times New Roman" w:hAnsi="Times New Roman" w:cs="Times New Roman"/>
          <w:b/>
          <w:bCs/>
          <w:sz w:val="28"/>
          <w:szCs w:val="28"/>
        </w:rPr>
        <w:t xml:space="preserve"> відповідальності держави</w:t>
      </w:r>
    </w:p>
    <w:p w14:paraId="1ECEE786" w14:textId="77777777" w:rsidR="00AF23DD" w:rsidRDefault="00AF23DD" w:rsidP="00377D66">
      <w:pPr>
        <w:spacing w:after="0" w:line="240" w:lineRule="auto"/>
        <w:jc w:val="center"/>
        <w:rPr>
          <w:rFonts w:ascii="Times New Roman" w:hAnsi="Times New Roman" w:cs="Times New Roman"/>
          <w:color w:val="000000" w:themeColor="text1"/>
        </w:rPr>
      </w:pPr>
    </w:p>
    <w:p w14:paraId="6E7EC89A" w14:textId="68C5EECC" w:rsidR="00AF23DD" w:rsidRPr="00AF23DD" w:rsidRDefault="00AF23DD" w:rsidP="00AF23DD">
      <w:pPr>
        <w:spacing w:after="0" w:line="240" w:lineRule="auto"/>
        <w:jc w:val="center"/>
        <w:rPr>
          <w:rFonts w:ascii="Times New Roman" w:hAnsi="Times New Roman" w:cs="Times New Roman"/>
          <w:b/>
          <w:bCs/>
          <w:color w:val="000000" w:themeColor="text1"/>
        </w:rPr>
      </w:pPr>
      <w:r w:rsidRPr="00AF23DD">
        <w:rPr>
          <w:rFonts w:ascii="Times New Roman" w:hAnsi="Times New Roman" w:cs="Times New Roman"/>
          <w:b/>
          <w:bCs/>
          <w:color w:val="000000" w:themeColor="text1"/>
        </w:rPr>
        <w:t>Владислав Сергійович Мельниченко*</w:t>
      </w:r>
    </w:p>
    <w:p w14:paraId="09FAF84D" w14:textId="77777777" w:rsidR="00AF23DD" w:rsidRPr="00AF23DD" w:rsidRDefault="00AF23DD" w:rsidP="00AF23DD">
      <w:pPr>
        <w:spacing w:after="0" w:line="240" w:lineRule="auto"/>
        <w:jc w:val="center"/>
        <w:rPr>
          <w:rFonts w:ascii="Times New Roman" w:hAnsi="Times New Roman" w:cs="Times New Roman"/>
          <w:i/>
          <w:iCs/>
          <w:color w:val="000000" w:themeColor="text1"/>
        </w:rPr>
      </w:pPr>
      <w:r w:rsidRPr="00AF23DD">
        <w:rPr>
          <w:rFonts w:ascii="Times New Roman" w:hAnsi="Times New Roman" w:cs="Times New Roman"/>
          <w:i/>
          <w:iCs/>
          <w:color w:val="000000" w:themeColor="text1"/>
        </w:rPr>
        <w:t>Національний юридичний університет імені Ярослава Мудрого,</w:t>
      </w:r>
    </w:p>
    <w:p w14:paraId="5E610900" w14:textId="4F106B2D" w:rsidR="00AF23DD" w:rsidRPr="00AF23DD" w:rsidRDefault="00AF23DD" w:rsidP="00AF23DD">
      <w:pPr>
        <w:spacing w:after="0" w:line="240" w:lineRule="auto"/>
        <w:jc w:val="center"/>
        <w:rPr>
          <w:rFonts w:ascii="Times New Roman" w:hAnsi="Times New Roman" w:cs="Times New Roman"/>
          <w:i/>
          <w:iCs/>
          <w:color w:val="000000" w:themeColor="text1"/>
        </w:rPr>
      </w:pPr>
      <w:r w:rsidRPr="00AF23DD">
        <w:rPr>
          <w:rFonts w:ascii="Times New Roman" w:hAnsi="Times New Roman" w:cs="Times New Roman"/>
          <w:i/>
          <w:iCs/>
          <w:color w:val="000000" w:themeColor="text1"/>
        </w:rPr>
        <w:t>Харків, Україна</w:t>
      </w:r>
    </w:p>
    <w:p w14:paraId="3EC059F2" w14:textId="03EDBB90" w:rsidR="00AF23DD" w:rsidRPr="00AF23DD" w:rsidRDefault="00AF23DD" w:rsidP="00AF23DD">
      <w:pPr>
        <w:spacing w:after="0" w:line="240" w:lineRule="auto"/>
        <w:jc w:val="center"/>
        <w:rPr>
          <w:rFonts w:ascii="Times New Roman" w:hAnsi="Times New Roman" w:cs="Times New Roman"/>
          <w:i/>
          <w:iCs/>
          <w:color w:val="000000" w:themeColor="text1"/>
        </w:rPr>
      </w:pPr>
      <w:r w:rsidRPr="00AF23DD">
        <w:rPr>
          <w:rFonts w:ascii="Times New Roman" w:hAnsi="Times New Roman" w:cs="Times New Roman"/>
          <w:i/>
          <w:iCs/>
          <w:color w:val="000000" w:themeColor="text1"/>
        </w:rPr>
        <w:t>*e-mail: v.s.melnychenko@nlu.edu.ua</w:t>
      </w:r>
    </w:p>
    <w:p w14:paraId="73208A35" w14:textId="77777777" w:rsidR="00AF23DD" w:rsidRPr="00AF23DD" w:rsidRDefault="00AF23DD" w:rsidP="00377D66">
      <w:pPr>
        <w:spacing w:after="0" w:line="240" w:lineRule="auto"/>
        <w:jc w:val="center"/>
        <w:rPr>
          <w:rFonts w:ascii="Times New Roman" w:hAnsi="Times New Roman" w:cs="Times New Roman"/>
        </w:rPr>
      </w:pPr>
    </w:p>
    <w:bookmarkEnd w:id="0"/>
    <w:p w14:paraId="0E8759D0" w14:textId="77777777" w:rsidR="00D42C17" w:rsidRDefault="00D42C17" w:rsidP="009E35BF">
      <w:pPr>
        <w:spacing w:before="120" w:after="120" w:line="240" w:lineRule="auto"/>
        <w:ind w:left="284"/>
        <w:jc w:val="both"/>
        <w:rPr>
          <w:rFonts w:ascii="Times New Roman" w:hAnsi="Times New Roman" w:cs="Times New Roman"/>
          <w:b/>
          <w:bCs/>
          <w:sz w:val="22"/>
          <w:szCs w:val="22"/>
        </w:rPr>
      </w:pPr>
      <w:r>
        <w:rPr>
          <w:rFonts w:ascii="Times New Roman" w:hAnsi="Times New Roman" w:cs="Times New Roman"/>
          <w:b/>
          <w:bCs/>
          <w:sz w:val="22"/>
          <w:szCs w:val="22"/>
        </w:rPr>
        <w:t>Анотація</w:t>
      </w:r>
    </w:p>
    <w:p w14:paraId="6AD80CD8" w14:textId="275A8141" w:rsidR="003235B8" w:rsidRPr="00D42C17" w:rsidRDefault="00D42C17" w:rsidP="009E35BF">
      <w:pPr>
        <w:spacing w:before="120" w:after="120" w:line="240" w:lineRule="auto"/>
        <w:ind w:left="284"/>
        <w:jc w:val="both"/>
        <w:rPr>
          <w:rFonts w:ascii="Times New Roman" w:hAnsi="Times New Roman" w:cs="Times New Roman"/>
          <w:b/>
          <w:bCs/>
          <w:sz w:val="22"/>
          <w:szCs w:val="22"/>
        </w:rPr>
      </w:pPr>
      <w:r w:rsidRPr="00D42C17">
        <w:rPr>
          <w:rFonts w:ascii="Times New Roman" w:hAnsi="Times New Roman" w:cs="Times New Roman"/>
          <w:bCs/>
          <w:i/>
          <w:sz w:val="22"/>
          <w:szCs w:val="22"/>
        </w:rPr>
        <w:t>Статтю</w:t>
      </w:r>
      <w:r>
        <w:rPr>
          <w:rFonts w:ascii="Times New Roman" w:hAnsi="Times New Roman" w:cs="Times New Roman"/>
          <w:i/>
          <w:iCs/>
          <w:sz w:val="22"/>
          <w:szCs w:val="22"/>
        </w:rPr>
        <w:t xml:space="preserve"> присвячено</w:t>
      </w:r>
      <w:r w:rsidR="001E1E57" w:rsidRPr="0083281B">
        <w:rPr>
          <w:rFonts w:ascii="Times New Roman" w:hAnsi="Times New Roman" w:cs="Times New Roman"/>
          <w:i/>
          <w:iCs/>
          <w:sz w:val="22"/>
          <w:szCs w:val="22"/>
        </w:rPr>
        <w:t xml:space="preserve"> дослідженню теоретико-методологічного обґрунтування </w:t>
      </w:r>
      <w:r w:rsidR="001E1E57" w:rsidRPr="0083281B">
        <w:rPr>
          <w:rFonts w:ascii="Times New Roman" w:hAnsi="Times New Roman" w:cs="Times New Roman"/>
          <w:i/>
          <w:iCs/>
          <w:color w:val="000000" w:themeColor="text1"/>
          <w:sz w:val="22"/>
          <w:szCs w:val="22"/>
        </w:rPr>
        <w:t xml:space="preserve">співвідношення взаємопов’язаних </w:t>
      </w:r>
      <w:r w:rsidR="00460882" w:rsidRPr="0083281B">
        <w:rPr>
          <w:rFonts w:ascii="Times New Roman" w:hAnsi="Times New Roman" w:cs="Times New Roman"/>
          <w:i/>
          <w:iCs/>
          <w:color w:val="000000" w:themeColor="text1"/>
          <w:sz w:val="22"/>
          <w:szCs w:val="22"/>
        </w:rPr>
        <w:t xml:space="preserve">концепцій суверенітету та міжнародної відповідальності держави. </w:t>
      </w:r>
      <w:r w:rsidR="00423771">
        <w:rPr>
          <w:rFonts w:ascii="Times New Roman" w:hAnsi="Times New Roman" w:cs="Times New Roman"/>
          <w:i/>
          <w:iCs/>
          <w:color w:val="000000" w:themeColor="text1"/>
          <w:sz w:val="22"/>
          <w:szCs w:val="22"/>
        </w:rPr>
        <w:t>Актуальність теми дослідження з</w:t>
      </w:r>
      <w:r w:rsidR="00460882" w:rsidRPr="0083281B">
        <w:rPr>
          <w:rFonts w:ascii="Times New Roman" w:hAnsi="Times New Roman" w:cs="Times New Roman"/>
          <w:i/>
          <w:iCs/>
          <w:color w:val="000000" w:themeColor="text1"/>
          <w:sz w:val="22"/>
          <w:szCs w:val="22"/>
        </w:rPr>
        <w:t xml:space="preserve">умовлена </w:t>
      </w:r>
      <w:r w:rsidR="00B94E3E" w:rsidRPr="0083281B">
        <w:rPr>
          <w:rFonts w:ascii="Times New Roman" w:hAnsi="Times New Roman" w:cs="Times New Roman"/>
          <w:i/>
          <w:iCs/>
          <w:color w:val="000000" w:themeColor="text1"/>
          <w:sz w:val="22"/>
          <w:szCs w:val="22"/>
        </w:rPr>
        <w:t xml:space="preserve">потребою в ефективному </w:t>
      </w:r>
      <w:r w:rsidR="00870E7D" w:rsidRPr="0083281B">
        <w:rPr>
          <w:rFonts w:ascii="Times New Roman" w:hAnsi="Times New Roman" w:cs="Times New Roman"/>
          <w:i/>
          <w:iCs/>
          <w:color w:val="000000" w:themeColor="text1"/>
          <w:sz w:val="22"/>
          <w:szCs w:val="22"/>
        </w:rPr>
        <w:t>регулюванн</w:t>
      </w:r>
      <w:r w:rsidR="00B94E3E" w:rsidRPr="0083281B">
        <w:rPr>
          <w:rFonts w:ascii="Times New Roman" w:hAnsi="Times New Roman" w:cs="Times New Roman"/>
          <w:i/>
          <w:iCs/>
          <w:color w:val="000000" w:themeColor="text1"/>
          <w:sz w:val="22"/>
          <w:szCs w:val="22"/>
        </w:rPr>
        <w:t>і</w:t>
      </w:r>
      <w:r w:rsidR="00870E7D" w:rsidRPr="0083281B">
        <w:rPr>
          <w:rFonts w:ascii="Times New Roman" w:hAnsi="Times New Roman" w:cs="Times New Roman"/>
          <w:i/>
          <w:iCs/>
          <w:color w:val="000000" w:themeColor="text1"/>
          <w:sz w:val="22"/>
          <w:szCs w:val="22"/>
        </w:rPr>
        <w:t xml:space="preserve"> міжнародно</w:t>
      </w:r>
      <w:r w:rsidR="00761E8C" w:rsidRPr="0083281B">
        <w:rPr>
          <w:rFonts w:ascii="Times New Roman" w:hAnsi="Times New Roman" w:cs="Times New Roman"/>
          <w:i/>
          <w:iCs/>
          <w:color w:val="000000" w:themeColor="text1"/>
          <w:sz w:val="22"/>
          <w:szCs w:val="22"/>
        </w:rPr>
        <w:t>-правової</w:t>
      </w:r>
      <w:r w:rsidR="00870E7D" w:rsidRPr="0083281B">
        <w:rPr>
          <w:rFonts w:ascii="Times New Roman" w:hAnsi="Times New Roman" w:cs="Times New Roman"/>
          <w:i/>
          <w:iCs/>
          <w:color w:val="000000" w:themeColor="text1"/>
          <w:sz w:val="22"/>
          <w:szCs w:val="22"/>
        </w:rPr>
        <w:t xml:space="preserve"> відповідальності держави.</w:t>
      </w:r>
      <w:r w:rsidR="001D20CA" w:rsidRPr="0083281B">
        <w:rPr>
          <w:rFonts w:ascii="Times New Roman" w:hAnsi="Times New Roman" w:cs="Times New Roman"/>
          <w:i/>
          <w:iCs/>
          <w:sz w:val="22"/>
          <w:szCs w:val="22"/>
        </w:rPr>
        <w:t xml:space="preserve"> </w:t>
      </w:r>
      <w:r w:rsidR="00810DA2" w:rsidRPr="0083281B">
        <w:rPr>
          <w:rFonts w:ascii="Times New Roman" w:hAnsi="Times New Roman" w:cs="Times New Roman"/>
          <w:i/>
          <w:iCs/>
          <w:sz w:val="22"/>
          <w:szCs w:val="22"/>
        </w:rPr>
        <w:t xml:space="preserve">Метою </w:t>
      </w:r>
      <w:r w:rsidR="00810DA2" w:rsidRPr="0083281B">
        <w:rPr>
          <w:rFonts w:ascii="Times New Roman" w:hAnsi="Times New Roman" w:cs="Times New Roman"/>
          <w:i/>
          <w:iCs/>
          <w:color w:val="000000" w:themeColor="text1"/>
          <w:sz w:val="22"/>
          <w:szCs w:val="22"/>
        </w:rPr>
        <w:t xml:space="preserve">статті є </w:t>
      </w:r>
      <w:r w:rsidR="00DC2674" w:rsidRPr="0083281B">
        <w:rPr>
          <w:rFonts w:ascii="Times New Roman" w:hAnsi="Times New Roman" w:cs="Times New Roman"/>
          <w:i/>
          <w:iCs/>
          <w:color w:val="000000" w:themeColor="text1"/>
          <w:sz w:val="22"/>
          <w:szCs w:val="22"/>
        </w:rPr>
        <w:t xml:space="preserve">виявлення доктринального підґрунтя </w:t>
      </w:r>
      <w:r w:rsidR="00460882" w:rsidRPr="0083281B">
        <w:rPr>
          <w:rFonts w:ascii="Times New Roman" w:hAnsi="Times New Roman" w:cs="Times New Roman"/>
          <w:i/>
          <w:iCs/>
          <w:color w:val="000000" w:themeColor="text1"/>
          <w:sz w:val="22"/>
          <w:szCs w:val="22"/>
        </w:rPr>
        <w:t xml:space="preserve">взаємозв’язку між притягненням держави до міжнародно-правової відповідальності </w:t>
      </w:r>
      <w:r w:rsidR="00DC2674" w:rsidRPr="0083281B">
        <w:rPr>
          <w:rFonts w:ascii="Times New Roman" w:hAnsi="Times New Roman" w:cs="Times New Roman"/>
          <w:i/>
          <w:iCs/>
          <w:color w:val="000000" w:themeColor="text1"/>
          <w:sz w:val="22"/>
          <w:szCs w:val="22"/>
        </w:rPr>
        <w:t xml:space="preserve">за вчинення порушень усталеного правового порядку та захисною функцією її суверенітету, за якою, ніби під парасолькою, ховаються </w:t>
      </w:r>
      <w:r w:rsidR="00382504" w:rsidRPr="0083281B">
        <w:rPr>
          <w:rFonts w:ascii="Times New Roman" w:hAnsi="Times New Roman" w:cs="Times New Roman"/>
          <w:i/>
          <w:iCs/>
          <w:color w:val="000000" w:themeColor="text1"/>
          <w:sz w:val="22"/>
          <w:szCs w:val="22"/>
        </w:rPr>
        <w:t xml:space="preserve">від зливи міжнародно-правових заходів </w:t>
      </w:r>
      <w:r w:rsidR="00810DA2" w:rsidRPr="0083281B">
        <w:rPr>
          <w:rFonts w:ascii="Times New Roman" w:hAnsi="Times New Roman" w:cs="Times New Roman"/>
          <w:i/>
          <w:iCs/>
          <w:color w:val="000000" w:themeColor="text1"/>
          <w:sz w:val="22"/>
          <w:szCs w:val="22"/>
        </w:rPr>
        <w:t>відповідальності</w:t>
      </w:r>
      <w:r w:rsidR="00382504" w:rsidRPr="0083281B">
        <w:rPr>
          <w:rFonts w:ascii="Times New Roman" w:hAnsi="Times New Roman" w:cs="Times New Roman"/>
          <w:i/>
          <w:iCs/>
          <w:color w:val="000000" w:themeColor="text1"/>
          <w:sz w:val="22"/>
          <w:szCs w:val="22"/>
        </w:rPr>
        <w:t xml:space="preserve"> </w:t>
      </w:r>
      <w:r w:rsidR="00DC2674" w:rsidRPr="0083281B">
        <w:rPr>
          <w:rFonts w:ascii="Times New Roman" w:hAnsi="Times New Roman" w:cs="Times New Roman"/>
          <w:i/>
          <w:iCs/>
          <w:color w:val="000000" w:themeColor="text1"/>
          <w:sz w:val="22"/>
          <w:szCs w:val="22"/>
        </w:rPr>
        <w:t>порушники загальновизнаних норм міжнародного права</w:t>
      </w:r>
      <w:r w:rsidR="00382504" w:rsidRPr="0083281B">
        <w:rPr>
          <w:rFonts w:ascii="Times New Roman" w:hAnsi="Times New Roman" w:cs="Times New Roman"/>
          <w:i/>
          <w:iCs/>
          <w:color w:val="000000" w:themeColor="text1"/>
          <w:sz w:val="22"/>
          <w:szCs w:val="22"/>
        </w:rPr>
        <w:t>.</w:t>
      </w:r>
      <w:r w:rsidR="00810DA2" w:rsidRPr="0083281B">
        <w:rPr>
          <w:rFonts w:ascii="Times New Roman" w:hAnsi="Times New Roman" w:cs="Times New Roman"/>
          <w:i/>
          <w:iCs/>
          <w:color w:val="000000" w:themeColor="text1"/>
          <w:sz w:val="22"/>
          <w:szCs w:val="22"/>
        </w:rPr>
        <w:t xml:space="preserve"> Досягнення вказаної мети є можливим завдяки застосуванню низки загальнонаукових та спеціальних методів, зокрема: порівняння, редукціонізму, діалектичного аналізу та </w:t>
      </w:r>
      <w:r w:rsidR="00423771">
        <w:rPr>
          <w:rFonts w:ascii="Times New Roman" w:hAnsi="Times New Roman" w:cs="Times New Roman"/>
          <w:i/>
          <w:iCs/>
          <w:color w:val="000000" w:themeColor="text1"/>
          <w:sz w:val="22"/>
          <w:szCs w:val="22"/>
        </w:rPr>
        <w:t>синтезу, порівняльно-правового</w:t>
      </w:r>
      <w:r w:rsidR="00810DA2" w:rsidRPr="0083281B">
        <w:rPr>
          <w:rFonts w:ascii="Times New Roman" w:hAnsi="Times New Roman" w:cs="Times New Roman"/>
          <w:i/>
          <w:iCs/>
          <w:color w:val="000000" w:themeColor="text1"/>
          <w:sz w:val="22"/>
          <w:szCs w:val="22"/>
        </w:rPr>
        <w:t>, формально-юридич</w:t>
      </w:r>
      <w:r w:rsidR="00423771">
        <w:rPr>
          <w:rFonts w:ascii="Times New Roman" w:hAnsi="Times New Roman" w:cs="Times New Roman"/>
          <w:i/>
          <w:iCs/>
          <w:color w:val="000000" w:themeColor="text1"/>
          <w:sz w:val="22"/>
          <w:szCs w:val="22"/>
        </w:rPr>
        <w:t>ного та логіко-юридичного</w:t>
      </w:r>
      <w:r w:rsidR="00810DA2" w:rsidRPr="0083281B">
        <w:rPr>
          <w:rFonts w:ascii="Times New Roman" w:hAnsi="Times New Roman" w:cs="Times New Roman"/>
          <w:i/>
          <w:iCs/>
          <w:color w:val="000000" w:themeColor="text1"/>
          <w:sz w:val="22"/>
          <w:szCs w:val="22"/>
        </w:rPr>
        <w:t>.</w:t>
      </w:r>
      <w:r w:rsidR="001D20CA" w:rsidRPr="0083281B">
        <w:rPr>
          <w:rFonts w:ascii="Times New Roman" w:hAnsi="Times New Roman" w:cs="Times New Roman"/>
          <w:i/>
          <w:iCs/>
          <w:sz w:val="22"/>
          <w:szCs w:val="22"/>
        </w:rPr>
        <w:t xml:space="preserve"> </w:t>
      </w:r>
      <w:r w:rsidR="00DB7F18" w:rsidRPr="0083281B">
        <w:rPr>
          <w:rFonts w:ascii="Times New Roman" w:hAnsi="Times New Roman" w:cs="Times New Roman"/>
          <w:i/>
          <w:iCs/>
          <w:color w:val="000000" w:themeColor="text1"/>
          <w:sz w:val="22"/>
          <w:szCs w:val="22"/>
        </w:rPr>
        <w:t xml:space="preserve">У статті розглянуто </w:t>
      </w:r>
      <w:r w:rsidR="00820EEA" w:rsidRPr="0083281B">
        <w:rPr>
          <w:rFonts w:ascii="Times New Roman" w:hAnsi="Times New Roman" w:cs="Times New Roman"/>
          <w:i/>
          <w:iCs/>
          <w:color w:val="000000" w:themeColor="text1"/>
          <w:sz w:val="22"/>
          <w:szCs w:val="22"/>
        </w:rPr>
        <w:t>місце відповідальності держав у системі міжнародного права. Наголошено, що нині в міжнародно-правовій науці існують досить сильні консерват</w:t>
      </w:r>
      <w:r w:rsidR="00D61635" w:rsidRPr="0083281B">
        <w:rPr>
          <w:rFonts w:ascii="Times New Roman" w:hAnsi="Times New Roman" w:cs="Times New Roman"/>
          <w:i/>
          <w:iCs/>
          <w:color w:val="000000" w:themeColor="text1"/>
          <w:sz w:val="22"/>
          <w:szCs w:val="22"/>
        </w:rPr>
        <w:t>ивні</w:t>
      </w:r>
      <w:r w:rsidR="00820EEA" w:rsidRPr="0083281B">
        <w:rPr>
          <w:rFonts w:ascii="Times New Roman" w:hAnsi="Times New Roman" w:cs="Times New Roman"/>
          <w:i/>
          <w:iCs/>
          <w:color w:val="000000" w:themeColor="text1"/>
          <w:sz w:val="22"/>
          <w:szCs w:val="22"/>
        </w:rPr>
        <w:t xml:space="preserve"> позиції щодо регулювання взаємовідносин між державами</w:t>
      </w:r>
      <w:r w:rsidR="00D61635" w:rsidRPr="0083281B">
        <w:rPr>
          <w:rFonts w:ascii="Times New Roman" w:hAnsi="Times New Roman" w:cs="Times New Roman"/>
          <w:i/>
          <w:iCs/>
          <w:color w:val="000000" w:themeColor="text1"/>
          <w:sz w:val="22"/>
          <w:szCs w:val="22"/>
        </w:rPr>
        <w:t>. З</w:t>
      </w:r>
      <w:r w:rsidR="00820EEA" w:rsidRPr="0083281B">
        <w:rPr>
          <w:rFonts w:ascii="Times New Roman" w:hAnsi="Times New Roman" w:cs="Times New Roman"/>
          <w:i/>
          <w:iCs/>
          <w:color w:val="000000" w:themeColor="text1"/>
          <w:sz w:val="22"/>
          <w:szCs w:val="22"/>
        </w:rPr>
        <w:t xml:space="preserve"> огляду на </w:t>
      </w:r>
      <w:r w:rsidR="00C97354">
        <w:rPr>
          <w:rFonts w:ascii="Times New Roman" w:hAnsi="Times New Roman" w:cs="Times New Roman"/>
          <w:i/>
          <w:iCs/>
          <w:color w:val="000000" w:themeColor="text1"/>
          <w:sz w:val="22"/>
          <w:szCs w:val="22"/>
        </w:rPr>
        <w:t>це</w:t>
      </w:r>
      <w:r w:rsidR="00820EEA" w:rsidRPr="0083281B">
        <w:rPr>
          <w:rFonts w:ascii="Times New Roman" w:hAnsi="Times New Roman" w:cs="Times New Roman"/>
          <w:i/>
          <w:iCs/>
          <w:color w:val="000000" w:themeColor="text1"/>
          <w:sz w:val="22"/>
          <w:szCs w:val="22"/>
        </w:rPr>
        <w:t xml:space="preserve"> реалізація правовідносин щодо міжнародно-правової відповідальності держав стикається з низкою труднощів, зокрема</w:t>
      </w:r>
      <w:r w:rsidR="00C97354">
        <w:rPr>
          <w:rFonts w:ascii="Times New Roman" w:hAnsi="Times New Roman" w:cs="Times New Roman"/>
          <w:i/>
          <w:iCs/>
          <w:color w:val="000000" w:themeColor="text1"/>
          <w:sz w:val="22"/>
          <w:szCs w:val="22"/>
        </w:rPr>
        <w:t>,</w:t>
      </w:r>
      <w:r w:rsidR="00820EEA" w:rsidRPr="0083281B">
        <w:rPr>
          <w:rFonts w:ascii="Times New Roman" w:hAnsi="Times New Roman" w:cs="Times New Roman"/>
          <w:i/>
          <w:iCs/>
          <w:color w:val="000000" w:themeColor="text1"/>
          <w:sz w:val="22"/>
          <w:szCs w:val="22"/>
        </w:rPr>
        <w:t xml:space="preserve"> і з особливостями тлумачення концепції державного суверенітету.</w:t>
      </w:r>
      <w:r w:rsidR="001D20CA" w:rsidRPr="0083281B">
        <w:rPr>
          <w:rFonts w:ascii="Times New Roman" w:hAnsi="Times New Roman" w:cs="Times New Roman"/>
          <w:i/>
          <w:iCs/>
          <w:sz w:val="22"/>
          <w:szCs w:val="22"/>
        </w:rPr>
        <w:t xml:space="preserve"> </w:t>
      </w:r>
      <w:r w:rsidR="006D0F7F" w:rsidRPr="0083281B">
        <w:rPr>
          <w:rFonts w:ascii="Times New Roman" w:hAnsi="Times New Roman" w:cs="Times New Roman"/>
          <w:i/>
          <w:iCs/>
          <w:color w:val="000000" w:themeColor="text1"/>
          <w:sz w:val="22"/>
          <w:szCs w:val="22"/>
        </w:rPr>
        <w:t>У ході застосування принципу редукціонізму</w:t>
      </w:r>
      <w:r w:rsidR="00ED78C3" w:rsidRPr="0083281B">
        <w:rPr>
          <w:rFonts w:ascii="Times New Roman" w:hAnsi="Times New Roman" w:cs="Times New Roman"/>
          <w:i/>
          <w:iCs/>
          <w:color w:val="000000" w:themeColor="text1"/>
          <w:sz w:val="22"/>
          <w:szCs w:val="22"/>
        </w:rPr>
        <w:t xml:space="preserve"> зроблено припущен</w:t>
      </w:r>
      <w:r w:rsidR="001B76A5">
        <w:rPr>
          <w:rFonts w:ascii="Times New Roman" w:hAnsi="Times New Roman" w:cs="Times New Roman"/>
          <w:i/>
          <w:iCs/>
          <w:color w:val="000000" w:themeColor="text1"/>
          <w:sz w:val="22"/>
          <w:szCs w:val="22"/>
        </w:rPr>
        <w:t>ня</w:t>
      </w:r>
      <w:r w:rsidR="006D0F7F" w:rsidRPr="0083281B">
        <w:rPr>
          <w:rFonts w:ascii="Times New Roman" w:hAnsi="Times New Roman" w:cs="Times New Roman"/>
          <w:i/>
          <w:iCs/>
          <w:color w:val="000000" w:themeColor="text1"/>
          <w:sz w:val="22"/>
          <w:szCs w:val="22"/>
        </w:rPr>
        <w:t>, що суверенітет є уособленням якісних ознак правової особистості. Із цього вбачається, що персональна здатність суверенної особи (держави) нести відповідальність за порушення міжнародного права є проявом реалізації її суверенітету, яки</w:t>
      </w:r>
      <w:r w:rsidR="00423771">
        <w:rPr>
          <w:rFonts w:ascii="Times New Roman" w:hAnsi="Times New Roman" w:cs="Times New Roman"/>
          <w:i/>
          <w:iCs/>
          <w:color w:val="000000" w:themeColor="text1"/>
          <w:sz w:val="22"/>
          <w:szCs w:val="22"/>
        </w:rPr>
        <w:t>й охоплює не лише права, а</w:t>
      </w:r>
      <w:r w:rsidR="006D0F7F" w:rsidRPr="0083281B">
        <w:rPr>
          <w:rFonts w:ascii="Times New Roman" w:hAnsi="Times New Roman" w:cs="Times New Roman"/>
          <w:i/>
          <w:iCs/>
          <w:color w:val="000000" w:themeColor="text1"/>
          <w:sz w:val="22"/>
          <w:szCs w:val="22"/>
        </w:rPr>
        <w:t xml:space="preserve"> </w:t>
      </w:r>
      <w:r w:rsidR="00233427">
        <w:rPr>
          <w:rFonts w:ascii="Times New Roman" w:hAnsi="Times New Roman" w:cs="Times New Roman"/>
          <w:i/>
          <w:iCs/>
          <w:color w:val="000000" w:themeColor="text1"/>
          <w:sz w:val="22"/>
          <w:szCs w:val="22"/>
        </w:rPr>
        <w:t>й</w:t>
      </w:r>
      <w:r w:rsidR="006D0F7F" w:rsidRPr="0083281B">
        <w:rPr>
          <w:rFonts w:ascii="Times New Roman" w:hAnsi="Times New Roman" w:cs="Times New Roman"/>
          <w:i/>
          <w:iCs/>
          <w:color w:val="000000" w:themeColor="text1"/>
          <w:sz w:val="22"/>
          <w:szCs w:val="22"/>
        </w:rPr>
        <w:t xml:space="preserve"> обов’язки</w:t>
      </w:r>
      <w:r w:rsidR="003235B8" w:rsidRPr="0083281B">
        <w:rPr>
          <w:rFonts w:ascii="Times New Roman" w:hAnsi="Times New Roman" w:cs="Times New Roman"/>
          <w:i/>
          <w:iCs/>
          <w:color w:val="000000" w:themeColor="text1"/>
          <w:sz w:val="22"/>
          <w:szCs w:val="22"/>
        </w:rPr>
        <w:t>.</w:t>
      </w:r>
      <w:r w:rsidR="001D20CA" w:rsidRPr="0083281B">
        <w:rPr>
          <w:rFonts w:ascii="Times New Roman" w:hAnsi="Times New Roman" w:cs="Times New Roman"/>
          <w:i/>
          <w:iCs/>
          <w:sz w:val="22"/>
          <w:szCs w:val="22"/>
        </w:rPr>
        <w:t xml:space="preserve"> </w:t>
      </w:r>
      <w:r w:rsidR="003235B8" w:rsidRPr="0083281B">
        <w:rPr>
          <w:rFonts w:ascii="Times New Roman" w:hAnsi="Times New Roman" w:cs="Times New Roman"/>
          <w:i/>
          <w:iCs/>
          <w:color w:val="000000" w:themeColor="text1"/>
          <w:sz w:val="22"/>
          <w:szCs w:val="22"/>
        </w:rPr>
        <w:t xml:space="preserve">Виявлено, що доктрина державного суверенітету є динамічною, що зумовлює її постійну трансформацію в межах правової реальності. З </w:t>
      </w:r>
      <w:r w:rsidR="00423771">
        <w:rPr>
          <w:rFonts w:ascii="Times New Roman" w:hAnsi="Times New Roman" w:cs="Times New Roman"/>
          <w:i/>
          <w:iCs/>
          <w:color w:val="000000" w:themeColor="text1"/>
          <w:sz w:val="22"/>
          <w:szCs w:val="22"/>
        </w:rPr>
        <w:t>огляду на це</w:t>
      </w:r>
      <w:r w:rsidR="003235B8" w:rsidRPr="00377D66">
        <w:rPr>
          <w:rFonts w:ascii="Times New Roman" w:hAnsi="Times New Roman" w:cs="Times New Roman"/>
          <w:i/>
          <w:iCs/>
          <w:color w:val="000000" w:themeColor="text1"/>
          <w:sz w:val="22"/>
          <w:szCs w:val="22"/>
        </w:rPr>
        <w:t xml:space="preserve"> встановлено, що динамічність державного суверенітету є запереченням концепції «обмеженого» суверенітету, представники якої непослідовно нехтують її попередніми «версіями», заперечуючи еволюцію доктрини державного суверенітету.</w:t>
      </w:r>
      <w:r w:rsidR="0004240B" w:rsidRPr="00377D66">
        <w:rPr>
          <w:rFonts w:ascii="Times New Roman" w:hAnsi="Times New Roman" w:cs="Times New Roman"/>
          <w:i/>
          <w:iCs/>
          <w:color w:val="000000" w:themeColor="text1"/>
          <w:sz w:val="22"/>
          <w:szCs w:val="22"/>
        </w:rPr>
        <w:t xml:space="preserve"> Вказане припущення окреслює перспективу подальших досліджень</w:t>
      </w:r>
      <w:r w:rsidR="002362C5" w:rsidRPr="00377D66">
        <w:rPr>
          <w:rFonts w:ascii="Times New Roman" w:hAnsi="Times New Roman" w:cs="Times New Roman"/>
          <w:i/>
          <w:iCs/>
          <w:color w:val="000000" w:themeColor="text1"/>
          <w:sz w:val="22"/>
          <w:szCs w:val="22"/>
        </w:rPr>
        <w:t>, пов’язан</w:t>
      </w:r>
      <w:r w:rsidR="00233427">
        <w:rPr>
          <w:rFonts w:ascii="Times New Roman" w:hAnsi="Times New Roman" w:cs="Times New Roman"/>
          <w:i/>
          <w:iCs/>
          <w:color w:val="000000" w:themeColor="text1"/>
          <w:sz w:val="22"/>
          <w:szCs w:val="22"/>
        </w:rPr>
        <w:t>их</w:t>
      </w:r>
      <w:r w:rsidR="002362C5" w:rsidRPr="00377D66">
        <w:rPr>
          <w:rFonts w:ascii="Times New Roman" w:hAnsi="Times New Roman" w:cs="Times New Roman"/>
          <w:i/>
          <w:iCs/>
          <w:color w:val="000000" w:themeColor="text1"/>
          <w:sz w:val="22"/>
          <w:szCs w:val="22"/>
        </w:rPr>
        <w:t xml:space="preserve"> із безпосередньою реалізацією відносин щодо міжнародно-правової відповідальності держави.</w:t>
      </w:r>
    </w:p>
    <w:p w14:paraId="67FE7558" w14:textId="753843FB" w:rsidR="005C753B" w:rsidRPr="00AD3487" w:rsidRDefault="0048455E" w:rsidP="009E35BF">
      <w:pPr>
        <w:spacing w:before="120" w:after="120" w:line="240" w:lineRule="auto"/>
        <w:ind w:left="284"/>
        <w:jc w:val="both"/>
        <w:rPr>
          <w:rFonts w:ascii="Times New Roman" w:hAnsi="Times New Roman" w:cs="Times New Roman"/>
          <w:color w:val="000000" w:themeColor="text1"/>
          <w:sz w:val="22"/>
          <w:szCs w:val="22"/>
          <w:lang w:val="ru-RU"/>
        </w:rPr>
      </w:pPr>
      <w:r w:rsidRPr="00487A8E">
        <w:rPr>
          <w:rFonts w:ascii="Times New Roman" w:hAnsi="Times New Roman" w:cs="Times New Roman"/>
          <w:b/>
          <w:bCs/>
          <w:color w:val="000000" w:themeColor="text1"/>
          <w:sz w:val="22"/>
          <w:szCs w:val="22"/>
        </w:rPr>
        <w:t>Ключові слова</w:t>
      </w:r>
      <w:r w:rsidRPr="00487A8E">
        <w:rPr>
          <w:rFonts w:ascii="Times New Roman" w:hAnsi="Times New Roman" w:cs="Times New Roman"/>
          <w:color w:val="000000" w:themeColor="text1"/>
          <w:sz w:val="22"/>
          <w:szCs w:val="22"/>
        </w:rPr>
        <w:t>: суверенітет</w:t>
      </w:r>
      <w:r w:rsidR="00D7721B">
        <w:rPr>
          <w:rFonts w:ascii="Times New Roman" w:hAnsi="Times New Roman" w:cs="Times New Roman"/>
          <w:color w:val="000000" w:themeColor="text1"/>
          <w:sz w:val="22"/>
          <w:szCs w:val="22"/>
        </w:rPr>
        <w:t>;</w:t>
      </w:r>
      <w:r w:rsidRPr="00487A8E">
        <w:rPr>
          <w:rFonts w:ascii="Times New Roman" w:hAnsi="Times New Roman" w:cs="Times New Roman"/>
          <w:color w:val="000000" w:themeColor="text1"/>
          <w:sz w:val="22"/>
          <w:szCs w:val="22"/>
        </w:rPr>
        <w:t xml:space="preserve"> </w:t>
      </w:r>
      <w:r w:rsidR="001B76A5">
        <w:rPr>
          <w:rFonts w:ascii="Times New Roman" w:hAnsi="Times New Roman" w:cs="Times New Roman"/>
          <w:color w:val="000000" w:themeColor="text1"/>
          <w:sz w:val="22"/>
          <w:szCs w:val="22"/>
        </w:rPr>
        <w:t xml:space="preserve">міжнародно-правова </w:t>
      </w:r>
      <w:r w:rsidRPr="00487A8E">
        <w:rPr>
          <w:rFonts w:ascii="Times New Roman" w:hAnsi="Times New Roman" w:cs="Times New Roman"/>
          <w:color w:val="000000" w:themeColor="text1"/>
          <w:sz w:val="22"/>
          <w:szCs w:val="22"/>
        </w:rPr>
        <w:t>відповідальність</w:t>
      </w:r>
      <w:r w:rsidR="00D7721B">
        <w:rPr>
          <w:rFonts w:ascii="Times New Roman" w:hAnsi="Times New Roman" w:cs="Times New Roman"/>
          <w:color w:val="000000" w:themeColor="text1"/>
          <w:sz w:val="22"/>
          <w:szCs w:val="22"/>
        </w:rPr>
        <w:t>;</w:t>
      </w:r>
      <w:r w:rsidR="00405631" w:rsidRPr="00487A8E">
        <w:rPr>
          <w:rFonts w:ascii="Times New Roman" w:hAnsi="Times New Roman" w:cs="Times New Roman"/>
          <w:color w:val="000000" w:themeColor="text1"/>
          <w:sz w:val="22"/>
          <w:szCs w:val="22"/>
        </w:rPr>
        <w:t xml:space="preserve"> </w:t>
      </w:r>
      <w:r w:rsidR="008C7F26" w:rsidRPr="00487A8E">
        <w:rPr>
          <w:rFonts w:ascii="Times New Roman" w:hAnsi="Times New Roman" w:cs="Times New Roman"/>
          <w:color w:val="000000" w:themeColor="text1"/>
          <w:sz w:val="22"/>
          <w:szCs w:val="22"/>
        </w:rPr>
        <w:t>доктрина</w:t>
      </w:r>
      <w:r w:rsidR="001B76A5">
        <w:rPr>
          <w:rFonts w:ascii="Times New Roman" w:hAnsi="Times New Roman" w:cs="Times New Roman"/>
          <w:color w:val="000000" w:themeColor="text1"/>
          <w:sz w:val="22"/>
          <w:szCs w:val="22"/>
        </w:rPr>
        <w:t xml:space="preserve"> міжнародного права</w:t>
      </w:r>
      <w:r w:rsidR="00D7721B">
        <w:rPr>
          <w:rFonts w:ascii="Times New Roman" w:hAnsi="Times New Roman" w:cs="Times New Roman"/>
          <w:color w:val="000000" w:themeColor="text1"/>
          <w:sz w:val="22"/>
          <w:szCs w:val="22"/>
        </w:rPr>
        <w:t>;</w:t>
      </w:r>
      <w:r w:rsidR="00405631" w:rsidRPr="00487A8E">
        <w:rPr>
          <w:rFonts w:ascii="Times New Roman" w:hAnsi="Times New Roman" w:cs="Times New Roman"/>
          <w:color w:val="000000" w:themeColor="text1"/>
          <w:sz w:val="22"/>
          <w:szCs w:val="22"/>
        </w:rPr>
        <w:t xml:space="preserve"> правова реальність</w:t>
      </w:r>
      <w:r w:rsidR="008C7F26" w:rsidRPr="00487A8E">
        <w:rPr>
          <w:rFonts w:ascii="Times New Roman" w:hAnsi="Times New Roman" w:cs="Times New Roman"/>
          <w:color w:val="000000" w:themeColor="text1"/>
          <w:sz w:val="22"/>
          <w:szCs w:val="22"/>
          <w:lang w:val="ru-RU"/>
        </w:rPr>
        <w:t>.</w:t>
      </w:r>
    </w:p>
    <w:p w14:paraId="6F72B4A7" w14:textId="3734C298" w:rsidR="0064742B" w:rsidRPr="0064742B" w:rsidRDefault="000E6ED6" w:rsidP="00377D66">
      <w:pPr>
        <w:spacing w:before="240" w:after="240" w:line="240" w:lineRule="auto"/>
        <w:ind w:firstLine="709"/>
        <w:jc w:val="center"/>
        <w:rPr>
          <w:rFonts w:ascii="Times New Roman" w:hAnsi="Times New Roman" w:cs="Times New Roman"/>
          <w:b/>
          <w:bCs/>
          <w:color w:val="000000" w:themeColor="text1"/>
          <w:sz w:val="28"/>
          <w:szCs w:val="28"/>
          <w:lang w:val="en-US"/>
        </w:rPr>
      </w:pPr>
      <w:bookmarkStart w:id="1" w:name="_Hlk215140852"/>
      <w:r w:rsidRPr="000E6ED6">
        <w:rPr>
          <w:rFonts w:ascii="Times New Roman" w:hAnsi="Times New Roman" w:cs="Times New Roman"/>
          <w:b/>
          <w:bCs/>
          <w:color w:val="000000" w:themeColor="text1"/>
          <w:sz w:val="28"/>
          <w:szCs w:val="28"/>
          <w:lang w:val="en-US"/>
        </w:rPr>
        <w:t>Theoretical and Methodological Framework for the Relationship Between State Sovereignty and International Legal Responsibility</w:t>
      </w:r>
    </w:p>
    <w:p w14:paraId="371EDE0A" w14:textId="77777777" w:rsidR="00AF23DD" w:rsidRDefault="00AF23DD" w:rsidP="00377D66">
      <w:pPr>
        <w:spacing w:after="0" w:line="240" w:lineRule="auto"/>
        <w:jc w:val="center"/>
        <w:rPr>
          <w:rFonts w:ascii="Times New Roman" w:hAnsi="Times New Roman" w:cs="Times New Roman"/>
          <w:color w:val="000000" w:themeColor="text1"/>
        </w:rPr>
      </w:pPr>
    </w:p>
    <w:p w14:paraId="219456C0" w14:textId="78D6C627" w:rsidR="00AF23DD" w:rsidRPr="00D7721B" w:rsidRDefault="00AF23DD" w:rsidP="00AF23DD">
      <w:pPr>
        <w:spacing w:after="0" w:line="240" w:lineRule="auto"/>
        <w:jc w:val="center"/>
        <w:rPr>
          <w:rFonts w:ascii="Times New Roman" w:hAnsi="Times New Roman" w:cs="Times New Roman"/>
          <w:lang w:val="en-US"/>
        </w:rPr>
      </w:pPr>
      <w:r w:rsidRPr="00D7721B">
        <w:rPr>
          <w:rFonts w:ascii="Times New Roman" w:hAnsi="Times New Roman" w:cs="Times New Roman"/>
          <w:b/>
          <w:color w:val="000000" w:themeColor="text1"/>
          <w:lang w:val="en-US"/>
        </w:rPr>
        <w:t>Vladyslav S. Melnychenko*</w:t>
      </w:r>
    </w:p>
    <w:p w14:paraId="66A9277C" w14:textId="77777777" w:rsidR="00AF23DD" w:rsidRPr="00D7721B" w:rsidRDefault="00AF23DD" w:rsidP="00AF23DD">
      <w:pPr>
        <w:spacing w:after="0" w:line="240" w:lineRule="auto"/>
        <w:jc w:val="center"/>
        <w:rPr>
          <w:rFonts w:ascii="Times New Roman" w:eastAsia="Times New Roman" w:hAnsi="Times New Roman" w:cs="Times New Roman"/>
          <w:i/>
          <w:iCs/>
        </w:rPr>
      </w:pPr>
      <w:r w:rsidRPr="00D7721B">
        <w:rPr>
          <w:rFonts w:ascii="Times New Roman" w:eastAsia="Times New Roman" w:hAnsi="Times New Roman" w:cs="Times New Roman"/>
          <w:i/>
          <w:iCs/>
        </w:rPr>
        <w:t>Yaroslav Mudryi National Law University,</w:t>
      </w:r>
    </w:p>
    <w:p w14:paraId="025CA461" w14:textId="77777777" w:rsidR="00AF23DD" w:rsidRPr="00D7721B" w:rsidRDefault="00AF23DD" w:rsidP="00AF23DD">
      <w:pPr>
        <w:spacing w:after="0" w:line="240" w:lineRule="auto"/>
        <w:jc w:val="center"/>
        <w:rPr>
          <w:rFonts w:ascii="Times New Roman" w:eastAsia="Times New Roman" w:hAnsi="Times New Roman" w:cs="Times New Roman"/>
          <w:i/>
          <w:iCs/>
        </w:rPr>
      </w:pPr>
      <w:r w:rsidRPr="00D7721B">
        <w:rPr>
          <w:rFonts w:ascii="Times New Roman" w:eastAsia="Times New Roman" w:hAnsi="Times New Roman" w:cs="Times New Roman"/>
          <w:i/>
          <w:iCs/>
        </w:rPr>
        <w:t>Kharkiv, Ukraine</w:t>
      </w:r>
    </w:p>
    <w:p w14:paraId="6E3549E8" w14:textId="6154B282" w:rsidR="00AF23DD" w:rsidRPr="00AF23DD" w:rsidRDefault="00AF23DD" w:rsidP="00AF23DD">
      <w:pPr>
        <w:spacing w:after="0" w:line="240" w:lineRule="auto"/>
        <w:jc w:val="center"/>
        <w:rPr>
          <w:rFonts w:ascii="Times New Roman" w:hAnsi="Times New Roman" w:cs="Times New Roman"/>
          <w:i/>
          <w:iCs/>
          <w:lang w:val="en-US"/>
        </w:rPr>
      </w:pPr>
      <w:r w:rsidRPr="00D7721B">
        <w:rPr>
          <w:rFonts w:ascii="Times New Roman" w:hAnsi="Times New Roman" w:cs="Times New Roman"/>
          <w:i/>
          <w:iCs/>
          <w:color w:val="000000" w:themeColor="text1"/>
          <w:lang w:val="en-US"/>
        </w:rPr>
        <w:t xml:space="preserve">*e-mail: </w:t>
      </w:r>
      <w:hyperlink r:id="rId8" w:history="1">
        <w:r w:rsidRPr="00D7721B">
          <w:rPr>
            <w:rStyle w:val="af2"/>
            <w:rFonts w:ascii="Times New Roman" w:hAnsi="Times New Roman" w:cs="Times New Roman"/>
            <w:i/>
            <w:iCs/>
            <w:color w:val="000000" w:themeColor="text1"/>
            <w:u w:val="none"/>
            <w:lang w:val="en-US"/>
          </w:rPr>
          <w:t>v.s.melnychenko@nlu.edu.ua</w:t>
        </w:r>
      </w:hyperlink>
    </w:p>
    <w:bookmarkEnd w:id="1"/>
    <w:p w14:paraId="41785F6F" w14:textId="77777777" w:rsidR="000E6ED6" w:rsidRPr="0064742B" w:rsidRDefault="000E6ED6" w:rsidP="009E35BF">
      <w:pPr>
        <w:spacing w:before="120" w:after="120" w:line="240" w:lineRule="auto"/>
        <w:ind w:left="284"/>
        <w:jc w:val="both"/>
        <w:rPr>
          <w:rFonts w:ascii="Times New Roman" w:hAnsi="Times New Roman" w:cs="Times New Roman"/>
          <w:color w:val="000000" w:themeColor="text1"/>
          <w:sz w:val="22"/>
          <w:szCs w:val="22"/>
        </w:rPr>
      </w:pPr>
      <w:r w:rsidRPr="0064742B">
        <w:rPr>
          <w:rFonts w:ascii="Times New Roman" w:hAnsi="Times New Roman" w:cs="Times New Roman"/>
          <w:b/>
          <w:bCs/>
          <w:color w:val="000000" w:themeColor="text1"/>
          <w:sz w:val="22"/>
          <w:szCs w:val="22"/>
          <w:lang w:val="en-US"/>
        </w:rPr>
        <w:t>Abstract</w:t>
      </w:r>
      <w:r w:rsidR="00761E8C" w:rsidRPr="0064742B">
        <w:rPr>
          <w:rFonts w:ascii="Times New Roman" w:hAnsi="Times New Roman" w:cs="Times New Roman"/>
          <w:color w:val="000000" w:themeColor="text1"/>
          <w:sz w:val="22"/>
          <w:szCs w:val="22"/>
          <w:lang w:val="en-US"/>
        </w:rPr>
        <w:t xml:space="preserve"> </w:t>
      </w:r>
    </w:p>
    <w:p w14:paraId="4D7F3C92" w14:textId="12713D0A" w:rsidR="008647C3" w:rsidRPr="0083281B" w:rsidRDefault="00761E8C" w:rsidP="009E35BF">
      <w:pPr>
        <w:spacing w:before="120" w:after="120" w:line="240" w:lineRule="auto"/>
        <w:ind w:left="284"/>
        <w:jc w:val="both"/>
        <w:rPr>
          <w:rFonts w:ascii="Times New Roman" w:hAnsi="Times New Roman" w:cs="Times New Roman"/>
          <w:i/>
          <w:iCs/>
          <w:color w:val="000000" w:themeColor="text1"/>
          <w:sz w:val="22"/>
          <w:szCs w:val="22"/>
          <w:lang w:val="en-US"/>
        </w:rPr>
      </w:pPr>
      <w:r w:rsidRPr="0083281B">
        <w:rPr>
          <w:rFonts w:ascii="Times New Roman" w:hAnsi="Times New Roman" w:cs="Times New Roman"/>
          <w:i/>
          <w:iCs/>
          <w:color w:val="000000" w:themeColor="text1"/>
          <w:sz w:val="22"/>
          <w:szCs w:val="22"/>
          <w:lang w:val="en-US"/>
        </w:rPr>
        <w:t>This scientific publication explores the theoretical and methodological foundations underlying the relationship between the interconnected concepts of state sovereignty and international responsibility. The relevance of this research stems from the need for effective regulation of states</w:t>
      </w:r>
      <w:r w:rsidRPr="0083281B">
        <w:rPr>
          <w:rFonts w:ascii="Times New Roman" w:hAnsi="Times New Roman" w:cs="Times New Roman"/>
          <w:i/>
          <w:iCs/>
          <w:color w:val="000000" w:themeColor="text1"/>
          <w:sz w:val="22"/>
          <w:szCs w:val="22"/>
        </w:rPr>
        <w:t>’</w:t>
      </w:r>
      <w:r w:rsidRPr="0083281B">
        <w:rPr>
          <w:rFonts w:ascii="Times New Roman" w:hAnsi="Times New Roman" w:cs="Times New Roman"/>
          <w:i/>
          <w:iCs/>
          <w:color w:val="000000" w:themeColor="text1"/>
          <w:sz w:val="22"/>
          <w:szCs w:val="22"/>
          <w:lang w:val="en-US"/>
        </w:rPr>
        <w:t xml:space="preserve"> international legal </w:t>
      </w:r>
      <w:r w:rsidRPr="0083281B">
        <w:rPr>
          <w:rFonts w:ascii="Times New Roman" w:hAnsi="Times New Roman" w:cs="Times New Roman"/>
          <w:i/>
          <w:iCs/>
          <w:color w:val="000000" w:themeColor="text1"/>
          <w:sz w:val="22"/>
          <w:szCs w:val="22"/>
          <w:lang w:val="en-US"/>
        </w:rPr>
        <w:lastRenderedPageBreak/>
        <w:t>responsibility.</w:t>
      </w:r>
      <w:r w:rsidR="001D20CA" w:rsidRPr="0083281B">
        <w:rPr>
          <w:rFonts w:ascii="Times New Roman" w:hAnsi="Times New Roman" w:cs="Times New Roman"/>
          <w:i/>
          <w:iCs/>
          <w:color w:val="000000" w:themeColor="text1"/>
          <w:sz w:val="22"/>
          <w:szCs w:val="22"/>
        </w:rPr>
        <w:t xml:space="preserve"> </w:t>
      </w:r>
      <w:r w:rsidR="004419FC" w:rsidRPr="0083281B">
        <w:rPr>
          <w:rFonts w:ascii="Times New Roman" w:hAnsi="Times New Roman" w:cs="Times New Roman"/>
          <w:i/>
          <w:iCs/>
          <w:color w:val="000000" w:themeColor="text1"/>
          <w:sz w:val="22"/>
          <w:szCs w:val="22"/>
          <w:lang w:val="en-US"/>
        </w:rPr>
        <w:t>The article aims to identify the doctrinal basis for the relationship between holding states accountable under international law for violations of the established legal order and the protective function of sovereignty, which can sometimes shield violators of international norms from legal consequences. To achieve this, the article employs a range of general scientific and specialized methods, including comparison, reductionism, dialectical analysis and synthesis, the comparative legal method, as well as formal and logical legal methods.</w:t>
      </w:r>
      <w:r w:rsidR="001D20CA" w:rsidRPr="0083281B">
        <w:rPr>
          <w:rFonts w:ascii="Times New Roman" w:hAnsi="Times New Roman" w:cs="Times New Roman"/>
          <w:i/>
          <w:iCs/>
          <w:color w:val="000000" w:themeColor="text1"/>
          <w:sz w:val="22"/>
          <w:szCs w:val="22"/>
        </w:rPr>
        <w:t xml:space="preserve"> </w:t>
      </w:r>
      <w:r w:rsidR="00A66D3A" w:rsidRPr="0083281B">
        <w:rPr>
          <w:rFonts w:ascii="Times New Roman" w:hAnsi="Times New Roman" w:cs="Times New Roman"/>
          <w:i/>
          <w:iCs/>
          <w:color w:val="000000" w:themeColor="text1"/>
          <w:sz w:val="22"/>
          <w:szCs w:val="22"/>
          <w:lang w:val="en-US"/>
        </w:rPr>
        <w:t>The article explores the role of state responsibility within the framework of international law. It highlights that, at present, international legal scholarship maintains notably conservative approaches to regulating relations between states. As a result, the application of international legal responsibility for states encounters several challenges, especially regarding the unique interpretations of state sovereignty.</w:t>
      </w:r>
      <w:r w:rsidR="001D20CA" w:rsidRPr="0083281B">
        <w:rPr>
          <w:rFonts w:ascii="Times New Roman" w:hAnsi="Times New Roman" w:cs="Times New Roman"/>
          <w:i/>
          <w:iCs/>
          <w:color w:val="000000" w:themeColor="text1"/>
          <w:sz w:val="22"/>
          <w:szCs w:val="22"/>
        </w:rPr>
        <w:t xml:space="preserve"> </w:t>
      </w:r>
      <w:r w:rsidR="00B93464" w:rsidRPr="0083281B">
        <w:rPr>
          <w:rFonts w:ascii="Times New Roman" w:hAnsi="Times New Roman" w:cs="Times New Roman"/>
          <w:i/>
          <w:iCs/>
          <w:color w:val="000000" w:themeColor="text1"/>
          <w:sz w:val="22"/>
          <w:szCs w:val="22"/>
          <w:lang w:val="en-US"/>
        </w:rPr>
        <w:t>Applying the principle of reductionism, sovereignty is viewed as the embodiment of the key qualities of legal personality. Thus, a sovereign entity’s (state’s) capacity to assume responsibility for breaches of international law is considered an expression of its sovereignty, which includes both rights and obligations.</w:t>
      </w:r>
      <w:r w:rsidR="001D20CA" w:rsidRPr="0083281B">
        <w:rPr>
          <w:rFonts w:ascii="Times New Roman" w:hAnsi="Times New Roman" w:cs="Times New Roman"/>
          <w:i/>
          <w:iCs/>
          <w:color w:val="000000" w:themeColor="text1"/>
          <w:sz w:val="22"/>
          <w:szCs w:val="22"/>
        </w:rPr>
        <w:t xml:space="preserve"> </w:t>
      </w:r>
      <w:r w:rsidR="008647C3" w:rsidRPr="0083281B">
        <w:rPr>
          <w:rFonts w:ascii="Times New Roman" w:hAnsi="Times New Roman" w:cs="Times New Roman"/>
          <w:i/>
          <w:iCs/>
          <w:color w:val="000000" w:themeColor="text1"/>
          <w:sz w:val="22"/>
          <w:szCs w:val="22"/>
          <w:lang w:val="en-US"/>
        </w:rPr>
        <w:t>The doctrine of state sovereignty is shown to be dynamic, leading to its continual transformation within legal reality. This dynamism challenges the concept of "limited" sovereignty, as its proponents often disregard earlier iterations and deny the doctrine's evolution. Recognizing this opens new avenues for research, particularly in relation to how states are held accountable under international law.</w:t>
      </w:r>
    </w:p>
    <w:p w14:paraId="6E885AA0" w14:textId="5111A43C" w:rsidR="008647C3" w:rsidRPr="001B76A5" w:rsidRDefault="008C7F26" w:rsidP="009E35BF">
      <w:pPr>
        <w:spacing w:before="120" w:after="120" w:line="240" w:lineRule="auto"/>
        <w:ind w:left="284"/>
        <w:jc w:val="both"/>
        <w:rPr>
          <w:rFonts w:ascii="Times New Roman" w:hAnsi="Times New Roman" w:cs="Times New Roman"/>
          <w:color w:val="000000" w:themeColor="text1"/>
          <w:sz w:val="22"/>
          <w:szCs w:val="22"/>
          <w:lang w:val="en-US"/>
        </w:rPr>
      </w:pPr>
      <w:r w:rsidRPr="0064742B">
        <w:rPr>
          <w:rFonts w:ascii="Times New Roman" w:hAnsi="Times New Roman" w:cs="Times New Roman"/>
          <w:b/>
          <w:bCs/>
          <w:color w:val="000000" w:themeColor="text1"/>
          <w:sz w:val="22"/>
          <w:szCs w:val="22"/>
          <w:lang w:val="en-US"/>
        </w:rPr>
        <w:t>Keywords</w:t>
      </w:r>
      <w:r w:rsidRPr="0064742B">
        <w:rPr>
          <w:rFonts w:ascii="Times New Roman" w:hAnsi="Times New Roman" w:cs="Times New Roman"/>
          <w:color w:val="000000" w:themeColor="text1"/>
          <w:sz w:val="22"/>
          <w:szCs w:val="22"/>
          <w:lang w:val="en-US"/>
        </w:rPr>
        <w:t xml:space="preserve">: </w:t>
      </w:r>
      <w:r w:rsidR="001B76A5">
        <w:rPr>
          <w:rFonts w:ascii="Times New Roman" w:hAnsi="Times New Roman" w:cs="Times New Roman"/>
          <w:color w:val="000000" w:themeColor="text1"/>
          <w:sz w:val="22"/>
          <w:szCs w:val="22"/>
          <w:lang w:val="en-US"/>
        </w:rPr>
        <w:t>s</w:t>
      </w:r>
      <w:r w:rsidR="001B76A5" w:rsidRPr="001B76A5">
        <w:rPr>
          <w:rFonts w:ascii="Times New Roman" w:hAnsi="Times New Roman" w:cs="Times New Roman"/>
          <w:color w:val="000000" w:themeColor="text1"/>
          <w:sz w:val="22"/>
          <w:szCs w:val="22"/>
          <w:lang w:val="en-US"/>
        </w:rPr>
        <w:t>overeignty</w:t>
      </w:r>
      <w:r w:rsidR="00D7721B">
        <w:rPr>
          <w:rFonts w:ascii="Times New Roman" w:hAnsi="Times New Roman" w:cs="Times New Roman"/>
          <w:color w:val="000000" w:themeColor="text1"/>
          <w:sz w:val="22"/>
          <w:szCs w:val="22"/>
        </w:rPr>
        <w:t>;</w:t>
      </w:r>
      <w:r w:rsidR="001B76A5" w:rsidRPr="001B76A5">
        <w:rPr>
          <w:rFonts w:ascii="Times New Roman" w:hAnsi="Times New Roman" w:cs="Times New Roman"/>
          <w:color w:val="000000" w:themeColor="text1"/>
          <w:sz w:val="22"/>
          <w:szCs w:val="22"/>
          <w:lang w:val="en-US"/>
        </w:rPr>
        <w:t xml:space="preserve"> international legal responsibility</w:t>
      </w:r>
      <w:r w:rsidR="00D7721B">
        <w:rPr>
          <w:rFonts w:ascii="Times New Roman" w:hAnsi="Times New Roman" w:cs="Times New Roman"/>
          <w:color w:val="000000" w:themeColor="text1"/>
          <w:sz w:val="22"/>
          <w:szCs w:val="22"/>
        </w:rPr>
        <w:t>;</w:t>
      </w:r>
      <w:r w:rsidR="001B76A5" w:rsidRPr="001B76A5">
        <w:rPr>
          <w:rFonts w:ascii="Times New Roman" w:hAnsi="Times New Roman" w:cs="Times New Roman"/>
          <w:color w:val="000000" w:themeColor="text1"/>
          <w:sz w:val="22"/>
          <w:szCs w:val="22"/>
          <w:lang w:val="en-US"/>
        </w:rPr>
        <w:t xml:space="preserve"> doctrine of international law</w:t>
      </w:r>
      <w:r w:rsidR="00D7721B">
        <w:rPr>
          <w:rFonts w:ascii="Times New Roman" w:hAnsi="Times New Roman" w:cs="Times New Roman"/>
          <w:color w:val="000000" w:themeColor="text1"/>
          <w:sz w:val="22"/>
          <w:szCs w:val="22"/>
        </w:rPr>
        <w:t>;</w:t>
      </w:r>
      <w:r w:rsidR="001B76A5" w:rsidRPr="001B76A5">
        <w:rPr>
          <w:rFonts w:ascii="Times New Roman" w:hAnsi="Times New Roman" w:cs="Times New Roman"/>
          <w:color w:val="000000" w:themeColor="text1"/>
          <w:sz w:val="22"/>
          <w:szCs w:val="22"/>
          <w:lang w:val="en-US"/>
        </w:rPr>
        <w:t xml:space="preserve"> legal reality.</w:t>
      </w:r>
    </w:p>
    <w:p w14:paraId="0BC37F4C" w14:textId="1D3F6327" w:rsidR="005F7B8F" w:rsidRPr="0083281B" w:rsidRDefault="00410A8F" w:rsidP="00377D66">
      <w:pPr>
        <w:spacing w:before="120" w:after="120" w:line="240" w:lineRule="auto"/>
        <w:jc w:val="both"/>
        <w:rPr>
          <w:rFonts w:ascii="Times New Roman" w:hAnsi="Times New Roman" w:cs="Times New Roman"/>
          <w:b/>
          <w:bCs/>
          <w:sz w:val="22"/>
          <w:szCs w:val="22"/>
        </w:rPr>
      </w:pPr>
      <w:r w:rsidRPr="0083281B">
        <w:rPr>
          <w:rFonts w:ascii="Times New Roman" w:hAnsi="Times New Roman" w:cs="Times New Roman"/>
          <w:b/>
          <w:bCs/>
          <w:sz w:val="22"/>
          <w:szCs w:val="22"/>
        </w:rPr>
        <w:t>Вступ</w:t>
      </w:r>
    </w:p>
    <w:p w14:paraId="7CAFB9C7" w14:textId="74E7534F" w:rsidR="00BD5C74" w:rsidRPr="00B76EE9" w:rsidRDefault="003D24A2" w:rsidP="00377D66">
      <w:pPr>
        <w:spacing w:after="0" w:line="240" w:lineRule="auto"/>
        <w:contextualSpacing/>
        <w:jc w:val="both"/>
        <w:rPr>
          <w:rFonts w:ascii="Times New Roman" w:hAnsi="Times New Roman" w:cs="Times New Roman"/>
          <w:sz w:val="22"/>
          <w:szCs w:val="22"/>
        </w:rPr>
      </w:pPr>
      <w:r w:rsidRPr="0083281B">
        <w:rPr>
          <w:rFonts w:ascii="Times New Roman" w:hAnsi="Times New Roman" w:cs="Times New Roman"/>
          <w:sz w:val="22"/>
          <w:szCs w:val="22"/>
        </w:rPr>
        <w:t xml:space="preserve">У </w:t>
      </w:r>
      <w:r w:rsidRPr="00B018E9">
        <w:rPr>
          <w:rFonts w:ascii="Times New Roman" w:hAnsi="Times New Roman" w:cs="Times New Roman"/>
          <w:color w:val="000000" w:themeColor="text1"/>
          <w:sz w:val="22"/>
          <w:szCs w:val="22"/>
        </w:rPr>
        <w:t>сучасному світі поглибленого міжнародного співробітництва та глобалізації базових суспільних процесів</w:t>
      </w:r>
      <w:r w:rsidR="000F3A0E" w:rsidRPr="00B018E9">
        <w:rPr>
          <w:rFonts w:ascii="Times New Roman" w:hAnsi="Times New Roman" w:cs="Times New Roman"/>
          <w:color w:val="000000" w:themeColor="text1"/>
          <w:sz w:val="22"/>
          <w:szCs w:val="22"/>
        </w:rPr>
        <w:t xml:space="preserve"> потреба в детальній </w:t>
      </w:r>
      <w:r w:rsidR="00B018E9" w:rsidRPr="00B018E9">
        <w:rPr>
          <w:rFonts w:ascii="Times New Roman" w:hAnsi="Times New Roman" w:cs="Times New Roman"/>
          <w:color w:val="000000" w:themeColor="text1"/>
          <w:sz w:val="22"/>
          <w:szCs w:val="22"/>
        </w:rPr>
        <w:t xml:space="preserve">правовій </w:t>
      </w:r>
      <w:r w:rsidR="000F3A0E" w:rsidRPr="00B018E9">
        <w:rPr>
          <w:rFonts w:ascii="Times New Roman" w:hAnsi="Times New Roman" w:cs="Times New Roman"/>
          <w:color w:val="000000" w:themeColor="text1"/>
          <w:sz w:val="22"/>
          <w:szCs w:val="22"/>
        </w:rPr>
        <w:t>регламентації відносин є фундаментальним елементом суспільної комунікації.</w:t>
      </w:r>
      <w:r w:rsidR="00BD5C74" w:rsidRPr="00B018E9">
        <w:rPr>
          <w:rFonts w:ascii="Times New Roman" w:hAnsi="Times New Roman" w:cs="Times New Roman"/>
          <w:color w:val="000000" w:themeColor="text1"/>
          <w:sz w:val="22"/>
          <w:szCs w:val="22"/>
        </w:rPr>
        <w:t xml:space="preserve"> </w:t>
      </w:r>
      <w:r w:rsidR="00BD5C74" w:rsidRPr="0083281B">
        <w:rPr>
          <w:rFonts w:ascii="Times New Roman" w:hAnsi="Times New Roman" w:cs="Times New Roman"/>
          <w:sz w:val="22"/>
          <w:szCs w:val="22"/>
        </w:rPr>
        <w:t xml:space="preserve">Забезпечення відповідності системи правового регулювання суспільних відносин вимогам часу є складним завданням, оскільки </w:t>
      </w:r>
      <w:r w:rsidR="00F54F81" w:rsidRPr="0083281B">
        <w:rPr>
          <w:rFonts w:ascii="Times New Roman" w:hAnsi="Times New Roman" w:cs="Times New Roman"/>
          <w:sz w:val="22"/>
          <w:szCs w:val="22"/>
        </w:rPr>
        <w:t xml:space="preserve">це </w:t>
      </w:r>
      <w:r w:rsidR="00BD5C74" w:rsidRPr="0083281B">
        <w:rPr>
          <w:rFonts w:ascii="Times New Roman" w:hAnsi="Times New Roman" w:cs="Times New Roman"/>
          <w:sz w:val="22"/>
          <w:szCs w:val="22"/>
        </w:rPr>
        <w:t xml:space="preserve">не обмежується </w:t>
      </w:r>
      <w:r w:rsidR="006527CE" w:rsidRPr="0083281B">
        <w:rPr>
          <w:rFonts w:ascii="Times New Roman" w:hAnsi="Times New Roman" w:cs="Times New Roman"/>
          <w:sz w:val="22"/>
          <w:szCs w:val="22"/>
        </w:rPr>
        <w:t>лише</w:t>
      </w:r>
      <w:r w:rsidR="00423771">
        <w:rPr>
          <w:rFonts w:ascii="Times New Roman" w:hAnsi="Times New Roman" w:cs="Times New Roman"/>
          <w:sz w:val="22"/>
          <w:szCs w:val="22"/>
        </w:rPr>
        <w:t xml:space="preserve"> викликами сьогодення, а й</w:t>
      </w:r>
      <w:r w:rsidR="00BD5C74" w:rsidRPr="0083281B">
        <w:rPr>
          <w:rFonts w:ascii="Times New Roman" w:hAnsi="Times New Roman" w:cs="Times New Roman"/>
          <w:sz w:val="22"/>
          <w:szCs w:val="22"/>
        </w:rPr>
        <w:t xml:space="preserve"> потребує</w:t>
      </w:r>
      <w:r w:rsidR="00F11539" w:rsidRPr="0083281B">
        <w:rPr>
          <w:rFonts w:ascii="Times New Roman" w:hAnsi="Times New Roman" w:cs="Times New Roman"/>
          <w:sz w:val="22"/>
          <w:szCs w:val="22"/>
        </w:rPr>
        <w:t xml:space="preserve"> вжиття заходів </w:t>
      </w:r>
      <w:r w:rsidR="00F11539" w:rsidRPr="00B76EE9">
        <w:rPr>
          <w:rFonts w:ascii="Times New Roman" w:hAnsi="Times New Roman" w:cs="Times New Roman"/>
          <w:sz w:val="22"/>
          <w:szCs w:val="22"/>
        </w:rPr>
        <w:t xml:space="preserve">щодо попередження потенційних загроз, які можуть виникнути </w:t>
      </w:r>
      <w:r w:rsidR="00574826">
        <w:rPr>
          <w:rFonts w:ascii="Times New Roman" w:hAnsi="Times New Roman" w:cs="Times New Roman"/>
          <w:sz w:val="22"/>
          <w:szCs w:val="22"/>
        </w:rPr>
        <w:t>в</w:t>
      </w:r>
      <w:r w:rsidR="00F11539" w:rsidRPr="00B76EE9">
        <w:rPr>
          <w:rFonts w:ascii="Times New Roman" w:hAnsi="Times New Roman" w:cs="Times New Roman"/>
          <w:sz w:val="22"/>
          <w:szCs w:val="22"/>
        </w:rPr>
        <w:t xml:space="preserve"> майбутньому.</w:t>
      </w:r>
    </w:p>
    <w:p w14:paraId="05588447" w14:textId="5E85EAEF" w:rsidR="00715D9B" w:rsidRPr="0083281B" w:rsidRDefault="000F3A0E" w:rsidP="00377D66">
      <w:pPr>
        <w:spacing w:after="0" w:line="240" w:lineRule="auto"/>
        <w:contextualSpacing/>
        <w:jc w:val="both"/>
        <w:rPr>
          <w:rFonts w:ascii="Times New Roman" w:hAnsi="Times New Roman" w:cs="Times New Roman"/>
          <w:sz w:val="22"/>
          <w:szCs w:val="22"/>
        </w:rPr>
      </w:pPr>
      <w:r w:rsidRPr="00B76EE9">
        <w:rPr>
          <w:rFonts w:ascii="Times New Roman" w:hAnsi="Times New Roman" w:cs="Times New Roman"/>
          <w:sz w:val="22"/>
          <w:szCs w:val="22"/>
        </w:rPr>
        <w:t>І хоча в міжнародному праві відсутній «всесвітній законодавець</w:t>
      </w:r>
      <w:r w:rsidR="00F54F81" w:rsidRPr="00B76EE9">
        <w:rPr>
          <w:rFonts w:ascii="Times New Roman" w:hAnsi="Times New Roman" w:cs="Times New Roman"/>
          <w:sz w:val="22"/>
          <w:szCs w:val="22"/>
        </w:rPr>
        <w:t>»</w:t>
      </w:r>
      <w:r w:rsidRPr="00B76EE9">
        <w:rPr>
          <w:rFonts w:ascii="Times New Roman" w:hAnsi="Times New Roman" w:cs="Times New Roman"/>
          <w:sz w:val="22"/>
          <w:szCs w:val="22"/>
        </w:rPr>
        <w:t xml:space="preserve">, проте це </w:t>
      </w:r>
      <w:r w:rsidR="008B1F5C" w:rsidRPr="00B76EE9">
        <w:rPr>
          <w:rFonts w:ascii="Times New Roman" w:hAnsi="Times New Roman" w:cs="Times New Roman"/>
          <w:sz w:val="22"/>
          <w:szCs w:val="22"/>
        </w:rPr>
        <w:t xml:space="preserve">не </w:t>
      </w:r>
      <w:r w:rsidRPr="00B76EE9">
        <w:rPr>
          <w:rFonts w:ascii="Times New Roman" w:hAnsi="Times New Roman" w:cs="Times New Roman"/>
          <w:sz w:val="22"/>
          <w:szCs w:val="22"/>
        </w:rPr>
        <w:t>стало на заваді еволюції системи правового регулювання міжнародної комунікації. Від примітивних</w:t>
      </w:r>
      <w:r w:rsidRPr="0083281B">
        <w:rPr>
          <w:rFonts w:ascii="Times New Roman" w:hAnsi="Times New Roman" w:cs="Times New Roman"/>
          <w:sz w:val="22"/>
          <w:szCs w:val="22"/>
        </w:rPr>
        <w:t xml:space="preserve"> звичаїв, до укладання </w:t>
      </w:r>
      <w:r w:rsidR="00BD5C74" w:rsidRPr="0083281B">
        <w:rPr>
          <w:rFonts w:ascii="Times New Roman" w:hAnsi="Times New Roman" w:cs="Times New Roman"/>
          <w:sz w:val="22"/>
          <w:szCs w:val="22"/>
        </w:rPr>
        <w:t xml:space="preserve">складних </w:t>
      </w:r>
      <w:r w:rsidRPr="0083281B">
        <w:rPr>
          <w:rFonts w:ascii="Times New Roman" w:hAnsi="Times New Roman" w:cs="Times New Roman"/>
          <w:sz w:val="22"/>
          <w:szCs w:val="22"/>
        </w:rPr>
        <w:t xml:space="preserve">багатосторонніх </w:t>
      </w:r>
      <w:r w:rsidR="009230D0" w:rsidRPr="0083281B">
        <w:rPr>
          <w:rFonts w:ascii="Times New Roman" w:hAnsi="Times New Roman" w:cs="Times New Roman"/>
          <w:sz w:val="22"/>
          <w:szCs w:val="22"/>
        </w:rPr>
        <w:t>договорів</w:t>
      </w:r>
      <w:r w:rsidRPr="0083281B">
        <w:rPr>
          <w:rFonts w:ascii="Times New Roman" w:hAnsi="Times New Roman" w:cs="Times New Roman"/>
          <w:sz w:val="22"/>
          <w:szCs w:val="22"/>
        </w:rPr>
        <w:t xml:space="preserve"> – міжнародне право </w:t>
      </w:r>
      <w:r w:rsidR="00BD5C74" w:rsidRPr="0083281B">
        <w:rPr>
          <w:rFonts w:ascii="Times New Roman" w:hAnsi="Times New Roman" w:cs="Times New Roman"/>
          <w:sz w:val="22"/>
          <w:szCs w:val="22"/>
        </w:rPr>
        <w:t>еволюціонує відповідно до по</w:t>
      </w:r>
      <w:r w:rsidR="00C97354">
        <w:rPr>
          <w:rFonts w:ascii="Times New Roman" w:hAnsi="Times New Roman" w:cs="Times New Roman"/>
          <w:sz w:val="22"/>
          <w:szCs w:val="22"/>
        </w:rPr>
        <w:t>треб суспільства на певному</w:t>
      </w:r>
      <w:r w:rsidR="00BD5C74" w:rsidRPr="0083281B">
        <w:rPr>
          <w:rFonts w:ascii="Times New Roman" w:hAnsi="Times New Roman" w:cs="Times New Roman"/>
          <w:sz w:val="22"/>
          <w:szCs w:val="22"/>
        </w:rPr>
        <w:t xml:space="preserve"> етапі його </w:t>
      </w:r>
      <w:r w:rsidR="009230D0" w:rsidRPr="0083281B">
        <w:rPr>
          <w:rFonts w:ascii="Times New Roman" w:hAnsi="Times New Roman" w:cs="Times New Roman"/>
          <w:sz w:val="22"/>
          <w:szCs w:val="22"/>
        </w:rPr>
        <w:t>розвитку</w:t>
      </w:r>
      <w:r w:rsidR="00BD5C74" w:rsidRPr="0083281B">
        <w:rPr>
          <w:rFonts w:ascii="Times New Roman" w:hAnsi="Times New Roman" w:cs="Times New Roman"/>
          <w:sz w:val="22"/>
          <w:szCs w:val="22"/>
        </w:rPr>
        <w:t>.</w:t>
      </w:r>
    </w:p>
    <w:p w14:paraId="67BF9010" w14:textId="05312D0E" w:rsidR="008B1F5C" w:rsidRPr="0083281B" w:rsidRDefault="008B1F5C" w:rsidP="00377D66">
      <w:pPr>
        <w:spacing w:after="0" w:line="240" w:lineRule="auto"/>
        <w:contextualSpacing/>
        <w:jc w:val="both"/>
        <w:rPr>
          <w:rFonts w:ascii="Times New Roman" w:hAnsi="Times New Roman" w:cs="Times New Roman"/>
          <w:sz w:val="22"/>
          <w:szCs w:val="22"/>
        </w:rPr>
      </w:pPr>
      <w:r w:rsidRPr="0083281B">
        <w:rPr>
          <w:rFonts w:ascii="Times New Roman" w:hAnsi="Times New Roman" w:cs="Times New Roman"/>
          <w:sz w:val="22"/>
          <w:szCs w:val="22"/>
        </w:rPr>
        <w:t xml:space="preserve">Сучасне міжнародне право окреслює чітке та прагматичне прагнення міжнародного співтовариства </w:t>
      </w:r>
      <w:r w:rsidR="00301E8C" w:rsidRPr="0083281B">
        <w:rPr>
          <w:rFonts w:ascii="Times New Roman" w:hAnsi="Times New Roman" w:cs="Times New Roman"/>
          <w:sz w:val="22"/>
          <w:szCs w:val="22"/>
        </w:rPr>
        <w:t>до</w:t>
      </w:r>
      <w:r w:rsidRPr="0083281B">
        <w:rPr>
          <w:rFonts w:ascii="Times New Roman" w:hAnsi="Times New Roman" w:cs="Times New Roman"/>
          <w:sz w:val="22"/>
          <w:szCs w:val="22"/>
        </w:rPr>
        <w:t xml:space="preserve"> створення системи </w:t>
      </w:r>
      <w:r w:rsidR="009230D0" w:rsidRPr="0083281B">
        <w:rPr>
          <w:rFonts w:ascii="Times New Roman" w:hAnsi="Times New Roman" w:cs="Times New Roman"/>
          <w:sz w:val="22"/>
          <w:szCs w:val="22"/>
        </w:rPr>
        <w:t>глобальної</w:t>
      </w:r>
      <w:r w:rsidRPr="0083281B">
        <w:rPr>
          <w:rFonts w:ascii="Times New Roman" w:hAnsi="Times New Roman" w:cs="Times New Roman"/>
          <w:sz w:val="22"/>
          <w:szCs w:val="22"/>
        </w:rPr>
        <w:t xml:space="preserve"> комунікації, що повністю відповіда</w:t>
      </w:r>
      <w:r w:rsidR="00301E8C" w:rsidRPr="0083281B">
        <w:rPr>
          <w:rFonts w:ascii="Times New Roman" w:hAnsi="Times New Roman" w:cs="Times New Roman"/>
          <w:sz w:val="22"/>
          <w:szCs w:val="22"/>
        </w:rPr>
        <w:t>тиме</w:t>
      </w:r>
      <w:r w:rsidRPr="0083281B">
        <w:rPr>
          <w:rFonts w:ascii="Times New Roman" w:hAnsi="Times New Roman" w:cs="Times New Roman"/>
          <w:sz w:val="22"/>
          <w:szCs w:val="22"/>
        </w:rPr>
        <w:t xml:space="preserve"> загальновизнаним засадам суверенної рівності держав.</w:t>
      </w:r>
      <w:r w:rsidR="00301E8C" w:rsidRPr="0083281B">
        <w:rPr>
          <w:rFonts w:ascii="Times New Roman" w:hAnsi="Times New Roman" w:cs="Times New Roman"/>
          <w:sz w:val="22"/>
          <w:szCs w:val="22"/>
        </w:rPr>
        <w:t xml:space="preserve"> Досягнення такої цілі є можливим завдяки функціонуванню єдиної </w:t>
      </w:r>
      <w:r w:rsidR="00A90F1F" w:rsidRPr="0083281B">
        <w:rPr>
          <w:rFonts w:ascii="Times New Roman" w:hAnsi="Times New Roman" w:cs="Times New Roman"/>
          <w:sz w:val="22"/>
          <w:szCs w:val="22"/>
        </w:rPr>
        <w:t>системи правового регулювання взаємовідносин, дотримання основних засад якої є безумовним обов’язком кожної з держав.</w:t>
      </w:r>
    </w:p>
    <w:p w14:paraId="1E3314EC" w14:textId="068E9EA3" w:rsidR="00137C37" w:rsidRPr="0083281B" w:rsidRDefault="000829FD" w:rsidP="00377D66">
      <w:pPr>
        <w:spacing w:after="0" w:line="240" w:lineRule="auto"/>
        <w:contextualSpacing/>
        <w:jc w:val="both"/>
        <w:rPr>
          <w:rFonts w:ascii="Times New Roman" w:hAnsi="Times New Roman" w:cs="Times New Roman"/>
          <w:sz w:val="22"/>
          <w:szCs w:val="22"/>
        </w:rPr>
      </w:pPr>
      <w:r w:rsidRPr="0083281B">
        <w:rPr>
          <w:rFonts w:ascii="Times New Roman" w:hAnsi="Times New Roman" w:cs="Times New Roman"/>
          <w:sz w:val="22"/>
          <w:szCs w:val="22"/>
        </w:rPr>
        <w:t xml:space="preserve">В основі ефективного регулювання правовідносин лежать механізми стримування та запобігання протиправній поведінці. Наявність самої диспозиції в структурі регулювання правових відносин </w:t>
      </w:r>
      <w:r w:rsidR="00D065CC" w:rsidRPr="0083281B">
        <w:rPr>
          <w:rFonts w:ascii="Times New Roman" w:hAnsi="Times New Roman" w:cs="Times New Roman"/>
          <w:sz w:val="22"/>
          <w:szCs w:val="22"/>
        </w:rPr>
        <w:t>дає лише примарні надії на її дієвість. Натомість посилення загальновизнаних правил поведінки санкцією за їх недотримання виводить правове регулювання відносин між державами на якісно новий рівень</w:t>
      </w:r>
      <w:r w:rsidR="006527CE" w:rsidRPr="0083281B">
        <w:rPr>
          <w:rFonts w:ascii="Times New Roman" w:hAnsi="Times New Roman" w:cs="Times New Roman"/>
          <w:sz w:val="22"/>
          <w:szCs w:val="22"/>
        </w:rPr>
        <w:t>.</w:t>
      </w:r>
      <w:r w:rsidR="00137C37" w:rsidRPr="0083281B">
        <w:rPr>
          <w:rFonts w:ascii="Times New Roman" w:hAnsi="Times New Roman" w:cs="Times New Roman"/>
          <w:sz w:val="22"/>
          <w:szCs w:val="22"/>
        </w:rPr>
        <w:t xml:space="preserve"> Ефективність боротьби з міжнародними </w:t>
      </w:r>
      <w:r w:rsidR="00C97354">
        <w:rPr>
          <w:rFonts w:ascii="Times New Roman" w:hAnsi="Times New Roman" w:cs="Times New Roman"/>
          <w:sz w:val="22"/>
          <w:szCs w:val="22"/>
        </w:rPr>
        <w:t>злочинами та їх превенції залежа</w:t>
      </w:r>
      <w:r w:rsidR="00137C37" w:rsidRPr="0083281B">
        <w:rPr>
          <w:rFonts w:ascii="Times New Roman" w:hAnsi="Times New Roman" w:cs="Times New Roman"/>
          <w:sz w:val="22"/>
          <w:szCs w:val="22"/>
        </w:rPr>
        <w:t>ть від рівня еф</w:t>
      </w:r>
      <w:r w:rsidR="00423771">
        <w:rPr>
          <w:rFonts w:ascii="Times New Roman" w:hAnsi="Times New Roman" w:cs="Times New Roman"/>
          <w:sz w:val="22"/>
          <w:szCs w:val="22"/>
        </w:rPr>
        <w:t>ективності й</w:t>
      </w:r>
      <w:r w:rsidR="00137C37" w:rsidRPr="0083281B">
        <w:rPr>
          <w:rFonts w:ascii="Times New Roman" w:hAnsi="Times New Roman" w:cs="Times New Roman"/>
          <w:sz w:val="22"/>
          <w:szCs w:val="22"/>
        </w:rPr>
        <w:t xml:space="preserve"> дієвості міжнародно-правових</w:t>
      </w:r>
      <w:r w:rsidR="00390CFB" w:rsidRPr="0083281B">
        <w:rPr>
          <w:rFonts w:ascii="Times New Roman" w:hAnsi="Times New Roman" w:cs="Times New Roman"/>
          <w:sz w:val="22"/>
          <w:szCs w:val="22"/>
        </w:rPr>
        <w:t xml:space="preserve"> </w:t>
      </w:r>
      <w:r w:rsidR="00137C37" w:rsidRPr="0083281B">
        <w:rPr>
          <w:rFonts w:ascii="Times New Roman" w:hAnsi="Times New Roman" w:cs="Times New Roman"/>
          <w:sz w:val="22"/>
          <w:szCs w:val="22"/>
        </w:rPr>
        <w:t>механізмів</w:t>
      </w:r>
      <w:r w:rsidR="00390CFB" w:rsidRPr="0083281B">
        <w:rPr>
          <w:rFonts w:ascii="Times New Roman" w:hAnsi="Times New Roman" w:cs="Times New Roman"/>
          <w:sz w:val="22"/>
          <w:szCs w:val="22"/>
        </w:rPr>
        <w:t xml:space="preserve"> </w:t>
      </w:r>
      <w:r w:rsidR="00137C37" w:rsidRPr="0083281B">
        <w:rPr>
          <w:rFonts w:ascii="Times New Roman" w:hAnsi="Times New Roman" w:cs="Times New Roman"/>
          <w:sz w:val="22"/>
          <w:szCs w:val="22"/>
        </w:rPr>
        <w:t>реалізації</w:t>
      </w:r>
      <w:r w:rsidR="00390CFB" w:rsidRPr="0083281B">
        <w:rPr>
          <w:rFonts w:ascii="Times New Roman" w:hAnsi="Times New Roman" w:cs="Times New Roman"/>
          <w:sz w:val="22"/>
          <w:szCs w:val="22"/>
        </w:rPr>
        <w:t xml:space="preserve"> </w:t>
      </w:r>
      <w:r w:rsidR="00137C37" w:rsidRPr="0083281B">
        <w:rPr>
          <w:rFonts w:ascii="Times New Roman" w:hAnsi="Times New Roman" w:cs="Times New Roman"/>
          <w:sz w:val="22"/>
          <w:szCs w:val="22"/>
        </w:rPr>
        <w:t>відповідальності</w:t>
      </w:r>
      <w:r w:rsidR="00390CFB" w:rsidRPr="0083281B">
        <w:rPr>
          <w:rFonts w:ascii="Times New Roman" w:hAnsi="Times New Roman" w:cs="Times New Roman"/>
          <w:sz w:val="22"/>
          <w:szCs w:val="22"/>
        </w:rPr>
        <w:t xml:space="preserve"> </w:t>
      </w:r>
      <w:r w:rsidR="00137C37" w:rsidRPr="0083281B">
        <w:rPr>
          <w:rFonts w:ascii="Times New Roman" w:hAnsi="Times New Roman" w:cs="Times New Roman"/>
          <w:sz w:val="22"/>
          <w:szCs w:val="22"/>
        </w:rPr>
        <w:t>держави</w:t>
      </w:r>
      <w:r w:rsidR="00390CFB" w:rsidRPr="0083281B">
        <w:rPr>
          <w:rFonts w:ascii="Times New Roman" w:hAnsi="Times New Roman" w:cs="Times New Roman"/>
          <w:sz w:val="22"/>
          <w:szCs w:val="22"/>
        </w:rPr>
        <w:t xml:space="preserve"> </w:t>
      </w:r>
      <w:r w:rsidR="00137C37" w:rsidRPr="0083281B">
        <w:rPr>
          <w:rFonts w:ascii="Times New Roman" w:hAnsi="Times New Roman" w:cs="Times New Roman"/>
          <w:sz w:val="22"/>
          <w:szCs w:val="22"/>
        </w:rPr>
        <w:t>за</w:t>
      </w:r>
      <w:r w:rsidR="00390CFB" w:rsidRPr="0083281B">
        <w:rPr>
          <w:rFonts w:ascii="Times New Roman" w:hAnsi="Times New Roman" w:cs="Times New Roman"/>
          <w:sz w:val="22"/>
          <w:szCs w:val="22"/>
        </w:rPr>
        <w:t xml:space="preserve"> </w:t>
      </w:r>
      <w:r w:rsidR="00137C37" w:rsidRPr="0083281B">
        <w:rPr>
          <w:rFonts w:ascii="Times New Roman" w:hAnsi="Times New Roman" w:cs="Times New Roman"/>
          <w:sz w:val="22"/>
          <w:szCs w:val="22"/>
        </w:rPr>
        <w:t>міжнародні злочини [1, с. 132].</w:t>
      </w:r>
    </w:p>
    <w:p w14:paraId="53264152" w14:textId="31096983" w:rsidR="00F2062A" w:rsidRPr="0083281B" w:rsidRDefault="00423771" w:rsidP="00377D66">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Отже</w:t>
      </w:r>
      <w:r w:rsidR="006527CE" w:rsidRPr="0083281B">
        <w:rPr>
          <w:rFonts w:ascii="Times New Roman" w:hAnsi="Times New Roman" w:cs="Times New Roman"/>
          <w:sz w:val="22"/>
          <w:szCs w:val="22"/>
        </w:rPr>
        <w:t xml:space="preserve">, відповідальність є необхідним елементом конструкції правових відносин. Саме </w:t>
      </w:r>
      <w:r w:rsidR="00EE2A45">
        <w:rPr>
          <w:rFonts w:ascii="Times New Roman" w:hAnsi="Times New Roman" w:cs="Times New Roman"/>
          <w:sz w:val="22"/>
          <w:szCs w:val="22"/>
        </w:rPr>
        <w:t>вона</w:t>
      </w:r>
      <w:r w:rsidR="006527CE" w:rsidRPr="0083281B">
        <w:rPr>
          <w:rFonts w:ascii="Times New Roman" w:hAnsi="Times New Roman" w:cs="Times New Roman"/>
          <w:sz w:val="22"/>
          <w:szCs w:val="22"/>
        </w:rPr>
        <w:t xml:space="preserve"> </w:t>
      </w:r>
      <w:r w:rsidR="00AD56A6" w:rsidRPr="0083281B">
        <w:rPr>
          <w:rFonts w:ascii="Times New Roman" w:hAnsi="Times New Roman" w:cs="Times New Roman"/>
          <w:sz w:val="22"/>
          <w:szCs w:val="22"/>
        </w:rPr>
        <w:t>є одни</w:t>
      </w:r>
      <w:r>
        <w:rPr>
          <w:rFonts w:ascii="Times New Roman" w:hAnsi="Times New Roman" w:cs="Times New Roman"/>
          <w:sz w:val="22"/>
          <w:szCs w:val="22"/>
        </w:rPr>
        <w:t>м із найбільш ефективних чинників</w:t>
      </w:r>
      <w:r w:rsidR="00AD56A6" w:rsidRPr="0083281B">
        <w:rPr>
          <w:rFonts w:ascii="Times New Roman" w:hAnsi="Times New Roman" w:cs="Times New Roman"/>
          <w:sz w:val="22"/>
          <w:szCs w:val="22"/>
        </w:rPr>
        <w:t>, що стримую</w:t>
      </w:r>
      <w:r>
        <w:rPr>
          <w:rFonts w:ascii="Times New Roman" w:hAnsi="Times New Roman" w:cs="Times New Roman"/>
          <w:sz w:val="22"/>
          <w:szCs w:val="22"/>
        </w:rPr>
        <w:t>ть учасників правових відносин у</w:t>
      </w:r>
      <w:r w:rsidR="00AD56A6" w:rsidRPr="0083281B">
        <w:rPr>
          <w:rFonts w:ascii="Times New Roman" w:hAnsi="Times New Roman" w:cs="Times New Roman"/>
          <w:sz w:val="22"/>
          <w:szCs w:val="22"/>
        </w:rPr>
        <w:t xml:space="preserve"> межах усталених правил</w:t>
      </w:r>
      <w:r w:rsidR="00514B48">
        <w:rPr>
          <w:rFonts w:ascii="Times New Roman" w:hAnsi="Times New Roman" w:cs="Times New Roman"/>
          <w:sz w:val="22"/>
          <w:szCs w:val="22"/>
        </w:rPr>
        <w:t xml:space="preserve"> </w:t>
      </w:r>
      <w:r w:rsidR="00AD56A6" w:rsidRPr="0083281B">
        <w:rPr>
          <w:rFonts w:ascii="Times New Roman" w:hAnsi="Times New Roman" w:cs="Times New Roman"/>
          <w:sz w:val="22"/>
          <w:szCs w:val="22"/>
        </w:rPr>
        <w:t>взаємодії. Проте</w:t>
      </w:r>
      <w:r w:rsidR="001F20E9">
        <w:rPr>
          <w:rFonts w:ascii="Times New Roman" w:hAnsi="Times New Roman" w:cs="Times New Roman"/>
          <w:sz w:val="22"/>
          <w:szCs w:val="22"/>
        </w:rPr>
        <w:t>,</w:t>
      </w:r>
      <w:r w:rsidR="00AD56A6" w:rsidRPr="0083281B">
        <w:rPr>
          <w:rFonts w:ascii="Times New Roman" w:hAnsi="Times New Roman" w:cs="Times New Roman"/>
          <w:sz w:val="22"/>
          <w:szCs w:val="22"/>
        </w:rPr>
        <w:t xml:space="preserve"> навіть </w:t>
      </w:r>
      <w:r w:rsidR="00AD56A6" w:rsidRPr="00C97354">
        <w:rPr>
          <w:rFonts w:ascii="Times New Roman" w:hAnsi="Times New Roman" w:cs="Times New Roman"/>
          <w:sz w:val="22"/>
          <w:szCs w:val="22"/>
        </w:rPr>
        <w:t>з огляду на</w:t>
      </w:r>
      <w:r w:rsidR="00AD56A6" w:rsidRPr="0083281B">
        <w:rPr>
          <w:rFonts w:ascii="Times New Roman" w:hAnsi="Times New Roman" w:cs="Times New Roman"/>
          <w:sz w:val="22"/>
          <w:szCs w:val="22"/>
        </w:rPr>
        <w:t xml:space="preserve"> логічність та очевидність такого висновку, практичне запрова</w:t>
      </w:r>
      <w:r w:rsidR="00C97354">
        <w:rPr>
          <w:rFonts w:ascii="Times New Roman" w:hAnsi="Times New Roman" w:cs="Times New Roman"/>
          <w:sz w:val="22"/>
          <w:szCs w:val="22"/>
        </w:rPr>
        <w:t>дження відповідальності держав у</w:t>
      </w:r>
      <w:r w:rsidR="00AD56A6" w:rsidRPr="0083281B">
        <w:rPr>
          <w:rFonts w:ascii="Times New Roman" w:hAnsi="Times New Roman" w:cs="Times New Roman"/>
          <w:sz w:val="22"/>
          <w:szCs w:val="22"/>
        </w:rPr>
        <w:t xml:space="preserve"> межах міжнародного права супроводжується низкою труднощів. Одним із них є особливості тлумачення концепції суверенітету держави.</w:t>
      </w:r>
    </w:p>
    <w:p w14:paraId="465AADDD" w14:textId="54CA1619" w:rsidR="00137C37" w:rsidRPr="00F51045" w:rsidRDefault="00C97354" w:rsidP="00377D66">
      <w:pPr>
        <w:spacing w:after="0" w:line="240" w:lineRule="auto"/>
        <w:contextualSpacing/>
        <w:jc w:val="both"/>
        <w:rPr>
          <w:rFonts w:ascii="Times New Roman" w:hAnsi="Times New Roman" w:cs="Times New Roman"/>
          <w:color w:val="000000" w:themeColor="text1"/>
          <w:sz w:val="22"/>
          <w:szCs w:val="22"/>
        </w:rPr>
      </w:pPr>
      <w:r>
        <w:rPr>
          <w:rFonts w:ascii="Times New Roman" w:hAnsi="Times New Roman" w:cs="Times New Roman"/>
          <w:sz w:val="22"/>
          <w:szCs w:val="22"/>
        </w:rPr>
        <w:t>Серед</w:t>
      </w:r>
      <w:r w:rsidR="009C79A0" w:rsidRPr="0083281B">
        <w:rPr>
          <w:rFonts w:ascii="Times New Roman" w:hAnsi="Times New Roman" w:cs="Times New Roman"/>
          <w:color w:val="000000" w:themeColor="text1"/>
          <w:sz w:val="22"/>
          <w:szCs w:val="22"/>
        </w:rPr>
        <w:t xml:space="preserve"> </w:t>
      </w:r>
      <w:r w:rsidR="00575D76" w:rsidRPr="0083281B">
        <w:rPr>
          <w:rFonts w:ascii="Times New Roman" w:hAnsi="Times New Roman" w:cs="Times New Roman"/>
          <w:color w:val="000000" w:themeColor="text1"/>
          <w:sz w:val="22"/>
          <w:szCs w:val="22"/>
        </w:rPr>
        <w:t>найбільш актуальних</w:t>
      </w:r>
      <w:r w:rsidR="009C79A0" w:rsidRPr="0083281B">
        <w:rPr>
          <w:rFonts w:ascii="Times New Roman" w:hAnsi="Times New Roman" w:cs="Times New Roman"/>
          <w:color w:val="000000" w:themeColor="text1"/>
          <w:sz w:val="22"/>
          <w:szCs w:val="22"/>
        </w:rPr>
        <w:t xml:space="preserve"> питань </w:t>
      </w:r>
      <w:r w:rsidR="00575D76" w:rsidRPr="0083281B">
        <w:rPr>
          <w:rFonts w:ascii="Times New Roman" w:hAnsi="Times New Roman" w:cs="Times New Roman"/>
          <w:color w:val="000000" w:themeColor="text1"/>
          <w:sz w:val="22"/>
          <w:szCs w:val="22"/>
        </w:rPr>
        <w:t xml:space="preserve">сучасної науки міжнародного права </w:t>
      </w:r>
      <w:r w:rsidR="009C79A0" w:rsidRPr="0083281B">
        <w:rPr>
          <w:rFonts w:ascii="Times New Roman" w:hAnsi="Times New Roman" w:cs="Times New Roman"/>
          <w:color w:val="000000" w:themeColor="text1"/>
          <w:sz w:val="22"/>
          <w:szCs w:val="22"/>
        </w:rPr>
        <w:t>є співвідношення концепцій міжнародно-правової відповідальності та суверенітету держави.</w:t>
      </w:r>
      <w:r w:rsidR="00E02AF7" w:rsidRPr="0083281B">
        <w:rPr>
          <w:rFonts w:ascii="Times New Roman" w:hAnsi="Times New Roman" w:cs="Times New Roman"/>
          <w:color w:val="000000" w:themeColor="text1"/>
          <w:sz w:val="22"/>
          <w:szCs w:val="22"/>
        </w:rPr>
        <w:t xml:space="preserve"> </w:t>
      </w:r>
      <w:r w:rsidR="00AD0008" w:rsidRPr="0083281B">
        <w:rPr>
          <w:rFonts w:ascii="Times New Roman" w:hAnsi="Times New Roman" w:cs="Times New Roman"/>
          <w:color w:val="000000" w:themeColor="text1"/>
          <w:sz w:val="22"/>
          <w:szCs w:val="22"/>
        </w:rPr>
        <w:t>Нині міжнародним правом визнається, що кожне міжнародно-протиправне діяння держави тягне за собою її міжнародну відповідальність</w:t>
      </w:r>
      <w:r w:rsidR="007F4E47" w:rsidRPr="0083281B">
        <w:rPr>
          <w:rFonts w:ascii="Times New Roman" w:hAnsi="Times New Roman" w:cs="Times New Roman"/>
          <w:color w:val="000000" w:themeColor="text1"/>
          <w:sz w:val="22"/>
          <w:szCs w:val="22"/>
        </w:rPr>
        <w:t xml:space="preserve"> </w:t>
      </w:r>
      <w:r w:rsidR="007F4E47" w:rsidRPr="0083281B">
        <w:rPr>
          <w:rFonts w:ascii="Times New Roman" w:hAnsi="Times New Roman" w:cs="Times New Roman"/>
          <w:sz w:val="22"/>
          <w:szCs w:val="22"/>
        </w:rPr>
        <w:t>[</w:t>
      </w:r>
      <w:r w:rsidR="00137C37" w:rsidRPr="0083281B">
        <w:rPr>
          <w:rFonts w:ascii="Times New Roman" w:hAnsi="Times New Roman" w:cs="Times New Roman"/>
          <w:sz w:val="22"/>
          <w:szCs w:val="22"/>
        </w:rPr>
        <w:t>2</w:t>
      </w:r>
      <w:r w:rsidR="007F4E47" w:rsidRPr="0083281B">
        <w:rPr>
          <w:rFonts w:ascii="Times New Roman" w:hAnsi="Times New Roman" w:cs="Times New Roman"/>
          <w:sz w:val="22"/>
          <w:szCs w:val="22"/>
        </w:rPr>
        <w:t>]</w:t>
      </w:r>
      <w:r w:rsidR="00E02AF7" w:rsidRPr="0083281B">
        <w:rPr>
          <w:rFonts w:ascii="Times New Roman" w:hAnsi="Times New Roman" w:cs="Times New Roman"/>
          <w:sz w:val="22"/>
          <w:szCs w:val="22"/>
        </w:rPr>
        <w:t xml:space="preserve">. </w:t>
      </w:r>
      <w:r w:rsidR="00575D76" w:rsidRPr="0083281B">
        <w:rPr>
          <w:rFonts w:ascii="Times New Roman" w:hAnsi="Times New Roman" w:cs="Times New Roman"/>
          <w:sz w:val="22"/>
          <w:szCs w:val="22"/>
        </w:rPr>
        <w:t xml:space="preserve">Насамперед </w:t>
      </w:r>
      <w:r w:rsidR="00664E09" w:rsidRPr="0083281B">
        <w:rPr>
          <w:rFonts w:ascii="Times New Roman" w:hAnsi="Times New Roman" w:cs="Times New Roman"/>
          <w:sz w:val="22"/>
          <w:szCs w:val="22"/>
        </w:rPr>
        <w:t xml:space="preserve">мова йде про </w:t>
      </w:r>
      <w:r w:rsidR="00575D76" w:rsidRPr="0083281B">
        <w:rPr>
          <w:rFonts w:ascii="Times New Roman" w:hAnsi="Times New Roman" w:cs="Times New Roman"/>
          <w:sz w:val="22"/>
          <w:szCs w:val="22"/>
        </w:rPr>
        <w:t>відповідальність за порушення загальновизнаних правил поведінки</w:t>
      </w:r>
      <w:r w:rsidR="00664E09" w:rsidRPr="0083281B">
        <w:rPr>
          <w:rFonts w:ascii="Times New Roman" w:hAnsi="Times New Roman" w:cs="Times New Roman"/>
          <w:sz w:val="22"/>
          <w:szCs w:val="22"/>
        </w:rPr>
        <w:t xml:space="preserve">, </w:t>
      </w:r>
      <w:r w:rsidR="00575D76" w:rsidRPr="0083281B">
        <w:rPr>
          <w:rFonts w:ascii="Times New Roman" w:hAnsi="Times New Roman" w:cs="Times New Roman"/>
          <w:sz w:val="22"/>
          <w:szCs w:val="22"/>
        </w:rPr>
        <w:t>що</w:t>
      </w:r>
      <w:r w:rsidR="00664E09" w:rsidRPr="0083281B">
        <w:rPr>
          <w:rFonts w:ascii="Times New Roman" w:hAnsi="Times New Roman" w:cs="Times New Roman"/>
          <w:sz w:val="22"/>
          <w:szCs w:val="22"/>
        </w:rPr>
        <w:t xml:space="preserve"> </w:t>
      </w:r>
      <w:r w:rsidR="00575D76" w:rsidRPr="0083281B">
        <w:rPr>
          <w:rFonts w:ascii="Times New Roman" w:hAnsi="Times New Roman" w:cs="Times New Roman"/>
          <w:sz w:val="22"/>
          <w:szCs w:val="22"/>
        </w:rPr>
        <w:t>зачіпають</w:t>
      </w:r>
      <w:r w:rsidR="00664E09" w:rsidRPr="0083281B">
        <w:rPr>
          <w:rFonts w:ascii="Times New Roman" w:hAnsi="Times New Roman" w:cs="Times New Roman"/>
          <w:sz w:val="22"/>
          <w:szCs w:val="22"/>
        </w:rPr>
        <w:t xml:space="preserve"> інтереси</w:t>
      </w:r>
      <w:r w:rsidR="007E4B09" w:rsidRPr="0083281B">
        <w:rPr>
          <w:rFonts w:ascii="Times New Roman" w:hAnsi="Times New Roman" w:cs="Times New Roman"/>
          <w:sz w:val="22"/>
          <w:szCs w:val="22"/>
        </w:rPr>
        <w:t xml:space="preserve"> всього</w:t>
      </w:r>
      <w:r w:rsidR="00664E09" w:rsidRPr="0083281B">
        <w:rPr>
          <w:rFonts w:ascii="Times New Roman" w:hAnsi="Times New Roman" w:cs="Times New Roman"/>
          <w:sz w:val="22"/>
          <w:szCs w:val="22"/>
        </w:rPr>
        <w:t xml:space="preserve"> міжнародного співтовариства. </w:t>
      </w:r>
      <w:r w:rsidR="00E02AF7" w:rsidRPr="0083281B">
        <w:rPr>
          <w:rFonts w:ascii="Times New Roman" w:hAnsi="Times New Roman" w:cs="Times New Roman"/>
          <w:sz w:val="22"/>
          <w:szCs w:val="22"/>
        </w:rPr>
        <w:t xml:space="preserve">Зобов’язання erga omnes та право будь-якої держави посилатися на відповідальність за їхнє порушення можна розглядати як ознаки </w:t>
      </w:r>
      <w:r w:rsidR="00E02AF7" w:rsidRPr="00F51045">
        <w:rPr>
          <w:rFonts w:ascii="Times New Roman" w:hAnsi="Times New Roman" w:cs="Times New Roman"/>
          <w:color w:val="000000" w:themeColor="text1"/>
          <w:sz w:val="22"/>
          <w:szCs w:val="22"/>
        </w:rPr>
        <w:t>міжнародної спільноти держав, до якої належать усі держави [</w:t>
      </w:r>
      <w:r w:rsidR="00137C37" w:rsidRPr="00F51045">
        <w:rPr>
          <w:rFonts w:ascii="Times New Roman" w:hAnsi="Times New Roman" w:cs="Times New Roman"/>
          <w:color w:val="000000" w:themeColor="text1"/>
          <w:sz w:val="22"/>
          <w:szCs w:val="22"/>
        </w:rPr>
        <w:t>3</w:t>
      </w:r>
      <w:r w:rsidR="00E02AF7" w:rsidRPr="00F51045">
        <w:rPr>
          <w:rFonts w:ascii="Times New Roman" w:hAnsi="Times New Roman" w:cs="Times New Roman"/>
          <w:color w:val="000000" w:themeColor="text1"/>
          <w:sz w:val="22"/>
          <w:szCs w:val="22"/>
        </w:rPr>
        <w:t>, с. 90].</w:t>
      </w:r>
    </w:p>
    <w:p w14:paraId="22AE1F23" w14:textId="022D6D11" w:rsidR="00377D66" w:rsidRPr="00377D66" w:rsidRDefault="00D3643B" w:rsidP="00377D66">
      <w:pPr>
        <w:spacing w:after="0" w:line="240" w:lineRule="auto"/>
        <w:contextualSpacing/>
        <w:jc w:val="both"/>
        <w:rPr>
          <w:rFonts w:ascii="Times New Roman" w:hAnsi="Times New Roman" w:cs="Times New Roman"/>
          <w:sz w:val="22"/>
          <w:szCs w:val="22"/>
          <w:lang w:val="ru-RU"/>
        </w:rPr>
      </w:pPr>
      <w:r w:rsidRPr="00F51045">
        <w:rPr>
          <w:rFonts w:ascii="Times New Roman" w:hAnsi="Times New Roman" w:cs="Times New Roman"/>
          <w:color w:val="000000" w:themeColor="text1"/>
          <w:sz w:val="22"/>
          <w:szCs w:val="22"/>
        </w:rPr>
        <w:t xml:space="preserve">Зацікавленість усієї спільноти є однією з умов впливу на порушника міжнародно-правових зобов’язань, що, серед іншого, також обґрунтовує можливість </w:t>
      </w:r>
      <w:r w:rsidR="00137C37" w:rsidRPr="00F51045">
        <w:rPr>
          <w:rFonts w:ascii="Times New Roman" w:hAnsi="Times New Roman" w:cs="Times New Roman"/>
          <w:color w:val="000000" w:themeColor="text1"/>
          <w:sz w:val="22"/>
          <w:szCs w:val="22"/>
        </w:rPr>
        <w:t xml:space="preserve">вжиття </w:t>
      </w:r>
      <w:r w:rsidR="00F51045" w:rsidRPr="00F51045">
        <w:rPr>
          <w:rFonts w:ascii="Times New Roman" w:hAnsi="Times New Roman" w:cs="Times New Roman"/>
          <w:color w:val="000000" w:themeColor="text1"/>
          <w:sz w:val="22"/>
          <w:szCs w:val="22"/>
        </w:rPr>
        <w:t xml:space="preserve">в окремих випадках </w:t>
      </w:r>
      <w:r w:rsidR="00137C37" w:rsidRPr="00F51045">
        <w:rPr>
          <w:rFonts w:ascii="Times New Roman" w:hAnsi="Times New Roman" w:cs="Times New Roman"/>
          <w:color w:val="000000" w:themeColor="text1"/>
          <w:sz w:val="22"/>
          <w:szCs w:val="22"/>
        </w:rPr>
        <w:t>крайніх заходів</w:t>
      </w:r>
      <w:r w:rsidR="00F51045" w:rsidRPr="00F51045">
        <w:rPr>
          <w:rFonts w:ascii="Times New Roman" w:hAnsi="Times New Roman" w:cs="Times New Roman"/>
          <w:color w:val="000000" w:themeColor="text1"/>
          <w:sz w:val="22"/>
          <w:szCs w:val="22"/>
        </w:rPr>
        <w:t xml:space="preserve"> </w:t>
      </w:r>
      <w:r w:rsidR="00137C37" w:rsidRPr="00F51045">
        <w:rPr>
          <w:rFonts w:ascii="Times New Roman" w:hAnsi="Times New Roman" w:cs="Times New Roman"/>
          <w:color w:val="000000" w:themeColor="text1"/>
          <w:sz w:val="22"/>
          <w:szCs w:val="22"/>
        </w:rPr>
        <w:t>–</w:t>
      </w:r>
      <w:r w:rsidR="00137C37" w:rsidRPr="00D42C17">
        <w:rPr>
          <w:rFonts w:ascii="Times New Roman" w:hAnsi="Times New Roman" w:cs="Times New Roman"/>
          <w:color w:val="000000" w:themeColor="text1"/>
          <w:sz w:val="22"/>
          <w:szCs w:val="22"/>
        </w:rPr>
        <w:t xml:space="preserve">втручання </w:t>
      </w:r>
      <w:r w:rsidRPr="00D42C17">
        <w:rPr>
          <w:rFonts w:ascii="Times New Roman" w:hAnsi="Times New Roman" w:cs="Times New Roman"/>
          <w:color w:val="000000" w:themeColor="text1"/>
          <w:sz w:val="22"/>
          <w:szCs w:val="22"/>
        </w:rPr>
        <w:t>в</w:t>
      </w:r>
      <w:r w:rsidR="00137C37" w:rsidRPr="00D42C17">
        <w:rPr>
          <w:rFonts w:ascii="Times New Roman" w:hAnsi="Times New Roman" w:cs="Times New Roman"/>
          <w:color w:val="000000" w:themeColor="text1"/>
          <w:sz w:val="22"/>
          <w:szCs w:val="22"/>
        </w:rPr>
        <w:t xml:space="preserve"> межах реалізації концепції відповідальності по захисту</w:t>
      </w:r>
      <w:r w:rsidRPr="00D42C17">
        <w:rPr>
          <w:rFonts w:ascii="Times New Roman" w:hAnsi="Times New Roman" w:cs="Times New Roman"/>
          <w:color w:val="000000" w:themeColor="text1"/>
          <w:sz w:val="22"/>
          <w:szCs w:val="22"/>
        </w:rPr>
        <w:t>. Це фактично є свідченням подальшої еволю</w:t>
      </w:r>
      <w:r w:rsidR="001F20E9" w:rsidRPr="00D42C17">
        <w:rPr>
          <w:rFonts w:ascii="Times New Roman" w:hAnsi="Times New Roman" w:cs="Times New Roman"/>
          <w:color w:val="000000" w:themeColor="text1"/>
          <w:sz w:val="22"/>
          <w:szCs w:val="22"/>
        </w:rPr>
        <w:t>ції ідеї про суверенітет, що ви</w:t>
      </w:r>
      <w:r w:rsidRPr="00D42C17">
        <w:rPr>
          <w:rFonts w:ascii="Times New Roman" w:hAnsi="Times New Roman" w:cs="Times New Roman"/>
          <w:color w:val="000000" w:themeColor="text1"/>
          <w:sz w:val="22"/>
          <w:szCs w:val="22"/>
        </w:rPr>
        <w:t xml:space="preserve">являється </w:t>
      </w:r>
      <w:r w:rsidR="00514B48" w:rsidRPr="00D42C17">
        <w:rPr>
          <w:rFonts w:ascii="Times New Roman" w:hAnsi="Times New Roman" w:cs="Times New Roman"/>
          <w:color w:val="000000" w:themeColor="text1"/>
          <w:sz w:val="22"/>
          <w:szCs w:val="22"/>
        </w:rPr>
        <w:t>у</w:t>
      </w:r>
      <w:r w:rsidRPr="00D42C17">
        <w:rPr>
          <w:rFonts w:ascii="Times New Roman" w:hAnsi="Times New Roman" w:cs="Times New Roman"/>
          <w:color w:val="000000" w:themeColor="text1"/>
          <w:sz w:val="22"/>
          <w:szCs w:val="22"/>
        </w:rPr>
        <w:t xml:space="preserve"> формуванні концепції «відповідаль</w:t>
      </w:r>
      <w:r w:rsidR="008F79EC" w:rsidRPr="00D42C17">
        <w:rPr>
          <w:rFonts w:ascii="Times New Roman" w:hAnsi="Times New Roman" w:cs="Times New Roman"/>
          <w:color w:val="000000" w:themeColor="text1"/>
          <w:sz w:val="22"/>
          <w:szCs w:val="22"/>
        </w:rPr>
        <w:t>ність</w:t>
      </w:r>
      <w:r w:rsidRPr="00D42C17">
        <w:rPr>
          <w:rFonts w:ascii="Times New Roman" w:hAnsi="Times New Roman" w:cs="Times New Roman"/>
          <w:color w:val="000000" w:themeColor="text1"/>
          <w:sz w:val="22"/>
          <w:szCs w:val="22"/>
        </w:rPr>
        <w:t xml:space="preserve"> по</w:t>
      </w:r>
      <w:r w:rsidRPr="008F79EC">
        <w:rPr>
          <w:rFonts w:ascii="Times New Roman" w:hAnsi="Times New Roman" w:cs="Times New Roman"/>
          <w:color w:val="000000" w:themeColor="text1"/>
          <w:sz w:val="22"/>
          <w:szCs w:val="22"/>
        </w:rPr>
        <w:t xml:space="preserve"> </w:t>
      </w:r>
      <w:r w:rsidRPr="008F79EC">
        <w:rPr>
          <w:rFonts w:ascii="Times New Roman" w:hAnsi="Times New Roman" w:cs="Times New Roman"/>
          <w:color w:val="000000" w:themeColor="text1"/>
          <w:sz w:val="22"/>
          <w:szCs w:val="22"/>
        </w:rPr>
        <w:lastRenderedPageBreak/>
        <w:t>захисту» [</w:t>
      </w:r>
      <w:r w:rsidRPr="0083281B">
        <w:rPr>
          <w:rFonts w:ascii="Times New Roman" w:hAnsi="Times New Roman" w:cs="Times New Roman"/>
          <w:color w:val="000000" w:themeColor="text1"/>
          <w:sz w:val="22"/>
          <w:szCs w:val="22"/>
        </w:rPr>
        <w:t xml:space="preserve">4, с. </w:t>
      </w:r>
      <w:r w:rsidRPr="0083281B">
        <w:rPr>
          <w:rFonts w:ascii="Times New Roman" w:hAnsi="Times New Roman" w:cs="Times New Roman"/>
          <w:sz w:val="22"/>
          <w:szCs w:val="22"/>
        </w:rPr>
        <w:t>258].</w:t>
      </w:r>
      <w:r w:rsidR="007E4B09" w:rsidRPr="0083281B">
        <w:rPr>
          <w:rFonts w:ascii="Times New Roman" w:hAnsi="Times New Roman" w:cs="Times New Roman"/>
          <w:sz w:val="22"/>
          <w:szCs w:val="22"/>
        </w:rPr>
        <w:t xml:space="preserve"> Ба більше, т</w:t>
      </w:r>
      <w:r w:rsidRPr="0083281B">
        <w:rPr>
          <w:rFonts w:ascii="Times New Roman" w:hAnsi="Times New Roman" w:cs="Times New Roman"/>
          <w:sz w:val="22"/>
          <w:szCs w:val="22"/>
          <w:lang w:val="ru-RU"/>
        </w:rPr>
        <w:t>ак</w:t>
      </w:r>
      <w:r w:rsidRPr="0083281B">
        <w:rPr>
          <w:rFonts w:ascii="Times New Roman" w:hAnsi="Times New Roman" w:cs="Times New Roman"/>
          <w:sz w:val="22"/>
          <w:szCs w:val="22"/>
        </w:rPr>
        <w:t>і зміни є підтве</w:t>
      </w:r>
      <w:r w:rsidR="00C97354">
        <w:rPr>
          <w:rFonts w:ascii="Times New Roman" w:hAnsi="Times New Roman" w:cs="Times New Roman"/>
          <w:sz w:val="22"/>
          <w:szCs w:val="22"/>
        </w:rPr>
        <w:t>рдженням того, що держава вже</w:t>
      </w:r>
      <w:r w:rsidRPr="0083281B">
        <w:rPr>
          <w:rFonts w:ascii="Times New Roman" w:hAnsi="Times New Roman" w:cs="Times New Roman"/>
          <w:sz w:val="22"/>
          <w:szCs w:val="22"/>
        </w:rPr>
        <w:t xml:space="preserve"> не може ховатися за своїм суверенітетом, щоб протистояти зовнішньому втручанню</w:t>
      </w:r>
      <w:r w:rsidRPr="0083281B">
        <w:rPr>
          <w:rFonts w:ascii="Times New Roman" w:hAnsi="Times New Roman" w:cs="Times New Roman"/>
          <w:sz w:val="22"/>
          <w:szCs w:val="22"/>
          <w:lang w:val="ru-RU"/>
        </w:rPr>
        <w:t xml:space="preserve"> [</w:t>
      </w:r>
      <w:r w:rsidR="00FA6D49" w:rsidRPr="0083281B">
        <w:rPr>
          <w:rFonts w:ascii="Times New Roman" w:hAnsi="Times New Roman" w:cs="Times New Roman"/>
          <w:sz w:val="22"/>
          <w:szCs w:val="22"/>
          <w:lang w:val="ru-RU"/>
        </w:rPr>
        <w:t>5</w:t>
      </w:r>
      <w:r w:rsidRPr="0083281B">
        <w:rPr>
          <w:rFonts w:ascii="Times New Roman" w:hAnsi="Times New Roman" w:cs="Times New Roman"/>
          <w:sz w:val="22"/>
          <w:szCs w:val="22"/>
          <w:lang w:val="ru-RU"/>
        </w:rPr>
        <w:t xml:space="preserve">, </w:t>
      </w:r>
      <w:r w:rsidRPr="00FC3E3A">
        <w:rPr>
          <w:rFonts w:ascii="Times New Roman" w:hAnsi="Times New Roman" w:cs="Times New Roman"/>
          <w:sz w:val="22"/>
          <w:szCs w:val="22"/>
          <w:lang w:val="ru-RU"/>
        </w:rPr>
        <w:t>с</w:t>
      </w:r>
      <w:r w:rsidR="00FC3E3A" w:rsidRPr="00FC3E3A">
        <w:rPr>
          <w:rFonts w:ascii="Times New Roman" w:hAnsi="Times New Roman" w:cs="Times New Roman"/>
          <w:sz w:val="22"/>
          <w:szCs w:val="22"/>
          <w:lang w:val="ru-RU"/>
        </w:rPr>
        <w:t>. 130</w:t>
      </w:r>
      <w:r w:rsidRPr="00FC3E3A">
        <w:rPr>
          <w:rFonts w:ascii="Times New Roman" w:hAnsi="Times New Roman" w:cs="Times New Roman"/>
          <w:sz w:val="22"/>
          <w:szCs w:val="22"/>
          <w:lang w:val="ru-RU"/>
        </w:rPr>
        <w:t>].</w:t>
      </w:r>
    </w:p>
    <w:p w14:paraId="012F7E26" w14:textId="0D61ADC8" w:rsidR="006C7CFD" w:rsidRDefault="00AD56A6" w:rsidP="006C7CFD">
      <w:pPr>
        <w:spacing w:before="120" w:after="120" w:line="240" w:lineRule="auto"/>
        <w:jc w:val="both"/>
        <w:rPr>
          <w:rFonts w:ascii="Times New Roman" w:hAnsi="Times New Roman" w:cs="Times New Roman"/>
          <w:sz w:val="22"/>
          <w:szCs w:val="22"/>
        </w:rPr>
      </w:pPr>
      <w:r w:rsidRPr="0083281B">
        <w:rPr>
          <w:rFonts w:ascii="Times New Roman" w:hAnsi="Times New Roman" w:cs="Times New Roman"/>
          <w:sz w:val="22"/>
          <w:szCs w:val="22"/>
        </w:rPr>
        <w:t>Метою роботи є встановлення оптимального</w:t>
      </w:r>
      <w:r w:rsidR="00FE55CA" w:rsidRPr="0083281B">
        <w:rPr>
          <w:rFonts w:ascii="Times New Roman" w:hAnsi="Times New Roman" w:cs="Times New Roman"/>
          <w:sz w:val="22"/>
          <w:szCs w:val="22"/>
        </w:rPr>
        <w:t xml:space="preserve"> і методологічно обґрунтованого співвідношення суверенітету та міжнародно-правової відповідальності держави</w:t>
      </w:r>
      <w:r w:rsidR="005840D6" w:rsidRPr="0083281B">
        <w:rPr>
          <w:rFonts w:ascii="Times New Roman" w:hAnsi="Times New Roman" w:cs="Times New Roman"/>
          <w:sz w:val="22"/>
          <w:szCs w:val="22"/>
        </w:rPr>
        <w:t xml:space="preserve">. </w:t>
      </w:r>
      <w:r w:rsidR="001F20E9">
        <w:rPr>
          <w:rFonts w:ascii="Times New Roman" w:hAnsi="Times New Roman" w:cs="Times New Roman"/>
          <w:sz w:val="22"/>
          <w:szCs w:val="22"/>
        </w:rPr>
        <w:t>Важливість цієї мети з</w:t>
      </w:r>
      <w:r w:rsidR="00240599" w:rsidRPr="0083281B">
        <w:rPr>
          <w:rFonts w:ascii="Times New Roman" w:hAnsi="Times New Roman" w:cs="Times New Roman"/>
          <w:sz w:val="22"/>
          <w:szCs w:val="22"/>
        </w:rPr>
        <w:t xml:space="preserve">умовлюється необхідністю інтеграції концепції міжнародно-правової відповідальності держави в сучасну модель </w:t>
      </w:r>
      <w:r w:rsidR="00240599" w:rsidRPr="00593B02">
        <w:rPr>
          <w:rFonts w:ascii="Times New Roman" w:hAnsi="Times New Roman" w:cs="Times New Roman"/>
          <w:sz w:val="22"/>
          <w:szCs w:val="22"/>
        </w:rPr>
        <w:t xml:space="preserve">міжнародного права. </w:t>
      </w:r>
      <w:r w:rsidR="005840D6" w:rsidRPr="00593B02">
        <w:rPr>
          <w:rFonts w:ascii="Times New Roman" w:hAnsi="Times New Roman" w:cs="Times New Roman"/>
          <w:sz w:val="22"/>
          <w:szCs w:val="22"/>
        </w:rPr>
        <w:t xml:space="preserve">Досягнення цієї мети передбачає вирішення кількох завдань: </w:t>
      </w:r>
      <w:r w:rsidR="00593B02" w:rsidRPr="00593B02">
        <w:rPr>
          <w:rFonts w:ascii="Times New Roman" w:hAnsi="Times New Roman" w:cs="Times New Roman"/>
          <w:sz w:val="22"/>
          <w:szCs w:val="22"/>
        </w:rPr>
        <w:t>обґрунтування</w:t>
      </w:r>
      <w:r w:rsidR="00CF7D5D" w:rsidRPr="00CF7D5D">
        <w:rPr>
          <w:rFonts w:ascii="Times New Roman" w:hAnsi="Times New Roman" w:cs="Times New Roman"/>
          <w:sz w:val="22"/>
          <w:szCs w:val="22"/>
        </w:rPr>
        <w:t xml:space="preserve"> </w:t>
      </w:r>
      <w:r w:rsidR="00593B02" w:rsidRPr="00593B02">
        <w:rPr>
          <w:rFonts w:ascii="Times New Roman" w:hAnsi="Times New Roman" w:cs="Times New Roman"/>
          <w:sz w:val="22"/>
          <w:szCs w:val="22"/>
        </w:rPr>
        <w:t>міжнародно-правов</w:t>
      </w:r>
      <w:r w:rsidR="00593B02">
        <w:rPr>
          <w:rFonts w:ascii="Times New Roman" w:hAnsi="Times New Roman" w:cs="Times New Roman"/>
          <w:sz w:val="22"/>
          <w:szCs w:val="22"/>
        </w:rPr>
        <w:t>ої</w:t>
      </w:r>
      <w:r w:rsidR="00593B02" w:rsidRPr="00593B02">
        <w:rPr>
          <w:rFonts w:ascii="Times New Roman" w:hAnsi="Times New Roman" w:cs="Times New Roman"/>
          <w:sz w:val="22"/>
          <w:szCs w:val="22"/>
        </w:rPr>
        <w:t xml:space="preserve"> відповідальн</w:t>
      </w:r>
      <w:r w:rsidR="00DC6F9E">
        <w:rPr>
          <w:rFonts w:ascii="Times New Roman" w:hAnsi="Times New Roman" w:cs="Times New Roman"/>
          <w:sz w:val="22"/>
          <w:szCs w:val="22"/>
        </w:rPr>
        <w:t>ості</w:t>
      </w:r>
      <w:r w:rsidR="00593B02" w:rsidRPr="00593B02">
        <w:rPr>
          <w:rFonts w:ascii="Times New Roman" w:hAnsi="Times New Roman" w:cs="Times New Roman"/>
          <w:sz w:val="22"/>
          <w:szCs w:val="22"/>
        </w:rPr>
        <w:t xml:space="preserve"> держави як</w:t>
      </w:r>
      <w:r w:rsidR="00DC6F9E">
        <w:rPr>
          <w:rFonts w:ascii="Times New Roman" w:hAnsi="Times New Roman" w:cs="Times New Roman"/>
          <w:sz w:val="22"/>
          <w:szCs w:val="22"/>
        </w:rPr>
        <w:t xml:space="preserve"> невідворотного</w:t>
      </w:r>
      <w:r w:rsidR="00593B02" w:rsidRPr="00593B02">
        <w:rPr>
          <w:rFonts w:ascii="Times New Roman" w:hAnsi="Times New Roman" w:cs="Times New Roman"/>
          <w:sz w:val="22"/>
          <w:szCs w:val="22"/>
        </w:rPr>
        <w:t xml:space="preserve"> наслід</w:t>
      </w:r>
      <w:r w:rsidR="00593B02">
        <w:rPr>
          <w:rFonts w:ascii="Times New Roman" w:hAnsi="Times New Roman" w:cs="Times New Roman"/>
          <w:sz w:val="22"/>
          <w:szCs w:val="22"/>
        </w:rPr>
        <w:t>ку</w:t>
      </w:r>
      <w:r w:rsidR="00593B02" w:rsidRPr="00593B02">
        <w:rPr>
          <w:rFonts w:ascii="Times New Roman" w:hAnsi="Times New Roman" w:cs="Times New Roman"/>
          <w:sz w:val="22"/>
          <w:szCs w:val="22"/>
        </w:rPr>
        <w:t xml:space="preserve"> протиправної діяльності</w:t>
      </w:r>
      <w:r w:rsidR="00593B02">
        <w:rPr>
          <w:rFonts w:ascii="Times New Roman" w:hAnsi="Times New Roman" w:cs="Times New Roman"/>
          <w:sz w:val="22"/>
          <w:szCs w:val="22"/>
        </w:rPr>
        <w:t>;</w:t>
      </w:r>
      <w:r w:rsidR="00DC6F9E">
        <w:rPr>
          <w:rFonts w:ascii="Times New Roman" w:hAnsi="Times New Roman" w:cs="Times New Roman"/>
          <w:sz w:val="22"/>
          <w:szCs w:val="22"/>
        </w:rPr>
        <w:t xml:space="preserve"> встановлення місця суверенітету держави на шляху до реалізації </w:t>
      </w:r>
      <w:r w:rsidR="00DC6F9E" w:rsidRPr="00DC6F9E">
        <w:rPr>
          <w:rFonts w:ascii="Times New Roman" w:hAnsi="Times New Roman" w:cs="Times New Roman"/>
          <w:bCs/>
          <w:sz w:val="22"/>
          <w:szCs w:val="22"/>
        </w:rPr>
        <w:t>її міжнародно-правової відповідальності</w:t>
      </w:r>
      <w:r w:rsidR="006C7CFD">
        <w:rPr>
          <w:rFonts w:ascii="Times New Roman" w:hAnsi="Times New Roman" w:cs="Times New Roman"/>
          <w:bCs/>
          <w:sz w:val="22"/>
          <w:szCs w:val="22"/>
        </w:rPr>
        <w:t xml:space="preserve">. </w:t>
      </w:r>
      <w:r w:rsidR="006556E8" w:rsidRPr="0083281B">
        <w:rPr>
          <w:rFonts w:ascii="Times New Roman" w:hAnsi="Times New Roman" w:cs="Times New Roman"/>
          <w:color w:val="000000" w:themeColor="text1"/>
          <w:sz w:val="22"/>
          <w:szCs w:val="22"/>
        </w:rPr>
        <w:t>Досягнення вказаної мети є можливим завдяки застосуванню низки загальнонаукових та спеціальних методів, зокрема: порівняння, редукціонізму, діалектичного аналізу та</w:t>
      </w:r>
      <w:r w:rsidR="001F20E9">
        <w:rPr>
          <w:rFonts w:ascii="Times New Roman" w:hAnsi="Times New Roman" w:cs="Times New Roman"/>
          <w:color w:val="000000" w:themeColor="text1"/>
          <w:sz w:val="22"/>
          <w:szCs w:val="22"/>
        </w:rPr>
        <w:t xml:space="preserve"> синтезу, порівняльно-правового</w:t>
      </w:r>
      <w:r w:rsidR="006556E8" w:rsidRPr="00377D66">
        <w:rPr>
          <w:rFonts w:ascii="Times New Roman" w:hAnsi="Times New Roman" w:cs="Times New Roman"/>
          <w:color w:val="000000" w:themeColor="text1"/>
          <w:sz w:val="22"/>
          <w:szCs w:val="22"/>
        </w:rPr>
        <w:t>, формально-юридич</w:t>
      </w:r>
      <w:r w:rsidR="001F20E9">
        <w:rPr>
          <w:rFonts w:ascii="Times New Roman" w:hAnsi="Times New Roman" w:cs="Times New Roman"/>
          <w:color w:val="000000" w:themeColor="text1"/>
          <w:sz w:val="22"/>
          <w:szCs w:val="22"/>
        </w:rPr>
        <w:t>ного та логіко-юридичного методів</w:t>
      </w:r>
      <w:r w:rsidR="006556E8" w:rsidRPr="00377D66">
        <w:rPr>
          <w:rFonts w:ascii="Times New Roman" w:hAnsi="Times New Roman" w:cs="Times New Roman"/>
          <w:color w:val="000000" w:themeColor="text1"/>
          <w:sz w:val="22"/>
          <w:szCs w:val="22"/>
        </w:rPr>
        <w:t>.</w:t>
      </w:r>
    </w:p>
    <w:p w14:paraId="02AE5B5D" w14:textId="77777777" w:rsidR="006C7CFD" w:rsidRDefault="00671B6F" w:rsidP="006C7CFD">
      <w:pPr>
        <w:spacing w:before="120" w:after="120" w:line="240" w:lineRule="auto"/>
        <w:jc w:val="both"/>
        <w:rPr>
          <w:rFonts w:ascii="Times New Roman" w:hAnsi="Times New Roman" w:cs="Times New Roman"/>
          <w:b/>
          <w:bCs/>
          <w:sz w:val="22"/>
          <w:szCs w:val="22"/>
        </w:rPr>
      </w:pPr>
      <w:r w:rsidRPr="00454B39">
        <w:rPr>
          <w:rFonts w:ascii="Times New Roman" w:hAnsi="Times New Roman" w:cs="Times New Roman"/>
          <w:b/>
          <w:bCs/>
          <w:sz w:val="22"/>
          <w:szCs w:val="22"/>
        </w:rPr>
        <w:t>Матеріали та метод</w:t>
      </w:r>
      <w:r w:rsidR="001D20CA" w:rsidRPr="00454B39">
        <w:rPr>
          <w:rFonts w:ascii="Times New Roman" w:hAnsi="Times New Roman" w:cs="Times New Roman"/>
          <w:b/>
          <w:bCs/>
          <w:sz w:val="22"/>
          <w:szCs w:val="22"/>
        </w:rPr>
        <w:t>и</w:t>
      </w:r>
    </w:p>
    <w:p w14:paraId="682E4BD4" w14:textId="42E8221C" w:rsidR="00377D66" w:rsidRPr="006C7CFD" w:rsidRDefault="00EB3210" w:rsidP="006C7CFD">
      <w:pPr>
        <w:spacing w:before="120" w:after="120" w:line="240" w:lineRule="auto"/>
        <w:jc w:val="both"/>
        <w:rPr>
          <w:rFonts w:ascii="Times New Roman" w:hAnsi="Times New Roman" w:cs="Times New Roman"/>
          <w:sz w:val="22"/>
          <w:szCs w:val="22"/>
        </w:rPr>
      </w:pPr>
      <w:r w:rsidRPr="00377D66">
        <w:rPr>
          <w:rFonts w:ascii="Times New Roman" w:hAnsi="Times New Roman" w:cs="Times New Roman"/>
          <w:sz w:val="22"/>
          <w:szCs w:val="22"/>
        </w:rPr>
        <w:t xml:space="preserve">Методологічною основою роботи є комплексний підхід, за допомогою якого сформовано теорію особливого режиму співвідношення міжнародно-правової відповідальності та суверенітету держави. У процесі здійснення дослідження використано загальнонаукові та спеціальні методи, а саме: діалектичний аналіз та синтез – </w:t>
      </w:r>
      <w:r w:rsidR="001F20E9">
        <w:rPr>
          <w:rFonts w:ascii="Times New Roman" w:hAnsi="Times New Roman" w:cs="Times New Roman"/>
          <w:sz w:val="22"/>
          <w:szCs w:val="22"/>
        </w:rPr>
        <w:t>для встановлення основної суперечності, що</w:t>
      </w:r>
      <w:r w:rsidR="00715627" w:rsidRPr="00377D66">
        <w:rPr>
          <w:rFonts w:ascii="Times New Roman" w:hAnsi="Times New Roman" w:cs="Times New Roman"/>
          <w:sz w:val="22"/>
          <w:szCs w:val="22"/>
        </w:rPr>
        <w:t xml:space="preserve"> нині досить часто вбачається між недопустимістю посягання на суверенітет держави та забезпеченням її міжнародно-правової відповідальності, взаємодія яких є передумовою еволюції ідеї про державний суверенітет; порівняння</w:t>
      </w:r>
      <w:r w:rsidR="00165F48" w:rsidRPr="00377D66">
        <w:rPr>
          <w:rFonts w:ascii="Times New Roman" w:hAnsi="Times New Roman" w:cs="Times New Roman"/>
          <w:sz w:val="22"/>
          <w:szCs w:val="22"/>
        </w:rPr>
        <w:t xml:space="preserve"> – для встановлення відмінності ступенів розвитку концепції «державний суверенітет»</w:t>
      </w:r>
      <w:r w:rsidR="00C97354">
        <w:rPr>
          <w:rFonts w:ascii="Times New Roman" w:hAnsi="Times New Roman" w:cs="Times New Roman"/>
          <w:sz w:val="22"/>
          <w:szCs w:val="22"/>
        </w:rPr>
        <w:t xml:space="preserve"> у</w:t>
      </w:r>
      <w:r w:rsidR="003673A0">
        <w:rPr>
          <w:rFonts w:ascii="Times New Roman" w:hAnsi="Times New Roman" w:cs="Times New Roman"/>
          <w:sz w:val="22"/>
          <w:szCs w:val="22"/>
        </w:rPr>
        <w:t xml:space="preserve"> різні історичні епохи</w:t>
      </w:r>
      <w:r w:rsidR="00165F48" w:rsidRPr="00377D66">
        <w:rPr>
          <w:rFonts w:ascii="Times New Roman" w:hAnsi="Times New Roman" w:cs="Times New Roman"/>
          <w:sz w:val="22"/>
          <w:szCs w:val="22"/>
        </w:rPr>
        <w:t>; формально-юридичний –</w:t>
      </w:r>
      <w:r w:rsidR="003673A0">
        <w:rPr>
          <w:rFonts w:ascii="Times New Roman" w:hAnsi="Times New Roman" w:cs="Times New Roman"/>
          <w:sz w:val="22"/>
          <w:szCs w:val="22"/>
        </w:rPr>
        <w:t xml:space="preserve"> </w:t>
      </w:r>
      <w:r w:rsidR="00165F48" w:rsidRPr="00377D66">
        <w:rPr>
          <w:rFonts w:ascii="Times New Roman" w:hAnsi="Times New Roman" w:cs="Times New Roman"/>
          <w:color w:val="000000" w:themeColor="text1"/>
          <w:sz w:val="22"/>
          <w:szCs w:val="22"/>
        </w:rPr>
        <w:t xml:space="preserve">для встановлення </w:t>
      </w:r>
      <w:r w:rsidR="009A426C" w:rsidRPr="00377D66">
        <w:rPr>
          <w:rFonts w:ascii="Times New Roman" w:hAnsi="Times New Roman" w:cs="Times New Roman"/>
          <w:color w:val="000000" w:themeColor="text1"/>
          <w:sz w:val="22"/>
          <w:szCs w:val="22"/>
        </w:rPr>
        <w:t xml:space="preserve">змісту концепцій міжнародно-правової відповідальності держави та суверенітету держави; </w:t>
      </w:r>
      <w:r w:rsidR="009A426C" w:rsidRPr="00377D66">
        <w:rPr>
          <w:rFonts w:ascii="Times New Roman" w:hAnsi="Times New Roman" w:cs="Times New Roman"/>
          <w:iCs/>
          <w:color w:val="000000" w:themeColor="text1"/>
          <w:sz w:val="22"/>
          <w:szCs w:val="22"/>
        </w:rPr>
        <w:t>логіко-юридичний метод –</w:t>
      </w:r>
      <w:r w:rsidR="003673A0">
        <w:rPr>
          <w:rFonts w:ascii="Times New Roman" w:hAnsi="Times New Roman" w:cs="Times New Roman"/>
          <w:iCs/>
          <w:color w:val="000000" w:themeColor="text1"/>
          <w:sz w:val="22"/>
          <w:szCs w:val="22"/>
        </w:rPr>
        <w:t xml:space="preserve"> </w:t>
      </w:r>
      <w:r w:rsidR="009A426C" w:rsidRPr="00377D66">
        <w:rPr>
          <w:rFonts w:ascii="Times New Roman" w:hAnsi="Times New Roman" w:cs="Times New Roman"/>
          <w:iCs/>
          <w:color w:val="000000" w:themeColor="text1"/>
          <w:sz w:val="22"/>
          <w:szCs w:val="22"/>
        </w:rPr>
        <w:t>для логічного вивчення та пояснення особливостей співвідношення досліджуваних концепцій</w:t>
      </w:r>
      <w:r w:rsidR="001D20CA" w:rsidRPr="00377D66">
        <w:rPr>
          <w:rFonts w:ascii="Times New Roman" w:hAnsi="Times New Roman" w:cs="Times New Roman"/>
          <w:iCs/>
          <w:color w:val="000000" w:themeColor="text1"/>
          <w:sz w:val="22"/>
          <w:szCs w:val="22"/>
        </w:rPr>
        <w:t>.</w:t>
      </w:r>
    </w:p>
    <w:p w14:paraId="30C4A5D0" w14:textId="77777777" w:rsidR="00377D66" w:rsidRPr="00377D66" w:rsidRDefault="006D1990" w:rsidP="00377D66">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b/>
          <w:bCs/>
          <w:sz w:val="22"/>
          <w:szCs w:val="22"/>
        </w:rPr>
        <w:t>Результати та обговорення</w:t>
      </w:r>
    </w:p>
    <w:p w14:paraId="69E498D0" w14:textId="0626639B" w:rsidR="003274DC" w:rsidRPr="003274DC" w:rsidRDefault="006D1990" w:rsidP="003274DC">
      <w:pPr>
        <w:spacing w:before="120" w:after="120" w:line="240" w:lineRule="auto"/>
        <w:jc w:val="both"/>
        <w:rPr>
          <w:rFonts w:ascii="Times New Roman" w:hAnsi="Times New Roman" w:cs="Times New Roman"/>
          <w:sz w:val="22"/>
          <w:szCs w:val="22"/>
          <w:lang w:val="ru-RU"/>
        </w:rPr>
      </w:pPr>
      <w:r w:rsidRPr="00593B02">
        <w:rPr>
          <w:rFonts w:ascii="Times New Roman" w:hAnsi="Times New Roman" w:cs="Times New Roman"/>
          <w:b/>
          <w:bCs/>
          <w:i/>
          <w:iCs/>
          <w:sz w:val="22"/>
          <w:szCs w:val="22"/>
        </w:rPr>
        <w:t xml:space="preserve">Міжнародно-правова відповідальність </w:t>
      </w:r>
      <w:r w:rsidR="00661B49" w:rsidRPr="00593B02">
        <w:rPr>
          <w:rFonts w:ascii="Times New Roman" w:hAnsi="Times New Roman" w:cs="Times New Roman"/>
          <w:b/>
          <w:bCs/>
          <w:i/>
          <w:iCs/>
          <w:sz w:val="22"/>
          <w:szCs w:val="22"/>
        </w:rPr>
        <w:t xml:space="preserve">держави </w:t>
      </w:r>
      <w:r w:rsidRPr="00593B02">
        <w:rPr>
          <w:rFonts w:ascii="Times New Roman" w:hAnsi="Times New Roman" w:cs="Times New Roman"/>
          <w:b/>
          <w:bCs/>
          <w:i/>
          <w:iCs/>
          <w:sz w:val="22"/>
          <w:szCs w:val="22"/>
        </w:rPr>
        <w:t>як наслідок протиправної діяльності</w:t>
      </w:r>
    </w:p>
    <w:p w14:paraId="141CA61B" w14:textId="4AE2959A" w:rsidR="003274DC" w:rsidRDefault="007B1B40" w:rsidP="003274DC">
      <w:pPr>
        <w:spacing w:before="120" w:after="120" w:line="240" w:lineRule="auto"/>
        <w:jc w:val="both"/>
        <w:rPr>
          <w:rFonts w:ascii="Times New Roman" w:hAnsi="Times New Roman" w:cs="Times New Roman"/>
          <w:sz w:val="22"/>
          <w:szCs w:val="22"/>
        </w:rPr>
      </w:pPr>
      <w:r w:rsidRPr="00377D66">
        <w:rPr>
          <w:rFonts w:ascii="Times New Roman" w:hAnsi="Times New Roman" w:cs="Times New Roman"/>
          <w:sz w:val="22"/>
          <w:szCs w:val="22"/>
        </w:rPr>
        <w:t>Еволюція</w:t>
      </w:r>
      <w:r w:rsidR="00930E5C">
        <w:rPr>
          <w:rFonts w:ascii="Times New Roman" w:hAnsi="Times New Roman" w:cs="Times New Roman"/>
          <w:sz w:val="22"/>
          <w:szCs w:val="22"/>
        </w:rPr>
        <w:t xml:space="preserve"> міжнародного співробітництва з</w:t>
      </w:r>
      <w:r w:rsidRPr="00377D66">
        <w:rPr>
          <w:rFonts w:ascii="Times New Roman" w:hAnsi="Times New Roman" w:cs="Times New Roman"/>
          <w:sz w:val="22"/>
          <w:szCs w:val="22"/>
        </w:rPr>
        <w:t xml:space="preserve">умовлює посилення глобального впливу навіть локальної </w:t>
      </w:r>
      <w:r w:rsidRPr="0056470E">
        <w:rPr>
          <w:rFonts w:ascii="Times New Roman" w:hAnsi="Times New Roman" w:cs="Times New Roman"/>
          <w:color w:val="000000" w:themeColor="text1"/>
          <w:sz w:val="22"/>
          <w:szCs w:val="22"/>
        </w:rPr>
        <w:t>активності держав</w:t>
      </w:r>
      <w:r w:rsidR="00930E5C">
        <w:rPr>
          <w:rFonts w:ascii="Times New Roman" w:hAnsi="Times New Roman" w:cs="Times New Roman"/>
          <w:color w:val="000000" w:themeColor="text1"/>
          <w:sz w:val="22"/>
          <w:szCs w:val="22"/>
        </w:rPr>
        <w:t>. З огляду на це</w:t>
      </w:r>
      <w:r w:rsidR="005833C6" w:rsidRPr="0056470E">
        <w:rPr>
          <w:rFonts w:ascii="Times New Roman" w:hAnsi="Times New Roman" w:cs="Times New Roman"/>
          <w:color w:val="000000" w:themeColor="text1"/>
          <w:sz w:val="22"/>
          <w:szCs w:val="22"/>
        </w:rPr>
        <w:t xml:space="preserve"> окремі </w:t>
      </w:r>
      <w:r w:rsidRPr="0056470E">
        <w:rPr>
          <w:rFonts w:ascii="Times New Roman" w:hAnsi="Times New Roman" w:cs="Times New Roman"/>
          <w:color w:val="000000" w:themeColor="text1"/>
          <w:sz w:val="22"/>
          <w:szCs w:val="22"/>
        </w:rPr>
        <w:t xml:space="preserve">діяння </w:t>
      </w:r>
      <w:r w:rsidR="005833C6" w:rsidRPr="0056470E">
        <w:rPr>
          <w:rFonts w:ascii="Times New Roman" w:hAnsi="Times New Roman" w:cs="Times New Roman"/>
          <w:color w:val="000000" w:themeColor="text1"/>
          <w:sz w:val="22"/>
          <w:szCs w:val="22"/>
        </w:rPr>
        <w:t xml:space="preserve">можуть виходити за межі відносин між двома державами, </w:t>
      </w:r>
      <w:r w:rsidR="0056470E" w:rsidRPr="0056470E">
        <w:rPr>
          <w:rFonts w:ascii="Times New Roman" w:hAnsi="Times New Roman" w:cs="Times New Roman"/>
          <w:color w:val="000000" w:themeColor="text1"/>
          <w:sz w:val="22"/>
          <w:szCs w:val="22"/>
        </w:rPr>
        <w:t>інтегруючись у коло глобальних інтересів людства.</w:t>
      </w:r>
    </w:p>
    <w:p w14:paraId="2793A14C" w14:textId="1C96B0FF" w:rsidR="003274DC" w:rsidRPr="003274DC" w:rsidRDefault="008C70E7" w:rsidP="003274DC">
      <w:pPr>
        <w:spacing w:before="120" w:after="120" w:line="240" w:lineRule="auto"/>
        <w:jc w:val="both"/>
        <w:rPr>
          <w:rFonts w:ascii="Times New Roman" w:hAnsi="Times New Roman" w:cs="Times New Roman"/>
          <w:sz w:val="22"/>
          <w:szCs w:val="22"/>
        </w:rPr>
      </w:pPr>
      <w:r w:rsidRPr="00377D66">
        <w:rPr>
          <w:rFonts w:ascii="Times New Roman" w:hAnsi="Times New Roman" w:cs="Times New Roman"/>
          <w:sz w:val="22"/>
          <w:szCs w:val="22"/>
        </w:rPr>
        <w:t>Такий х</w:t>
      </w:r>
      <w:r w:rsidR="00FE7119" w:rsidRPr="00377D66">
        <w:rPr>
          <w:rFonts w:ascii="Times New Roman" w:hAnsi="Times New Roman" w:cs="Times New Roman"/>
          <w:sz w:val="22"/>
          <w:szCs w:val="22"/>
        </w:rPr>
        <w:t>арактер розвитку міжнар</w:t>
      </w:r>
      <w:r w:rsidR="00C97354">
        <w:rPr>
          <w:rFonts w:ascii="Times New Roman" w:hAnsi="Times New Roman" w:cs="Times New Roman"/>
          <w:sz w:val="22"/>
          <w:szCs w:val="22"/>
        </w:rPr>
        <w:t>одного співробітництва держав зумовлює потребу в ефективному</w:t>
      </w:r>
      <w:r w:rsidR="00485BA0">
        <w:rPr>
          <w:rFonts w:ascii="Times New Roman" w:hAnsi="Times New Roman" w:cs="Times New Roman"/>
          <w:sz w:val="22"/>
          <w:szCs w:val="22"/>
        </w:rPr>
        <w:t xml:space="preserve"> правовому регулюванні</w:t>
      </w:r>
      <w:r w:rsidR="00FE7119" w:rsidRPr="00377D66">
        <w:rPr>
          <w:rFonts w:ascii="Times New Roman" w:hAnsi="Times New Roman" w:cs="Times New Roman"/>
          <w:sz w:val="22"/>
          <w:szCs w:val="22"/>
        </w:rPr>
        <w:t xml:space="preserve"> їх відносин</w:t>
      </w:r>
      <w:r w:rsidR="00AF1DC7" w:rsidRPr="00377D66">
        <w:rPr>
          <w:rFonts w:ascii="Times New Roman" w:hAnsi="Times New Roman" w:cs="Times New Roman"/>
          <w:sz w:val="22"/>
          <w:szCs w:val="22"/>
        </w:rPr>
        <w:t xml:space="preserve">, що є основою стабільного функціонування системи міжнародної безпеки. </w:t>
      </w:r>
      <w:r w:rsidRPr="00377D66">
        <w:rPr>
          <w:rFonts w:ascii="Times New Roman" w:hAnsi="Times New Roman" w:cs="Times New Roman"/>
          <w:bCs/>
          <w:sz w:val="22"/>
          <w:szCs w:val="22"/>
        </w:rPr>
        <w:t>Ця</w:t>
      </w:r>
      <w:r w:rsidR="00AF1DC7" w:rsidRPr="00377D66">
        <w:rPr>
          <w:rFonts w:ascii="Times New Roman" w:hAnsi="Times New Roman" w:cs="Times New Roman"/>
          <w:bCs/>
          <w:sz w:val="22"/>
          <w:szCs w:val="22"/>
        </w:rPr>
        <w:t xml:space="preserve"> система покликана забезп</w:t>
      </w:r>
      <w:r w:rsidR="00AF1DC7" w:rsidRPr="007A6CA7">
        <w:rPr>
          <w:rFonts w:ascii="Times New Roman" w:hAnsi="Times New Roman" w:cs="Times New Roman"/>
          <w:bCs/>
          <w:sz w:val="22"/>
          <w:szCs w:val="22"/>
        </w:rPr>
        <w:t>ечити міжнародний правопорядок, під яким розуміється фактичний стан впорядкованості міжнародних відносин, що сформувався і діє як результат реа</w:t>
      </w:r>
      <w:r w:rsidR="00930E5C">
        <w:rPr>
          <w:rFonts w:ascii="Times New Roman" w:hAnsi="Times New Roman" w:cs="Times New Roman"/>
          <w:bCs/>
          <w:sz w:val="22"/>
          <w:szCs w:val="22"/>
        </w:rPr>
        <w:t>лізації принципів і норм чинного</w:t>
      </w:r>
      <w:r w:rsidR="00AF1DC7" w:rsidRPr="007A6CA7">
        <w:rPr>
          <w:rFonts w:ascii="Times New Roman" w:hAnsi="Times New Roman" w:cs="Times New Roman"/>
          <w:bCs/>
          <w:sz w:val="22"/>
          <w:szCs w:val="22"/>
        </w:rPr>
        <w:t xml:space="preserve"> міжнародного права [</w:t>
      </w:r>
      <w:r w:rsidR="007A6CA7" w:rsidRPr="007A6CA7">
        <w:rPr>
          <w:rFonts w:ascii="Times New Roman" w:hAnsi="Times New Roman" w:cs="Times New Roman"/>
          <w:bCs/>
          <w:sz w:val="22"/>
          <w:szCs w:val="22"/>
        </w:rPr>
        <w:t>6</w:t>
      </w:r>
      <w:r w:rsidR="00AF1DC7" w:rsidRPr="007A6CA7">
        <w:rPr>
          <w:rFonts w:ascii="Times New Roman" w:hAnsi="Times New Roman" w:cs="Times New Roman"/>
          <w:bCs/>
          <w:sz w:val="22"/>
          <w:szCs w:val="22"/>
        </w:rPr>
        <w:t>, с. 184].</w:t>
      </w:r>
    </w:p>
    <w:p w14:paraId="6D068294" w14:textId="0BA9A3A0" w:rsidR="00D51712" w:rsidRPr="00410A67" w:rsidRDefault="00C50CEE" w:rsidP="003274DC">
      <w:pPr>
        <w:spacing w:before="120" w:after="120" w:line="240" w:lineRule="auto"/>
        <w:jc w:val="both"/>
        <w:rPr>
          <w:rFonts w:ascii="Times New Roman" w:hAnsi="Times New Roman" w:cs="Times New Roman"/>
          <w:bCs/>
          <w:sz w:val="22"/>
          <w:szCs w:val="22"/>
        </w:rPr>
      </w:pPr>
      <w:r w:rsidRPr="00377D66">
        <w:rPr>
          <w:rFonts w:ascii="Times New Roman" w:hAnsi="Times New Roman" w:cs="Times New Roman"/>
          <w:bCs/>
          <w:sz w:val="22"/>
          <w:szCs w:val="22"/>
        </w:rPr>
        <w:t>Р</w:t>
      </w:r>
      <w:r w:rsidR="009356AD" w:rsidRPr="00377D66">
        <w:rPr>
          <w:rFonts w:ascii="Times New Roman" w:hAnsi="Times New Roman" w:cs="Times New Roman"/>
          <w:bCs/>
          <w:sz w:val="22"/>
          <w:szCs w:val="22"/>
        </w:rPr>
        <w:t>егулювання</w:t>
      </w:r>
      <w:r w:rsidRPr="00377D66">
        <w:rPr>
          <w:rFonts w:ascii="Times New Roman" w:hAnsi="Times New Roman" w:cs="Times New Roman"/>
          <w:bCs/>
          <w:sz w:val="22"/>
          <w:szCs w:val="22"/>
        </w:rPr>
        <w:t xml:space="preserve"> суспільних відносин</w:t>
      </w:r>
      <w:r w:rsidR="009356AD" w:rsidRPr="00377D66">
        <w:rPr>
          <w:rFonts w:ascii="Times New Roman" w:hAnsi="Times New Roman" w:cs="Times New Roman"/>
          <w:bCs/>
          <w:sz w:val="22"/>
          <w:szCs w:val="22"/>
        </w:rPr>
        <w:t xml:space="preserve"> забезпечується низкою</w:t>
      </w:r>
      <w:r w:rsidR="002175C7" w:rsidRPr="00377D66">
        <w:rPr>
          <w:rFonts w:ascii="Times New Roman" w:hAnsi="Times New Roman" w:cs="Times New Roman"/>
          <w:bCs/>
          <w:sz w:val="22"/>
          <w:szCs w:val="22"/>
        </w:rPr>
        <w:t xml:space="preserve"> </w:t>
      </w:r>
      <w:r w:rsidR="009356AD" w:rsidRPr="00377D66">
        <w:rPr>
          <w:rFonts w:ascii="Times New Roman" w:hAnsi="Times New Roman" w:cs="Times New Roman"/>
          <w:bCs/>
          <w:sz w:val="22"/>
          <w:szCs w:val="22"/>
        </w:rPr>
        <w:t>за</w:t>
      </w:r>
      <w:r w:rsidR="009356AD" w:rsidRPr="00377D66">
        <w:rPr>
          <w:rFonts w:ascii="Times New Roman" w:hAnsi="Times New Roman" w:cs="Times New Roman"/>
          <w:bCs/>
          <w:color w:val="000000" w:themeColor="text1"/>
          <w:sz w:val="22"/>
          <w:szCs w:val="22"/>
        </w:rPr>
        <w:t xml:space="preserve">гальновизнаних правил поведінки, </w:t>
      </w:r>
      <w:r w:rsidR="002B1EE7" w:rsidRPr="00377D66">
        <w:rPr>
          <w:rFonts w:ascii="Times New Roman" w:hAnsi="Times New Roman" w:cs="Times New Roman"/>
          <w:bCs/>
          <w:color w:val="000000" w:themeColor="text1"/>
          <w:sz w:val="22"/>
          <w:szCs w:val="22"/>
        </w:rPr>
        <w:t>дієвість</w:t>
      </w:r>
      <w:r w:rsidR="009356AD" w:rsidRPr="00377D66">
        <w:rPr>
          <w:rFonts w:ascii="Times New Roman" w:hAnsi="Times New Roman" w:cs="Times New Roman"/>
          <w:bCs/>
          <w:color w:val="000000" w:themeColor="text1"/>
          <w:sz w:val="22"/>
          <w:szCs w:val="22"/>
        </w:rPr>
        <w:t xml:space="preserve"> яких залежить від механізмів правового </w:t>
      </w:r>
      <w:r w:rsidR="00B04CB7" w:rsidRPr="00377D66">
        <w:rPr>
          <w:rFonts w:ascii="Times New Roman" w:hAnsi="Times New Roman" w:cs="Times New Roman"/>
          <w:bCs/>
          <w:color w:val="000000" w:themeColor="text1"/>
          <w:sz w:val="22"/>
          <w:szCs w:val="22"/>
        </w:rPr>
        <w:t>реагування</w:t>
      </w:r>
      <w:r w:rsidR="009356AD" w:rsidRPr="00377D66">
        <w:rPr>
          <w:rFonts w:ascii="Times New Roman" w:hAnsi="Times New Roman" w:cs="Times New Roman"/>
          <w:bCs/>
          <w:color w:val="000000" w:themeColor="text1"/>
          <w:sz w:val="22"/>
          <w:szCs w:val="22"/>
        </w:rPr>
        <w:t xml:space="preserve"> </w:t>
      </w:r>
      <w:r w:rsidRPr="00377D66">
        <w:rPr>
          <w:rFonts w:ascii="Times New Roman" w:hAnsi="Times New Roman" w:cs="Times New Roman"/>
          <w:bCs/>
          <w:color w:val="000000" w:themeColor="text1"/>
          <w:sz w:val="22"/>
          <w:szCs w:val="22"/>
        </w:rPr>
        <w:t>в</w:t>
      </w:r>
      <w:r w:rsidR="009356AD" w:rsidRPr="00377D66">
        <w:rPr>
          <w:rFonts w:ascii="Times New Roman" w:hAnsi="Times New Roman" w:cs="Times New Roman"/>
          <w:bCs/>
          <w:color w:val="000000" w:themeColor="text1"/>
          <w:sz w:val="22"/>
          <w:szCs w:val="22"/>
        </w:rPr>
        <w:t xml:space="preserve"> разі їх недотримання.</w:t>
      </w:r>
      <w:r w:rsidR="00D51712">
        <w:rPr>
          <w:rFonts w:ascii="Times New Roman" w:hAnsi="Times New Roman" w:cs="Times New Roman"/>
          <w:bCs/>
          <w:color w:val="000000" w:themeColor="text1"/>
          <w:sz w:val="22"/>
          <w:szCs w:val="22"/>
        </w:rPr>
        <w:t xml:space="preserve"> </w:t>
      </w:r>
      <w:r w:rsidR="00D51712" w:rsidRPr="00410A67">
        <w:rPr>
          <w:rFonts w:ascii="Times New Roman" w:hAnsi="Times New Roman" w:cs="Times New Roman"/>
          <w:bCs/>
          <w:color w:val="000000" w:themeColor="text1"/>
          <w:sz w:val="22"/>
          <w:szCs w:val="22"/>
        </w:rPr>
        <w:t>Це не просто мож</w:t>
      </w:r>
      <w:r w:rsidR="00930E5C">
        <w:rPr>
          <w:rFonts w:ascii="Times New Roman" w:hAnsi="Times New Roman" w:cs="Times New Roman"/>
          <w:bCs/>
          <w:color w:val="000000" w:themeColor="text1"/>
          <w:sz w:val="22"/>
          <w:szCs w:val="22"/>
        </w:rPr>
        <w:t>ливість, а нагальна потреба</w:t>
      </w:r>
      <w:r w:rsidR="00D51712" w:rsidRPr="00410A67">
        <w:rPr>
          <w:rFonts w:ascii="Times New Roman" w:hAnsi="Times New Roman" w:cs="Times New Roman"/>
          <w:bCs/>
          <w:color w:val="000000" w:themeColor="text1"/>
          <w:sz w:val="22"/>
          <w:szCs w:val="22"/>
        </w:rPr>
        <w:t xml:space="preserve"> для міжнародного права постійно й належним чином реагувати на нові виклики, забезпечуючи захист фундаментальних принципів та цінностей загального і універсального правопорядку</w:t>
      </w:r>
      <w:r w:rsidR="00410A67" w:rsidRPr="00410A67">
        <w:rPr>
          <w:rFonts w:ascii="Times New Roman" w:hAnsi="Times New Roman" w:cs="Times New Roman"/>
          <w:bCs/>
          <w:color w:val="000000" w:themeColor="text1"/>
          <w:sz w:val="22"/>
          <w:szCs w:val="22"/>
          <w:lang w:val="ru-RU"/>
        </w:rPr>
        <w:t xml:space="preserve"> </w:t>
      </w:r>
      <w:r w:rsidR="00410A67" w:rsidRPr="00410A67">
        <w:rPr>
          <w:rFonts w:ascii="Times New Roman" w:hAnsi="Times New Roman" w:cs="Times New Roman"/>
          <w:bCs/>
          <w:sz w:val="22"/>
          <w:szCs w:val="22"/>
        </w:rPr>
        <w:t>[7, с. 23]</w:t>
      </w:r>
      <w:r w:rsidR="00410A67" w:rsidRPr="00410A67">
        <w:rPr>
          <w:rFonts w:ascii="Times New Roman" w:hAnsi="Times New Roman" w:cs="Times New Roman"/>
          <w:bCs/>
          <w:sz w:val="22"/>
          <w:szCs w:val="22"/>
          <w:lang w:val="ru-RU"/>
        </w:rPr>
        <w:t>.</w:t>
      </w:r>
      <w:r w:rsidR="00930E5C">
        <w:rPr>
          <w:rFonts w:ascii="Times New Roman" w:hAnsi="Times New Roman" w:cs="Times New Roman"/>
          <w:bCs/>
          <w:color w:val="000000" w:themeColor="text1"/>
          <w:sz w:val="22"/>
          <w:szCs w:val="22"/>
        </w:rPr>
        <w:t xml:space="preserve"> У</w:t>
      </w:r>
      <w:r w:rsidR="00D51712">
        <w:rPr>
          <w:rFonts w:ascii="Times New Roman" w:hAnsi="Times New Roman" w:cs="Times New Roman"/>
          <w:bCs/>
          <w:color w:val="000000" w:themeColor="text1"/>
          <w:sz w:val="22"/>
          <w:szCs w:val="22"/>
        </w:rPr>
        <w:t xml:space="preserve"> цілому</w:t>
      </w:r>
      <w:r w:rsidR="009356AD" w:rsidRPr="00377D66">
        <w:rPr>
          <w:rFonts w:ascii="Times New Roman" w:hAnsi="Times New Roman" w:cs="Times New Roman"/>
          <w:bCs/>
          <w:color w:val="000000" w:themeColor="text1"/>
          <w:sz w:val="22"/>
          <w:szCs w:val="22"/>
        </w:rPr>
        <w:t xml:space="preserve"> ефективність правового регулювання відносин перебуває у прямій залежності від </w:t>
      </w:r>
      <w:r w:rsidR="00B04CB7" w:rsidRPr="00377D66">
        <w:rPr>
          <w:rFonts w:ascii="Times New Roman" w:hAnsi="Times New Roman" w:cs="Times New Roman"/>
          <w:bCs/>
          <w:color w:val="000000" w:themeColor="text1"/>
          <w:sz w:val="22"/>
          <w:szCs w:val="22"/>
        </w:rPr>
        <w:t xml:space="preserve">функціонування </w:t>
      </w:r>
      <w:r w:rsidR="002B1EE7" w:rsidRPr="00377D66">
        <w:rPr>
          <w:rFonts w:ascii="Times New Roman" w:hAnsi="Times New Roman" w:cs="Times New Roman"/>
          <w:bCs/>
          <w:color w:val="000000" w:themeColor="text1"/>
          <w:sz w:val="22"/>
          <w:szCs w:val="22"/>
        </w:rPr>
        <w:t>системи</w:t>
      </w:r>
      <w:r w:rsidRPr="00377D66">
        <w:rPr>
          <w:rFonts w:ascii="Times New Roman" w:hAnsi="Times New Roman" w:cs="Times New Roman"/>
          <w:bCs/>
          <w:color w:val="000000" w:themeColor="text1"/>
          <w:sz w:val="22"/>
          <w:szCs w:val="22"/>
        </w:rPr>
        <w:t xml:space="preserve"> забезпечення </w:t>
      </w:r>
      <w:r w:rsidR="002B1EE7" w:rsidRPr="00377D66">
        <w:rPr>
          <w:rFonts w:ascii="Times New Roman" w:hAnsi="Times New Roman" w:cs="Times New Roman"/>
          <w:bCs/>
          <w:color w:val="000000" w:themeColor="text1"/>
          <w:sz w:val="22"/>
          <w:szCs w:val="22"/>
        </w:rPr>
        <w:t xml:space="preserve">дотримання усталених норм, зокрема й механізму правової </w:t>
      </w:r>
      <w:r w:rsidR="002B1EE7" w:rsidRPr="00377D66">
        <w:rPr>
          <w:rFonts w:ascii="Times New Roman" w:hAnsi="Times New Roman" w:cs="Times New Roman"/>
          <w:bCs/>
          <w:sz w:val="22"/>
          <w:szCs w:val="22"/>
        </w:rPr>
        <w:t>відповідальності</w:t>
      </w:r>
      <w:r w:rsidR="00952D30" w:rsidRPr="00952D30">
        <w:rPr>
          <w:rFonts w:ascii="Times New Roman" w:hAnsi="Times New Roman" w:cs="Times New Roman"/>
          <w:bCs/>
          <w:sz w:val="22"/>
          <w:szCs w:val="22"/>
        </w:rPr>
        <w:t>.</w:t>
      </w:r>
    </w:p>
    <w:p w14:paraId="4C2B899A" w14:textId="63F67E32" w:rsidR="003274DC" w:rsidRPr="003274DC" w:rsidRDefault="008D2A9C" w:rsidP="003274DC">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bCs/>
          <w:sz w:val="22"/>
          <w:szCs w:val="22"/>
        </w:rPr>
        <w:t xml:space="preserve">Міжнародні відносини між </w:t>
      </w:r>
      <w:r w:rsidR="00C50CEE" w:rsidRPr="00377D66">
        <w:rPr>
          <w:rFonts w:ascii="Times New Roman" w:hAnsi="Times New Roman" w:cs="Times New Roman"/>
          <w:bCs/>
          <w:sz w:val="22"/>
          <w:szCs w:val="22"/>
        </w:rPr>
        <w:t xml:space="preserve">державами не є винятком. </w:t>
      </w:r>
      <w:r w:rsidR="00D637B3" w:rsidRPr="00377D66">
        <w:rPr>
          <w:rFonts w:ascii="Times New Roman" w:hAnsi="Times New Roman" w:cs="Times New Roman"/>
          <w:bCs/>
          <w:sz w:val="22"/>
          <w:szCs w:val="22"/>
          <w:lang w:val="ru-RU"/>
        </w:rPr>
        <w:t>«</w:t>
      </w:r>
      <w:r w:rsidR="00D637B3" w:rsidRPr="00377D66">
        <w:rPr>
          <w:rFonts w:ascii="Times New Roman" w:hAnsi="Times New Roman" w:cs="Times New Roman"/>
          <w:bCs/>
          <w:sz w:val="22"/>
          <w:szCs w:val="22"/>
        </w:rPr>
        <w:t>Відповідальність держави є ключовою концепцією звичаєвого міжнародного права</w:t>
      </w:r>
      <w:r w:rsidR="00D637B3" w:rsidRPr="00377D66">
        <w:rPr>
          <w:rFonts w:ascii="Times New Roman" w:hAnsi="Times New Roman" w:cs="Times New Roman"/>
          <w:bCs/>
          <w:sz w:val="22"/>
          <w:szCs w:val="22"/>
          <w:lang w:val="ru-RU"/>
        </w:rPr>
        <w:t>»,</w:t>
      </w:r>
      <w:r w:rsidR="00CE0681" w:rsidRPr="00377D66">
        <w:rPr>
          <w:rFonts w:ascii="Times New Roman" w:hAnsi="Times New Roman" w:cs="Times New Roman"/>
          <w:bCs/>
          <w:sz w:val="22"/>
          <w:szCs w:val="22"/>
          <w:lang w:val="ru-RU"/>
        </w:rPr>
        <w:t xml:space="preserve"> </w:t>
      </w:r>
      <w:r w:rsidR="00CE0681" w:rsidRPr="003E3AFF">
        <w:rPr>
          <w:rFonts w:ascii="Times New Roman" w:hAnsi="Times New Roman" w:cs="Times New Roman"/>
          <w:sz w:val="22"/>
          <w:szCs w:val="22"/>
        </w:rPr>
        <w:t>–</w:t>
      </w:r>
      <w:r w:rsidR="00CE0681" w:rsidRPr="00377D66">
        <w:rPr>
          <w:rFonts w:ascii="Times New Roman" w:hAnsi="Times New Roman" w:cs="Times New Roman"/>
          <w:bCs/>
          <w:sz w:val="22"/>
          <w:szCs w:val="22"/>
          <w:lang w:val="ru-RU"/>
        </w:rPr>
        <w:t xml:space="preserve"> </w:t>
      </w:r>
      <w:r w:rsidR="00D637B3" w:rsidRPr="00377D66">
        <w:rPr>
          <w:rFonts w:ascii="Times New Roman" w:hAnsi="Times New Roman" w:cs="Times New Roman"/>
          <w:bCs/>
          <w:sz w:val="22"/>
          <w:szCs w:val="22"/>
        </w:rPr>
        <w:t>стверджував Я. Бр</w:t>
      </w:r>
      <w:r w:rsidR="00DD46F5">
        <w:rPr>
          <w:rFonts w:ascii="Times New Roman" w:hAnsi="Times New Roman" w:cs="Times New Roman"/>
          <w:bCs/>
          <w:sz w:val="22"/>
          <w:szCs w:val="22"/>
          <w:lang w:val="ru-RU"/>
        </w:rPr>
        <w:t>о</w:t>
      </w:r>
      <w:r w:rsidR="003E3AFF">
        <w:rPr>
          <w:rFonts w:ascii="Times New Roman" w:hAnsi="Times New Roman" w:cs="Times New Roman"/>
          <w:bCs/>
          <w:sz w:val="22"/>
          <w:szCs w:val="22"/>
        </w:rPr>
        <w:t>у</w:t>
      </w:r>
      <w:r w:rsidR="00D637B3" w:rsidRPr="00377D66">
        <w:rPr>
          <w:rFonts w:ascii="Times New Roman" w:hAnsi="Times New Roman" w:cs="Times New Roman"/>
          <w:bCs/>
          <w:sz w:val="22"/>
          <w:szCs w:val="22"/>
        </w:rPr>
        <w:t>нлі</w:t>
      </w:r>
      <w:r w:rsidR="00D637B3" w:rsidRPr="00377D66">
        <w:rPr>
          <w:rFonts w:ascii="Times New Roman" w:hAnsi="Times New Roman" w:cs="Times New Roman"/>
          <w:bCs/>
          <w:sz w:val="22"/>
          <w:szCs w:val="22"/>
          <w:lang w:val="ru-RU"/>
        </w:rPr>
        <w:t xml:space="preserve"> [</w:t>
      </w:r>
      <w:r w:rsidR="00952D30" w:rsidRPr="00952D30">
        <w:rPr>
          <w:rFonts w:ascii="Times New Roman" w:hAnsi="Times New Roman" w:cs="Times New Roman"/>
          <w:bCs/>
          <w:sz w:val="22"/>
          <w:szCs w:val="22"/>
          <w:lang w:val="ru-RU"/>
        </w:rPr>
        <w:t>8</w:t>
      </w:r>
      <w:r w:rsidR="00D637B3" w:rsidRPr="00377D66">
        <w:rPr>
          <w:rFonts w:ascii="Times New Roman" w:hAnsi="Times New Roman" w:cs="Times New Roman"/>
          <w:bCs/>
          <w:sz w:val="22"/>
          <w:szCs w:val="22"/>
          <w:lang w:val="ru-RU"/>
        </w:rPr>
        <w:t>, с. 79]</w:t>
      </w:r>
      <w:r w:rsidR="00F670B7" w:rsidRPr="00377D66">
        <w:rPr>
          <w:rFonts w:ascii="Times New Roman" w:hAnsi="Times New Roman" w:cs="Times New Roman"/>
          <w:bCs/>
          <w:sz w:val="22"/>
          <w:szCs w:val="22"/>
          <w:lang w:val="ru-RU"/>
        </w:rPr>
        <w:t xml:space="preserve">. </w:t>
      </w:r>
      <w:r w:rsidR="00C50CEE" w:rsidRPr="00377D66">
        <w:rPr>
          <w:rFonts w:ascii="Times New Roman" w:hAnsi="Times New Roman" w:cs="Times New Roman"/>
          <w:bCs/>
          <w:sz w:val="22"/>
          <w:szCs w:val="22"/>
        </w:rPr>
        <w:t>Стабільність системи міжнародної безпеки</w:t>
      </w:r>
      <w:r w:rsidR="00DF4904">
        <w:rPr>
          <w:rFonts w:ascii="Times New Roman" w:hAnsi="Times New Roman" w:cs="Times New Roman"/>
          <w:bCs/>
          <w:sz w:val="22"/>
          <w:szCs w:val="22"/>
        </w:rPr>
        <w:t xml:space="preserve"> </w:t>
      </w:r>
      <w:r w:rsidR="00C50CEE" w:rsidRPr="00377D66">
        <w:rPr>
          <w:rFonts w:ascii="Times New Roman" w:hAnsi="Times New Roman" w:cs="Times New Roman"/>
          <w:bCs/>
          <w:sz w:val="22"/>
          <w:szCs w:val="22"/>
        </w:rPr>
        <w:t xml:space="preserve">залежить від впорядкованості міжнародно-правового регулювання відносин між суб’єктами, що </w:t>
      </w:r>
      <w:r w:rsidR="00930E5C">
        <w:rPr>
          <w:rFonts w:ascii="Times New Roman" w:hAnsi="Times New Roman" w:cs="Times New Roman"/>
          <w:bCs/>
          <w:sz w:val="22"/>
          <w:szCs w:val="22"/>
        </w:rPr>
        <w:t>її становлять</w:t>
      </w:r>
      <w:r w:rsidR="00B04CB7" w:rsidRPr="00377D66">
        <w:rPr>
          <w:rFonts w:ascii="Times New Roman" w:hAnsi="Times New Roman" w:cs="Times New Roman"/>
          <w:bCs/>
          <w:sz w:val="22"/>
          <w:szCs w:val="22"/>
        </w:rPr>
        <w:t>.</w:t>
      </w:r>
      <w:r w:rsidR="00B43477" w:rsidRPr="00377D66">
        <w:rPr>
          <w:rFonts w:ascii="Times New Roman" w:hAnsi="Times New Roman" w:cs="Times New Roman"/>
          <w:bCs/>
          <w:sz w:val="22"/>
          <w:szCs w:val="22"/>
        </w:rPr>
        <w:t xml:space="preserve"> </w:t>
      </w:r>
      <w:r w:rsidR="008B35F4" w:rsidRPr="00377D66">
        <w:rPr>
          <w:rFonts w:ascii="Times New Roman" w:hAnsi="Times New Roman" w:cs="Times New Roman"/>
          <w:bCs/>
          <w:sz w:val="22"/>
          <w:szCs w:val="22"/>
        </w:rPr>
        <w:t>З</w:t>
      </w:r>
      <w:r w:rsidR="00982768" w:rsidRPr="00377D66">
        <w:rPr>
          <w:rFonts w:ascii="Times New Roman" w:hAnsi="Times New Roman" w:cs="Times New Roman"/>
          <w:bCs/>
          <w:sz w:val="22"/>
          <w:szCs w:val="22"/>
        </w:rPr>
        <w:t xml:space="preserve">асоби правового реагування на порушення загальновизнаних правил поведінки </w:t>
      </w:r>
      <w:r w:rsidRPr="00377D66">
        <w:rPr>
          <w:rFonts w:ascii="Times New Roman" w:hAnsi="Times New Roman" w:cs="Times New Roman"/>
          <w:bCs/>
          <w:sz w:val="22"/>
          <w:szCs w:val="22"/>
        </w:rPr>
        <w:t>в</w:t>
      </w:r>
      <w:r w:rsidR="00982768" w:rsidRPr="00377D66">
        <w:rPr>
          <w:rFonts w:ascii="Times New Roman" w:hAnsi="Times New Roman" w:cs="Times New Roman"/>
          <w:bCs/>
          <w:sz w:val="22"/>
          <w:szCs w:val="22"/>
        </w:rPr>
        <w:t xml:space="preserve"> міжнародному праві</w:t>
      </w:r>
      <w:r w:rsidR="008B35F4" w:rsidRPr="00377D66">
        <w:rPr>
          <w:rFonts w:ascii="Times New Roman" w:hAnsi="Times New Roman" w:cs="Times New Roman"/>
          <w:bCs/>
          <w:sz w:val="22"/>
          <w:szCs w:val="22"/>
        </w:rPr>
        <w:t xml:space="preserve"> є невід’ємною складовою забезпечення міжнародного правопорядку.</w:t>
      </w:r>
    </w:p>
    <w:p w14:paraId="08683310" w14:textId="5B82BA43" w:rsidR="00077372" w:rsidRPr="00077372" w:rsidRDefault="00485BA0" w:rsidP="003274DC">
      <w:pPr>
        <w:spacing w:before="120" w:after="120" w:line="240" w:lineRule="auto"/>
        <w:jc w:val="both"/>
        <w:rPr>
          <w:rFonts w:ascii="Times New Roman" w:hAnsi="Times New Roman" w:cs="Times New Roman"/>
          <w:bCs/>
          <w:sz w:val="22"/>
          <w:szCs w:val="22"/>
          <w:lang w:val="ru-RU"/>
        </w:rPr>
      </w:pPr>
      <w:r>
        <w:rPr>
          <w:rFonts w:ascii="Times New Roman" w:hAnsi="Times New Roman" w:cs="Times New Roman"/>
          <w:bCs/>
          <w:sz w:val="22"/>
          <w:szCs w:val="22"/>
        </w:rPr>
        <w:t xml:space="preserve">Визначаючи </w:t>
      </w:r>
      <w:r w:rsidR="00682CA1" w:rsidRPr="00377D66">
        <w:rPr>
          <w:rFonts w:ascii="Times New Roman" w:hAnsi="Times New Roman" w:cs="Times New Roman"/>
          <w:bCs/>
          <w:sz w:val="22"/>
          <w:szCs w:val="22"/>
        </w:rPr>
        <w:t xml:space="preserve">міжнародно-правову відповідальність держави, насамперед </w:t>
      </w:r>
      <w:r>
        <w:rPr>
          <w:rFonts w:ascii="Times New Roman" w:hAnsi="Times New Roman" w:cs="Times New Roman"/>
          <w:bCs/>
          <w:sz w:val="22"/>
          <w:szCs w:val="22"/>
        </w:rPr>
        <w:t>і</w:t>
      </w:r>
      <w:r w:rsidR="00682CA1" w:rsidRPr="00485BA0">
        <w:rPr>
          <w:rFonts w:ascii="Times New Roman" w:hAnsi="Times New Roman" w:cs="Times New Roman"/>
          <w:bCs/>
          <w:sz w:val="22"/>
          <w:szCs w:val="22"/>
        </w:rPr>
        <w:t>де</w:t>
      </w:r>
      <w:r w:rsidRPr="00485BA0">
        <w:rPr>
          <w:rFonts w:ascii="Times New Roman" w:hAnsi="Times New Roman" w:cs="Times New Roman"/>
          <w:bCs/>
          <w:sz w:val="22"/>
          <w:szCs w:val="22"/>
        </w:rPr>
        <w:t>ться</w:t>
      </w:r>
      <w:r w:rsidR="00682CA1" w:rsidRPr="00377D66">
        <w:rPr>
          <w:rFonts w:ascii="Times New Roman" w:hAnsi="Times New Roman" w:cs="Times New Roman"/>
          <w:bCs/>
          <w:sz w:val="22"/>
          <w:szCs w:val="22"/>
        </w:rPr>
        <w:t xml:space="preserve"> про відповідальність за вчинення серйозних порушень міжнародного пр</w:t>
      </w:r>
      <w:r>
        <w:rPr>
          <w:rFonts w:ascii="Times New Roman" w:hAnsi="Times New Roman" w:cs="Times New Roman"/>
          <w:bCs/>
          <w:sz w:val="22"/>
          <w:szCs w:val="22"/>
        </w:rPr>
        <w:t>ава. Так, Б. Бонафе вказує на</w:t>
      </w:r>
      <w:r w:rsidR="00682CA1" w:rsidRPr="00377D66">
        <w:rPr>
          <w:rFonts w:ascii="Times New Roman" w:hAnsi="Times New Roman" w:cs="Times New Roman"/>
          <w:bCs/>
          <w:sz w:val="22"/>
          <w:szCs w:val="22"/>
        </w:rPr>
        <w:t xml:space="preserve"> посилену відповідальність держави (</w:t>
      </w:r>
      <w:r w:rsidR="00682CA1" w:rsidRPr="00485BA0">
        <w:rPr>
          <w:rFonts w:ascii="Times New Roman" w:hAnsi="Times New Roman" w:cs="Times New Roman"/>
          <w:bCs/>
          <w:iCs/>
          <w:sz w:val="22"/>
          <w:szCs w:val="22"/>
        </w:rPr>
        <w:t xml:space="preserve">англ. </w:t>
      </w:r>
      <w:r w:rsidR="00682CA1" w:rsidRPr="00514367">
        <w:rPr>
          <w:rFonts w:ascii="Times New Roman" w:hAnsi="Times New Roman" w:cs="Times New Roman"/>
          <w:bCs/>
          <w:i/>
          <w:iCs/>
          <w:sz w:val="22"/>
          <w:szCs w:val="22"/>
          <w:lang w:val="en-US"/>
        </w:rPr>
        <w:t>aggravated</w:t>
      </w:r>
      <w:r w:rsidR="00682CA1" w:rsidRPr="00514367">
        <w:rPr>
          <w:rFonts w:ascii="Times New Roman" w:hAnsi="Times New Roman" w:cs="Times New Roman"/>
          <w:bCs/>
          <w:i/>
          <w:iCs/>
          <w:sz w:val="22"/>
          <w:szCs w:val="22"/>
        </w:rPr>
        <w:t xml:space="preserve"> </w:t>
      </w:r>
      <w:r w:rsidR="00682CA1" w:rsidRPr="00514367">
        <w:rPr>
          <w:rFonts w:ascii="Times New Roman" w:hAnsi="Times New Roman" w:cs="Times New Roman"/>
          <w:bCs/>
          <w:i/>
          <w:iCs/>
          <w:sz w:val="22"/>
          <w:szCs w:val="22"/>
          <w:lang w:val="en-US"/>
        </w:rPr>
        <w:t>state</w:t>
      </w:r>
      <w:r w:rsidR="00682CA1" w:rsidRPr="00514367">
        <w:rPr>
          <w:rFonts w:ascii="Times New Roman" w:hAnsi="Times New Roman" w:cs="Times New Roman"/>
          <w:bCs/>
          <w:i/>
          <w:iCs/>
          <w:sz w:val="22"/>
          <w:szCs w:val="22"/>
        </w:rPr>
        <w:t xml:space="preserve"> </w:t>
      </w:r>
      <w:r w:rsidR="00682CA1" w:rsidRPr="00514367">
        <w:rPr>
          <w:rFonts w:ascii="Times New Roman" w:hAnsi="Times New Roman" w:cs="Times New Roman"/>
          <w:bCs/>
          <w:i/>
          <w:iCs/>
          <w:sz w:val="22"/>
          <w:szCs w:val="22"/>
          <w:lang w:val="en-US"/>
        </w:rPr>
        <w:t>responsibility</w:t>
      </w:r>
      <w:r w:rsidR="00682CA1" w:rsidRPr="00485BA0">
        <w:rPr>
          <w:rFonts w:ascii="Times New Roman" w:hAnsi="Times New Roman" w:cs="Times New Roman"/>
          <w:bCs/>
          <w:sz w:val="22"/>
          <w:szCs w:val="22"/>
        </w:rPr>
        <w:t>)</w:t>
      </w:r>
      <w:r w:rsidR="00682CA1" w:rsidRPr="00377D66">
        <w:rPr>
          <w:rFonts w:ascii="Times New Roman" w:hAnsi="Times New Roman" w:cs="Times New Roman"/>
          <w:bCs/>
          <w:sz w:val="22"/>
          <w:szCs w:val="22"/>
        </w:rPr>
        <w:t>, яка настає за вчинення таких порушень міжнародного права, що зачіпають інтереси всього міжнародного співтовариства [</w:t>
      </w:r>
      <w:r w:rsidR="00952D30" w:rsidRPr="00952D30">
        <w:rPr>
          <w:rFonts w:ascii="Times New Roman" w:hAnsi="Times New Roman" w:cs="Times New Roman"/>
          <w:bCs/>
          <w:sz w:val="22"/>
          <w:szCs w:val="22"/>
        </w:rPr>
        <w:t>9</w:t>
      </w:r>
      <w:r w:rsidR="00682CA1" w:rsidRPr="00377D66">
        <w:rPr>
          <w:rFonts w:ascii="Times New Roman" w:hAnsi="Times New Roman" w:cs="Times New Roman"/>
          <w:bCs/>
          <w:sz w:val="22"/>
          <w:szCs w:val="22"/>
        </w:rPr>
        <w:t>, с. 18].</w:t>
      </w:r>
      <w:r w:rsidR="00F670B7" w:rsidRPr="00377D66">
        <w:rPr>
          <w:rFonts w:ascii="Times New Roman" w:hAnsi="Times New Roman" w:cs="Times New Roman"/>
          <w:bCs/>
          <w:sz w:val="22"/>
          <w:szCs w:val="22"/>
        </w:rPr>
        <w:t xml:space="preserve"> </w:t>
      </w:r>
      <w:r w:rsidR="00682CA1" w:rsidRPr="00377D66">
        <w:rPr>
          <w:rFonts w:ascii="Times New Roman" w:hAnsi="Times New Roman" w:cs="Times New Roman"/>
          <w:bCs/>
          <w:sz w:val="22"/>
          <w:szCs w:val="22"/>
        </w:rPr>
        <w:t xml:space="preserve">Очевидно, що </w:t>
      </w:r>
      <w:r w:rsidR="008D2A9C" w:rsidRPr="00377D66">
        <w:rPr>
          <w:rFonts w:ascii="Times New Roman" w:hAnsi="Times New Roman" w:cs="Times New Roman"/>
          <w:bCs/>
          <w:sz w:val="22"/>
          <w:szCs w:val="22"/>
        </w:rPr>
        <w:t>це стосується</w:t>
      </w:r>
      <w:r w:rsidR="005F1E03" w:rsidRPr="00377D66">
        <w:rPr>
          <w:rFonts w:ascii="Times New Roman" w:hAnsi="Times New Roman" w:cs="Times New Roman"/>
          <w:bCs/>
          <w:sz w:val="22"/>
          <w:szCs w:val="22"/>
        </w:rPr>
        <w:t xml:space="preserve"> відповідальності</w:t>
      </w:r>
      <w:r w:rsidR="00682CA1" w:rsidRPr="00377D66">
        <w:rPr>
          <w:rFonts w:ascii="Times New Roman" w:hAnsi="Times New Roman" w:cs="Times New Roman"/>
          <w:bCs/>
          <w:sz w:val="22"/>
          <w:szCs w:val="22"/>
        </w:rPr>
        <w:t xml:space="preserve"> за грубі та систематичні порушення державами своїх міжнародно-правових зобов’язань, про що йдеться у Статтях про відповідальність держав [</w:t>
      </w:r>
      <w:r w:rsidR="00952D30" w:rsidRPr="00952D30">
        <w:rPr>
          <w:rFonts w:ascii="Times New Roman" w:hAnsi="Times New Roman" w:cs="Times New Roman"/>
          <w:bCs/>
          <w:sz w:val="22"/>
          <w:szCs w:val="22"/>
          <w:lang w:val="ru-RU"/>
        </w:rPr>
        <w:t>10</w:t>
      </w:r>
      <w:r w:rsidR="00682CA1" w:rsidRPr="00377D66">
        <w:rPr>
          <w:rFonts w:ascii="Times New Roman" w:hAnsi="Times New Roman" w:cs="Times New Roman"/>
          <w:bCs/>
          <w:sz w:val="22"/>
          <w:szCs w:val="22"/>
        </w:rPr>
        <w:t>, с. 10].</w:t>
      </w:r>
      <w:r w:rsidR="00952D30">
        <w:rPr>
          <w:rFonts w:ascii="Times New Roman" w:hAnsi="Times New Roman" w:cs="Times New Roman"/>
          <w:bCs/>
          <w:sz w:val="22"/>
          <w:szCs w:val="22"/>
          <w:lang w:val="ru-RU"/>
        </w:rPr>
        <w:t xml:space="preserve"> </w:t>
      </w:r>
      <w:r w:rsidR="00952D30" w:rsidRPr="00410A67">
        <w:rPr>
          <w:rFonts w:ascii="Times New Roman" w:hAnsi="Times New Roman" w:cs="Times New Roman"/>
          <w:bCs/>
          <w:sz w:val="22"/>
          <w:szCs w:val="22"/>
        </w:rPr>
        <w:t xml:space="preserve">Режим посиленої відповідальності держав відіграє важливу роль у регулюванні реакції держав на серйозні порушення </w:t>
      </w:r>
      <w:r w:rsidR="00410A67">
        <w:rPr>
          <w:rFonts w:ascii="Times New Roman" w:hAnsi="Times New Roman" w:cs="Times New Roman"/>
          <w:bCs/>
          <w:sz w:val="22"/>
          <w:szCs w:val="22"/>
          <w:lang w:val="en-US"/>
        </w:rPr>
        <w:t>j</w:t>
      </w:r>
      <w:r w:rsidR="00952D30" w:rsidRPr="00410A67">
        <w:rPr>
          <w:rFonts w:ascii="Times New Roman" w:hAnsi="Times New Roman" w:cs="Times New Roman"/>
          <w:bCs/>
          <w:sz w:val="22"/>
          <w:szCs w:val="22"/>
        </w:rPr>
        <w:t xml:space="preserve">us cogens. Цей режим може слугувати важливим механізмом примусу в межах міжнародної </w:t>
      </w:r>
      <w:r w:rsidR="00952D30" w:rsidRPr="00410A67">
        <w:rPr>
          <w:rFonts w:ascii="Times New Roman" w:hAnsi="Times New Roman" w:cs="Times New Roman"/>
          <w:bCs/>
          <w:sz w:val="22"/>
          <w:szCs w:val="22"/>
        </w:rPr>
        <w:lastRenderedPageBreak/>
        <w:t>правової системи, навіть якщо він не здатний подолати структурні недоліки, властиві цій системі</w:t>
      </w:r>
      <w:r w:rsidR="00952D30" w:rsidRPr="00410A67">
        <w:rPr>
          <w:rFonts w:ascii="Times New Roman" w:hAnsi="Times New Roman" w:cs="Times New Roman"/>
          <w:bCs/>
          <w:sz w:val="22"/>
          <w:szCs w:val="22"/>
          <w:lang w:val="ru-RU"/>
        </w:rPr>
        <w:t xml:space="preserve"> [11, с. 75].</w:t>
      </w:r>
    </w:p>
    <w:p w14:paraId="2647235D" w14:textId="5D5896B8" w:rsidR="003274DC" w:rsidRPr="00077372" w:rsidRDefault="00FB6E6E" w:rsidP="003274DC">
      <w:pPr>
        <w:spacing w:before="120" w:after="120" w:line="240" w:lineRule="auto"/>
        <w:jc w:val="both"/>
        <w:rPr>
          <w:rFonts w:ascii="Times New Roman" w:hAnsi="Times New Roman" w:cs="Times New Roman"/>
          <w:bCs/>
          <w:sz w:val="22"/>
          <w:szCs w:val="22"/>
          <w:lang w:val="ru-RU"/>
        </w:rPr>
      </w:pPr>
      <w:r w:rsidRPr="00377D66">
        <w:rPr>
          <w:rFonts w:ascii="Times New Roman" w:hAnsi="Times New Roman" w:cs="Times New Roman"/>
          <w:bCs/>
          <w:sz w:val="22"/>
          <w:szCs w:val="22"/>
        </w:rPr>
        <w:t>Хоча, як зазначає Д. К</w:t>
      </w:r>
      <w:r w:rsidRPr="001578C2">
        <w:rPr>
          <w:rFonts w:ascii="Times New Roman" w:hAnsi="Times New Roman" w:cs="Times New Roman"/>
          <w:bCs/>
          <w:sz w:val="22"/>
          <w:szCs w:val="22"/>
        </w:rPr>
        <w:t>ро</w:t>
      </w:r>
      <w:r w:rsidR="00F922E7" w:rsidRPr="001578C2">
        <w:rPr>
          <w:rFonts w:ascii="Times New Roman" w:hAnsi="Times New Roman" w:cs="Times New Roman"/>
          <w:bCs/>
          <w:sz w:val="22"/>
          <w:szCs w:val="22"/>
        </w:rPr>
        <w:t>у</w:t>
      </w:r>
      <w:r w:rsidRPr="001578C2">
        <w:rPr>
          <w:rFonts w:ascii="Times New Roman" w:hAnsi="Times New Roman" w:cs="Times New Roman"/>
          <w:bCs/>
          <w:sz w:val="22"/>
          <w:szCs w:val="22"/>
        </w:rPr>
        <w:t>ф</w:t>
      </w:r>
      <w:r w:rsidRPr="00377D66">
        <w:rPr>
          <w:rFonts w:ascii="Times New Roman" w:hAnsi="Times New Roman" w:cs="Times New Roman"/>
          <w:bCs/>
          <w:sz w:val="22"/>
          <w:szCs w:val="22"/>
        </w:rPr>
        <w:t xml:space="preserve">орд, </w:t>
      </w:r>
      <w:r w:rsidR="001B1BE0">
        <w:rPr>
          <w:rFonts w:ascii="Times New Roman" w:hAnsi="Times New Roman" w:cs="Times New Roman"/>
          <w:bCs/>
          <w:sz w:val="22"/>
          <w:szCs w:val="22"/>
        </w:rPr>
        <w:t>внутрішні</w:t>
      </w:r>
      <w:r w:rsidRPr="00377D66">
        <w:rPr>
          <w:rFonts w:ascii="Times New Roman" w:hAnsi="Times New Roman" w:cs="Times New Roman"/>
          <w:bCs/>
          <w:sz w:val="22"/>
          <w:szCs w:val="22"/>
        </w:rPr>
        <w:t xml:space="preserve"> правові системи часто розрізняють види або ступені відповідальності</w:t>
      </w:r>
      <w:r w:rsidR="00485BA0">
        <w:rPr>
          <w:rFonts w:ascii="Times New Roman" w:hAnsi="Times New Roman" w:cs="Times New Roman"/>
          <w:bCs/>
          <w:sz w:val="22"/>
          <w:szCs w:val="22"/>
        </w:rPr>
        <w:t xml:space="preserve"> залежно</w:t>
      </w:r>
      <w:r w:rsidRPr="00377D66">
        <w:rPr>
          <w:rFonts w:ascii="Times New Roman" w:hAnsi="Times New Roman" w:cs="Times New Roman"/>
          <w:bCs/>
          <w:sz w:val="22"/>
          <w:szCs w:val="22"/>
        </w:rPr>
        <w:t xml:space="preserve"> від джерела порушення зобов’язання</w:t>
      </w:r>
      <w:r w:rsidR="00C157AD" w:rsidRPr="00377D66">
        <w:rPr>
          <w:rFonts w:ascii="Times New Roman" w:hAnsi="Times New Roman" w:cs="Times New Roman"/>
          <w:bCs/>
          <w:sz w:val="22"/>
          <w:szCs w:val="22"/>
        </w:rPr>
        <w:t xml:space="preserve">, </w:t>
      </w:r>
      <w:r w:rsidRPr="00377D66">
        <w:rPr>
          <w:rFonts w:ascii="Times New Roman" w:hAnsi="Times New Roman" w:cs="Times New Roman"/>
          <w:bCs/>
          <w:sz w:val="22"/>
          <w:szCs w:val="22"/>
        </w:rPr>
        <w:t>наприклад</w:t>
      </w:r>
      <w:r w:rsidR="00C157AD" w:rsidRPr="00377D66">
        <w:rPr>
          <w:rFonts w:ascii="Times New Roman" w:hAnsi="Times New Roman" w:cs="Times New Roman"/>
          <w:bCs/>
          <w:sz w:val="22"/>
          <w:szCs w:val="22"/>
        </w:rPr>
        <w:t>:</w:t>
      </w:r>
      <w:r w:rsidRPr="00377D66">
        <w:rPr>
          <w:rFonts w:ascii="Times New Roman" w:hAnsi="Times New Roman" w:cs="Times New Roman"/>
          <w:bCs/>
          <w:sz w:val="22"/>
          <w:szCs w:val="22"/>
        </w:rPr>
        <w:t xml:space="preserve"> злочин, договір, цивільне правопорушення або делікт</w:t>
      </w:r>
      <w:r w:rsidR="008B045D">
        <w:rPr>
          <w:rFonts w:ascii="Times New Roman" w:hAnsi="Times New Roman" w:cs="Times New Roman"/>
          <w:bCs/>
          <w:sz w:val="22"/>
          <w:szCs w:val="22"/>
        </w:rPr>
        <w:t>, п</w:t>
      </w:r>
      <w:r w:rsidRPr="00377D66">
        <w:rPr>
          <w:rFonts w:ascii="Times New Roman" w:hAnsi="Times New Roman" w:cs="Times New Roman"/>
          <w:bCs/>
          <w:sz w:val="22"/>
          <w:szCs w:val="22"/>
        </w:rPr>
        <w:t>роте в міжнародному праві такого загального розмежування немає</w:t>
      </w:r>
      <w:r w:rsidR="00077D0D" w:rsidRPr="00377D66">
        <w:rPr>
          <w:rFonts w:ascii="Times New Roman" w:hAnsi="Times New Roman" w:cs="Times New Roman"/>
          <w:bCs/>
          <w:sz w:val="22"/>
          <w:szCs w:val="22"/>
        </w:rPr>
        <w:t xml:space="preserve"> [</w:t>
      </w:r>
      <w:r w:rsidR="00DF7766" w:rsidRPr="00377D66">
        <w:rPr>
          <w:rFonts w:ascii="Times New Roman" w:hAnsi="Times New Roman" w:cs="Times New Roman"/>
          <w:bCs/>
          <w:sz w:val="22"/>
          <w:szCs w:val="22"/>
        </w:rPr>
        <w:t>1</w:t>
      </w:r>
      <w:r w:rsidR="00952D30" w:rsidRPr="00077372">
        <w:rPr>
          <w:rFonts w:ascii="Times New Roman" w:hAnsi="Times New Roman" w:cs="Times New Roman"/>
          <w:bCs/>
          <w:sz w:val="22"/>
          <w:szCs w:val="22"/>
          <w:lang w:val="ru-RU"/>
        </w:rPr>
        <w:t>2</w:t>
      </w:r>
      <w:r w:rsidR="00077D0D" w:rsidRPr="00377D66">
        <w:rPr>
          <w:rFonts w:ascii="Times New Roman" w:hAnsi="Times New Roman" w:cs="Times New Roman"/>
          <w:bCs/>
          <w:sz w:val="22"/>
          <w:szCs w:val="22"/>
        </w:rPr>
        <w:t>, с. 51]</w:t>
      </w:r>
      <w:r w:rsidRPr="00377D66">
        <w:rPr>
          <w:rFonts w:ascii="Times New Roman" w:hAnsi="Times New Roman" w:cs="Times New Roman"/>
          <w:bCs/>
          <w:sz w:val="22"/>
          <w:szCs w:val="22"/>
        </w:rPr>
        <w:t>.</w:t>
      </w:r>
    </w:p>
    <w:p w14:paraId="0F201590" w14:textId="0D70F5DF" w:rsidR="003274DC" w:rsidRPr="003274DC" w:rsidRDefault="00FB6E6E" w:rsidP="003274DC">
      <w:pPr>
        <w:spacing w:before="120" w:after="120" w:line="240" w:lineRule="auto"/>
        <w:jc w:val="both"/>
        <w:rPr>
          <w:rFonts w:ascii="Times New Roman" w:hAnsi="Times New Roman" w:cs="Times New Roman"/>
          <w:sz w:val="22"/>
          <w:szCs w:val="22"/>
        </w:rPr>
      </w:pPr>
      <w:r w:rsidRPr="00377D66">
        <w:rPr>
          <w:rFonts w:ascii="Times New Roman" w:hAnsi="Times New Roman" w:cs="Times New Roman"/>
          <w:bCs/>
          <w:sz w:val="22"/>
          <w:szCs w:val="22"/>
        </w:rPr>
        <w:t>Загальні принципи міжнародного права щодо відповідальності держав однаково застосовні у випадку порушення договірних зобов</w:t>
      </w:r>
      <w:r w:rsidR="00077D0D" w:rsidRPr="00377D66">
        <w:rPr>
          <w:rFonts w:ascii="Times New Roman" w:hAnsi="Times New Roman" w:cs="Times New Roman"/>
          <w:bCs/>
          <w:sz w:val="22"/>
          <w:szCs w:val="22"/>
        </w:rPr>
        <w:t>’</w:t>
      </w:r>
      <w:r w:rsidRPr="00377D66">
        <w:rPr>
          <w:rFonts w:ascii="Times New Roman" w:hAnsi="Times New Roman" w:cs="Times New Roman"/>
          <w:bCs/>
          <w:sz w:val="22"/>
          <w:szCs w:val="22"/>
        </w:rPr>
        <w:t xml:space="preserve">язань, оскільки в галузі міжнародного </w:t>
      </w:r>
      <w:r w:rsidR="00485BA0">
        <w:rPr>
          <w:rFonts w:ascii="Times New Roman" w:hAnsi="Times New Roman" w:cs="Times New Roman"/>
          <w:bCs/>
          <w:sz w:val="22"/>
          <w:szCs w:val="22"/>
        </w:rPr>
        <w:t>права не існує відмінності</w:t>
      </w:r>
      <w:r w:rsidRPr="00377D66">
        <w:rPr>
          <w:rFonts w:ascii="Times New Roman" w:hAnsi="Times New Roman" w:cs="Times New Roman"/>
          <w:bCs/>
          <w:sz w:val="22"/>
          <w:szCs w:val="22"/>
        </w:rPr>
        <w:t xml:space="preserve"> між договірною та деліктною відповідальністю, тому порушення державою будь-якого зобов</w:t>
      </w:r>
      <w:r w:rsidR="00077D0D" w:rsidRPr="00377D66">
        <w:rPr>
          <w:rFonts w:ascii="Times New Roman" w:hAnsi="Times New Roman" w:cs="Times New Roman"/>
          <w:bCs/>
          <w:sz w:val="22"/>
          <w:szCs w:val="22"/>
        </w:rPr>
        <w:t>’</w:t>
      </w:r>
      <w:r w:rsidRPr="00377D66">
        <w:rPr>
          <w:rFonts w:ascii="Times New Roman" w:hAnsi="Times New Roman" w:cs="Times New Roman"/>
          <w:bCs/>
          <w:sz w:val="22"/>
          <w:szCs w:val="22"/>
        </w:rPr>
        <w:t>язання, незалежно від походження, породжує відповідальність держави</w:t>
      </w:r>
      <w:r w:rsidR="00077D0D" w:rsidRPr="00377D66">
        <w:rPr>
          <w:rFonts w:ascii="Times New Roman" w:hAnsi="Times New Roman" w:cs="Times New Roman"/>
          <w:bCs/>
          <w:sz w:val="22"/>
          <w:szCs w:val="22"/>
        </w:rPr>
        <w:t xml:space="preserve"> [</w:t>
      </w:r>
      <w:r w:rsidR="00DF7766" w:rsidRPr="00377D66">
        <w:rPr>
          <w:rFonts w:ascii="Times New Roman" w:hAnsi="Times New Roman" w:cs="Times New Roman"/>
          <w:bCs/>
          <w:sz w:val="22"/>
          <w:szCs w:val="22"/>
        </w:rPr>
        <w:t>1</w:t>
      </w:r>
      <w:r w:rsidR="00952D30" w:rsidRPr="00952D30">
        <w:rPr>
          <w:rFonts w:ascii="Times New Roman" w:hAnsi="Times New Roman" w:cs="Times New Roman"/>
          <w:bCs/>
          <w:sz w:val="22"/>
          <w:szCs w:val="22"/>
        </w:rPr>
        <w:t>3</w:t>
      </w:r>
      <w:r w:rsidR="00077D0D" w:rsidRPr="00377D66">
        <w:rPr>
          <w:rFonts w:ascii="Times New Roman" w:hAnsi="Times New Roman" w:cs="Times New Roman"/>
          <w:bCs/>
          <w:sz w:val="22"/>
          <w:szCs w:val="22"/>
        </w:rPr>
        <w:t>]</w:t>
      </w:r>
      <w:r w:rsidRPr="00377D66">
        <w:rPr>
          <w:rFonts w:ascii="Times New Roman" w:hAnsi="Times New Roman" w:cs="Times New Roman"/>
          <w:bCs/>
          <w:sz w:val="22"/>
          <w:szCs w:val="22"/>
        </w:rPr>
        <w:t>.</w:t>
      </w:r>
    </w:p>
    <w:p w14:paraId="192D37C1" w14:textId="77777777" w:rsidR="003274DC" w:rsidRDefault="00716A3D" w:rsidP="003274DC">
      <w:pPr>
        <w:spacing w:before="120" w:after="120" w:line="240" w:lineRule="auto"/>
        <w:jc w:val="both"/>
        <w:rPr>
          <w:rFonts w:ascii="Times New Roman" w:hAnsi="Times New Roman" w:cs="Times New Roman"/>
          <w:bCs/>
          <w:sz w:val="22"/>
          <w:szCs w:val="22"/>
        </w:rPr>
      </w:pPr>
      <w:r w:rsidRPr="00377D66">
        <w:rPr>
          <w:rFonts w:ascii="Times New Roman" w:hAnsi="Times New Roman" w:cs="Times New Roman"/>
          <w:bCs/>
          <w:sz w:val="22"/>
          <w:szCs w:val="22"/>
        </w:rPr>
        <w:t xml:space="preserve">Отже, </w:t>
      </w:r>
      <w:r w:rsidR="008B35F4" w:rsidRPr="00377D66">
        <w:rPr>
          <w:rFonts w:ascii="Times New Roman" w:hAnsi="Times New Roman" w:cs="Times New Roman"/>
          <w:bCs/>
          <w:sz w:val="22"/>
          <w:szCs w:val="22"/>
        </w:rPr>
        <w:t xml:space="preserve">відповідальність порушника загальновизнаних правил поведінки є логічним та справедливим </w:t>
      </w:r>
      <w:r w:rsidRPr="00377D66">
        <w:rPr>
          <w:rFonts w:ascii="Times New Roman" w:hAnsi="Times New Roman" w:cs="Times New Roman"/>
          <w:bCs/>
          <w:sz w:val="22"/>
          <w:szCs w:val="22"/>
        </w:rPr>
        <w:t>результатом протиправної діяльності в межах міжнародного права.</w:t>
      </w:r>
    </w:p>
    <w:p w14:paraId="65DE741F" w14:textId="0FFBC84F" w:rsidR="00593B02" w:rsidRPr="00593B02" w:rsidRDefault="00593B02" w:rsidP="003274DC">
      <w:pPr>
        <w:spacing w:before="120" w:after="120" w:line="240" w:lineRule="auto"/>
        <w:jc w:val="both"/>
        <w:rPr>
          <w:rFonts w:ascii="Times New Roman" w:hAnsi="Times New Roman" w:cs="Times New Roman"/>
          <w:b/>
          <w:i/>
          <w:iCs/>
          <w:sz w:val="22"/>
          <w:szCs w:val="22"/>
          <w:lang w:val="ru-RU"/>
        </w:rPr>
      </w:pPr>
      <w:r w:rsidRPr="00593B02">
        <w:rPr>
          <w:rFonts w:ascii="Times New Roman" w:hAnsi="Times New Roman" w:cs="Times New Roman"/>
          <w:b/>
          <w:i/>
          <w:iCs/>
          <w:sz w:val="22"/>
          <w:szCs w:val="22"/>
        </w:rPr>
        <w:t>Суверенітет держави на шляху її міжнародно-правової відповідальності</w:t>
      </w:r>
    </w:p>
    <w:p w14:paraId="4DA643B2" w14:textId="337F18F5" w:rsidR="00E91561" w:rsidRPr="00D9339D" w:rsidRDefault="009269D5" w:rsidP="003274DC">
      <w:pPr>
        <w:spacing w:before="120" w:after="120" w:line="240" w:lineRule="auto"/>
        <w:jc w:val="both"/>
        <w:rPr>
          <w:rFonts w:ascii="Times New Roman" w:hAnsi="Times New Roman" w:cs="Times New Roman"/>
          <w:bCs/>
          <w:color w:val="000000" w:themeColor="text1"/>
          <w:sz w:val="22"/>
          <w:szCs w:val="22"/>
        </w:rPr>
      </w:pPr>
      <w:r w:rsidRPr="00377D66">
        <w:rPr>
          <w:rFonts w:ascii="Times New Roman" w:hAnsi="Times New Roman" w:cs="Times New Roman"/>
          <w:bCs/>
          <w:sz w:val="22"/>
          <w:szCs w:val="22"/>
        </w:rPr>
        <w:t xml:space="preserve">Відповідальність </w:t>
      </w:r>
      <w:r w:rsidR="009F5858" w:rsidRPr="00377D66">
        <w:rPr>
          <w:rFonts w:ascii="Times New Roman" w:hAnsi="Times New Roman" w:cs="Times New Roman"/>
          <w:bCs/>
          <w:sz w:val="22"/>
          <w:szCs w:val="22"/>
        </w:rPr>
        <w:t>є</w:t>
      </w:r>
      <w:r w:rsidRPr="00377D66">
        <w:rPr>
          <w:rFonts w:ascii="Times New Roman" w:hAnsi="Times New Roman" w:cs="Times New Roman"/>
          <w:bCs/>
          <w:sz w:val="22"/>
          <w:szCs w:val="22"/>
        </w:rPr>
        <w:t xml:space="preserve"> невід’ємним елементом структури правовідносин</w:t>
      </w:r>
      <w:r w:rsidR="0067714A" w:rsidRPr="00377D66">
        <w:rPr>
          <w:rFonts w:ascii="Times New Roman" w:hAnsi="Times New Roman" w:cs="Times New Roman"/>
          <w:bCs/>
          <w:sz w:val="22"/>
          <w:szCs w:val="22"/>
        </w:rPr>
        <w:t xml:space="preserve">, зокрема й тих, що регулюють </w:t>
      </w:r>
      <w:r w:rsidRPr="00377D66">
        <w:rPr>
          <w:rFonts w:ascii="Times New Roman" w:hAnsi="Times New Roman" w:cs="Times New Roman"/>
          <w:bCs/>
          <w:sz w:val="22"/>
          <w:szCs w:val="22"/>
        </w:rPr>
        <w:t xml:space="preserve">відносини між державами. </w:t>
      </w:r>
      <w:r w:rsidR="00716A3D" w:rsidRPr="00377D66">
        <w:rPr>
          <w:rFonts w:ascii="Times New Roman" w:hAnsi="Times New Roman" w:cs="Times New Roman"/>
          <w:bCs/>
          <w:sz w:val="22"/>
          <w:szCs w:val="22"/>
        </w:rPr>
        <w:t>Проте</w:t>
      </w:r>
      <w:r w:rsidR="00D225E2" w:rsidRPr="00377D66">
        <w:rPr>
          <w:rFonts w:ascii="Times New Roman" w:hAnsi="Times New Roman" w:cs="Times New Roman"/>
          <w:bCs/>
          <w:sz w:val="22"/>
          <w:szCs w:val="22"/>
        </w:rPr>
        <w:t xml:space="preserve"> єдність доктринальних позицій щодо такого висновку є</w:t>
      </w:r>
      <w:r w:rsidR="00485BA0">
        <w:rPr>
          <w:rFonts w:ascii="Times New Roman" w:hAnsi="Times New Roman" w:cs="Times New Roman"/>
          <w:bCs/>
          <w:sz w:val="22"/>
          <w:szCs w:val="22"/>
        </w:rPr>
        <w:t>,</w:t>
      </w:r>
      <w:r w:rsidR="00D225E2" w:rsidRPr="00377D66">
        <w:rPr>
          <w:rFonts w:ascii="Times New Roman" w:hAnsi="Times New Roman" w:cs="Times New Roman"/>
          <w:bCs/>
          <w:sz w:val="22"/>
          <w:szCs w:val="22"/>
        </w:rPr>
        <w:t xml:space="preserve"> радше</w:t>
      </w:r>
      <w:r w:rsidR="00485BA0">
        <w:rPr>
          <w:rFonts w:ascii="Times New Roman" w:hAnsi="Times New Roman" w:cs="Times New Roman"/>
          <w:bCs/>
          <w:sz w:val="22"/>
          <w:szCs w:val="22"/>
        </w:rPr>
        <w:t>,</w:t>
      </w:r>
      <w:r w:rsidR="00D225E2" w:rsidRPr="00377D66">
        <w:rPr>
          <w:rFonts w:ascii="Times New Roman" w:hAnsi="Times New Roman" w:cs="Times New Roman"/>
          <w:bCs/>
          <w:sz w:val="22"/>
          <w:szCs w:val="22"/>
        </w:rPr>
        <w:t xml:space="preserve"> утопічною візією, аніж емпірично верифікованою реальністю</w:t>
      </w:r>
      <w:r w:rsidR="00BE08E8" w:rsidRPr="00377D66">
        <w:rPr>
          <w:rFonts w:ascii="Times New Roman" w:hAnsi="Times New Roman" w:cs="Times New Roman"/>
          <w:bCs/>
          <w:sz w:val="22"/>
          <w:szCs w:val="22"/>
        </w:rPr>
        <w:t>. Наука</w:t>
      </w:r>
      <w:r w:rsidR="00D225E2" w:rsidRPr="00377D66">
        <w:rPr>
          <w:rFonts w:ascii="Times New Roman" w:hAnsi="Times New Roman" w:cs="Times New Roman"/>
          <w:bCs/>
          <w:sz w:val="22"/>
          <w:szCs w:val="22"/>
        </w:rPr>
        <w:t xml:space="preserve"> міжнародного права характеризується наявністю сильних консерва</w:t>
      </w:r>
      <w:r w:rsidR="001B1BE0">
        <w:rPr>
          <w:rFonts w:ascii="Times New Roman" w:hAnsi="Times New Roman" w:cs="Times New Roman"/>
          <w:bCs/>
          <w:sz w:val="22"/>
          <w:szCs w:val="22"/>
        </w:rPr>
        <w:t>тивних</w:t>
      </w:r>
      <w:r w:rsidR="00D225E2" w:rsidRPr="00377D66">
        <w:rPr>
          <w:rFonts w:ascii="Times New Roman" w:hAnsi="Times New Roman" w:cs="Times New Roman"/>
          <w:bCs/>
          <w:sz w:val="22"/>
          <w:szCs w:val="22"/>
        </w:rPr>
        <w:t xml:space="preserve"> позицій щодо питання правового регулювання відносин між державами</w:t>
      </w:r>
      <w:r w:rsidR="00485BA0">
        <w:rPr>
          <w:rFonts w:ascii="Times New Roman" w:hAnsi="Times New Roman" w:cs="Times New Roman"/>
          <w:bCs/>
          <w:sz w:val="22"/>
          <w:szCs w:val="22"/>
        </w:rPr>
        <w:t>. З огляду на це</w:t>
      </w:r>
      <w:r w:rsidR="00BE6D2A" w:rsidRPr="00377D66">
        <w:rPr>
          <w:rFonts w:ascii="Times New Roman" w:hAnsi="Times New Roman" w:cs="Times New Roman"/>
          <w:bCs/>
          <w:sz w:val="22"/>
          <w:szCs w:val="22"/>
        </w:rPr>
        <w:t xml:space="preserve"> </w:t>
      </w:r>
      <w:r w:rsidR="00D4243E" w:rsidRPr="00377D66">
        <w:rPr>
          <w:rFonts w:ascii="Times New Roman" w:hAnsi="Times New Roman" w:cs="Times New Roman"/>
          <w:bCs/>
          <w:sz w:val="22"/>
          <w:szCs w:val="22"/>
        </w:rPr>
        <w:t xml:space="preserve">реалізація </w:t>
      </w:r>
      <w:r w:rsidR="00375346" w:rsidRPr="00377D66">
        <w:rPr>
          <w:rFonts w:ascii="Times New Roman" w:hAnsi="Times New Roman" w:cs="Times New Roman"/>
          <w:bCs/>
          <w:sz w:val="22"/>
          <w:szCs w:val="22"/>
        </w:rPr>
        <w:t>міжнародно-правов</w:t>
      </w:r>
      <w:r w:rsidR="00D4243E" w:rsidRPr="00377D66">
        <w:rPr>
          <w:rFonts w:ascii="Times New Roman" w:hAnsi="Times New Roman" w:cs="Times New Roman"/>
          <w:bCs/>
          <w:sz w:val="22"/>
          <w:szCs w:val="22"/>
        </w:rPr>
        <w:t>ої</w:t>
      </w:r>
      <w:r w:rsidR="00375346" w:rsidRPr="00377D66">
        <w:rPr>
          <w:rFonts w:ascii="Times New Roman" w:hAnsi="Times New Roman" w:cs="Times New Roman"/>
          <w:bCs/>
          <w:sz w:val="22"/>
          <w:szCs w:val="22"/>
        </w:rPr>
        <w:t xml:space="preserve"> відповідальн</w:t>
      </w:r>
      <w:r w:rsidR="00D4243E" w:rsidRPr="00377D66">
        <w:rPr>
          <w:rFonts w:ascii="Times New Roman" w:hAnsi="Times New Roman" w:cs="Times New Roman"/>
          <w:bCs/>
          <w:sz w:val="22"/>
          <w:szCs w:val="22"/>
        </w:rPr>
        <w:t>ості</w:t>
      </w:r>
      <w:r w:rsidR="00375346" w:rsidRPr="00377D66">
        <w:rPr>
          <w:rFonts w:ascii="Times New Roman" w:hAnsi="Times New Roman" w:cs="Times New Roman"/>
          <w:bCs/>
          <w:sz w:val="22"/>
          <w:szCs w:val="22"/>
        </w:rPr>
        <w:t xml:space="preserve"> держави </w:t>
      </w:r>
      <w:r w:rsidR="00D4243E" w:rsidRPr="00767D19">
        <w:rPr>
          <w:rFonts w:ascii="Times New Roman" w:hAnsi="Times New Roman" w:cs="Times New Roman"/>
          <w:bCs/>
          <w:color w:val="000000" w:themeColor="text1"/>
          <w:sz w:val="22"/>
          <w:szCs w:val="22"/>
        </w:rPr>
        <w:t>стикається з низкою перепон</w:t>
      </w:r>
      <w:r w:rsidR="00BE6D2A" w:rsidRPr="00767D19">
        <w:rPr>
          <w:rFonts w:ascii="Times New Roman" w:hAnsi="Times New Roman" w:cs="Times New Roman"/>
          <w:bCs/>
          <w:color w:val="000000" w:themeColor="text1"/>
          <w:sz w:val="22"/>
          <w:szCs w:val="22"/>
        </w:rPr>
        <w:t>, зокрема й з тими, що випливають із особливостей тлумачення суверенітету держави.</w:t>
      </w:r>
    </w:p>
    <w:p w14:paraId="086E50D0" w14:textId="0FF5A050" w:rsidR="00B66309" w:rsidRPr="002C393F" w:rsidRDefault="00E91561" w:rsidP="003274DC">
      <w:pPr>
        <w:spacing w:before="120" w:after="120" w:line="240" w:lineRule="auto"/>
        <w:jc w:val="both"/>
        <w:rPr>
          <w:rFonts w:ascii="Times New Roman" w:hAnsi="Times New Roman" w:cs="Times New Roman"/>
          <w:color w:val="000000" w:themeColor="text1"/>
          <w:sz w:val="22"/>
          <w:szCs w:val="22"/>
        </w:rPr>
      </w:pPr>
      <w:r w:rsidRPr="00767D19">
        <w:rPr>
          <w:rFonts w:ascii="Times New Roman" w:hAnsi="Times New Roman" w:cs="Times New Roman"/>
          <w:color w:val="000000" w:themeColor="text1"/>
          <w:sz w:val="22"/>
          <w:szCs w:val="22"/>
        </w:rPr>
        <w:t>Проблема державного суверенітету належить до найбільш дискусійних як у вітчизняні</w:t>
      </w:r>
      <w:r w:rsidR="00485BA0">
        <w:rPr>
          <w:rFonts w:ascii="Times New Roman" w:hAnsi="Times New Roman" w:cs="Times New Roman"/>
          <w:color w:val="000000" w:themeColor="text1"/>
          <w:sz w:val="22"/>
          <w:szCs w:val="22"/>
        </w:rPr>
        <w:t>й, так і зарубіжній науці, що з</w:t>
      </w:r>
      <w:r w:rsidRPr="00767D19">
        <w:rPr>
          <w:rFonts w:ascii="Times New Roman" w:hAnsi="Times New Roman" w:cs="Times New Roman"/>
          <w:color w:val="000000" w:themeColor="text1"/>
          <w:sz w:val="22"/>
          <w:szCs w:val="22"/>
        </w:rPr>
        <w:t>умовлено розширенням сфер і трансформацією форм міжнародної співпраці, а також неоднозначні</w:t>
      </w:r>
      <w:r w:rsidR="00485BA0">
        <w:rPr>
          <w:rFonts w:ascii="Times New Roman" w:hAnsi="Times New Roman" w:cs="Times New Roman"/>
          <w:color w:val="000000" w:themeColor="text1"/>
          <w:sz w:val="22"/>
          <w:szCs w:val="22"/>
        </w:rPr>
        <w:t>стю інтерпретації самого терміна</w:t>
      </w:r>
      <w:r w:rsidRPr="00767D19">
        <w:rPr>
          <w:rFonts w:ascii="Times New Roman" w:hAnsi="Times New Roman" w:cs="Times New Roman"/>
          <w:color w:val="000000" w:themeColor="text1"/>
          <w:sz w:val="22"/>
          <w:szCs w:val="22"/>
        </w:rPr>
        <w:t xml:space="preserve"> «суверенітет». </w:t>
      </w:r>
      <w:r w:rsidR="00E84F74" w:rsidRPr="00767D19">
        <w:rPr>
          <w:rFonts w:ascii="Times New Roman" w:hAnsi="Times New Roman" w:cs="Times New Roman"/>
          <w:color w:val="000000" w:themeColor="text1"/>
          <w:sz w:val="22"/>
          <w:szCs w:val="22"/>
        </w:rPr>
        <w:t>Державний суверенітет – це складний державно-правовий феномен, під яким розуміють обумовлену волею народу політико-правову властивість держави, що полягає у верховенстві державної влади щодо будь-якої іншої влади в суспільстві та її незалежності від будь-якої іншої влади за її межами</w:t>
      </w:r>
      <w:r w:rsidRPr="00767D19">
        <w:rPr>
          <w:rFonts w:ascii="Times New Roman" w:hAnsi="Times New Roman" w:cs="Times New Roman"/>
          <w:color w:val="000000" w:themeColor="text1"/>
          <w:sz w:val="22"/>
          <w:szCs w:val="22"/>
        </w:rPr>
        <w:t xml:space="preserve"> [1</w:t>
      </w:r>
      <w:r w:rsidR="00B210E1" w:rsidRPr="00B210E1">
        <w:rPr>
          <w:rFonts w:ascii="Times New Roman" w:hAnsi="Times New Roman" w:cs="Times New Roman"/>
          <w:color w:val="000000" w:themeColor="text1"/>
          <w:sz w:val="22"/>
          <w:szCs w:val="22"/>
        </w:rPr>
        <w:t>4</w:t>
      </w:r>
      <w:r w:rsidRPr="00767D19">
        <w:rPr>
          <w:rFonts w:ascii="Times New Roman" w:hAnsi="Times New Roman" w:cs="Times New Roman"/>
          <w:color w:val="000000" w:themeColor="text1"/>
          <w:sz w:val="22"/>
          <w:szCs w:val="22"/>
        </w:rPr>
        <w:t>, с. 11, 92].</w:t>
      </w:r>
    </w:p>
    <w:p w14:paraId="6709FE3E" w14:textId="76F7B500" w:rsidR="003274DC" w:rsidRPr="003274DC" w:rsidRDefault="00485BA0" w:rsidP="003274DC">
      <w:pPr>
        <w:spacing w:before="120" w:after="120" w:line="240" w:lineRule="auto"/>
        <w:jc w:val="both"/>
        <w:rPr>
          <w:rFonts w:ascii="Times New Roman" w:hAnsi="Times New Roman" w:cs="Times New Roman"/>
          <w:sz w:val="22"/>
          <w:szCs w:val="22"/>
          <w:lang w:val="ru-RU"/>
        </w:rPr>
      </w:pPr>
      <w:r>
        <w:rPr>
          <w:rFonts w:ascii="Times New Roman" w:hAnsi="Times New Roman" w:cs="Times New Roman"/>
          <w:bCs/>
          <w:sz w:val="22"/>
          <w:szCs w:val="22"/>
        </w:rPr>
        <w:t>У</w:t>
      </w:r>
      <w:r w:rsidR="0067714A" w:rsidRPr="00377D66">
        <w:rPr>
          <w:rFonts w:ascii="Times New Roman" w:hAnsi="Times New Roman" w:cs="Times New Roman"/>
          <w:bCs/>
          <w:sz w:val="22"/>
          <w:szCs w:val="22"/>
        </w:rPr>
        <w:t xml:space="preserve"> цілому, </w:t>
      </w:r>
      <w:r w:rsidR="009269D5" w:rsidRPr="00377D66">
        <w:rPr>
          <w:rFonts w:ascii="Times New Roman" w:hAnsi="Times New Roman" w:cs="Times New Roman"/>
          <w:bCs/>
          <w:sz w:val="22"/>
          <w:szCs w:val="22"/>
        </w:rPr>
        <w:t>науковці у сфері міжнародного кримінального права сприймають суверенітет як перешкоду. Його розглядають як споріднене поняття з реальною політикою, що постійно унеможливлює здійснення міжнародного кримінального правосуддя [</w:t>
      </w:r>
      <w:r w:rsidR="00DF7766" w:rsidRPr="00377D66">
        <w:rPr>
          <w:rFonts w:ascii="Times New Roman" w:hAnsi="Times New Roman" w:cs="Times New Roman"/>
          <w:bCs/>
          <w:sz w:val="22"/>
          <w:szCs w:val="22"/>
        </w:rPr>
        <w:t>1</w:t>
      </w:r>
      <w:r w:rsidR="00B210E1" w:rsidRPr="00B210E1">
        <w:rPr>
          <w:rFonts w:ascii="Times New Roman" w:hAnsi="Times New Roman" w:cs="Times New Roman"/>
          <w:bCs/>
          <w:sz w:val="22"/>
          <w:szCs w:val="22"/>
          <w:lang w:val="ru-RU"/>
        </w:rPr>
        <w:t>5</w:t>
      </w:r>
      <w:r w:rsidR="009269D5" w:rsidRPr="00377D66">
        <w:rPr>
          <w:rFonts w:ascii="Times New Roman" w:hAnsi="Times New Roman" w:cs="Times New Roman"/>
          <w:bCs/>
          <w:sz w:val="22"/>
          <w:szCs w:val="22"/>
        </w:rPr>
        <w:t>, с.</w:t>
      </w:r>
      <w:r w:rsidR="009269D5" w:rsidRPr="00377D66">
        <w:rPr>
          <w:rFonts w:ascii="Times New Roman" w:hAnsi="Times New Roman" w:cs="Times New Roman"/>
          <w:bCs/>
          <w:sz w:val="22"/>
          <w:szCs w:val="22"/>
          <w:lang w:val="ru-RU"/>
        </w:rPr>
        <w:t xml:space="preserve"> 980</w:t>
      </w:r>
      <w:r w:rsidR="009269D5" w:rsidRPr="00377D66">
        <w:rPr>
          <w:rFonts w:ascii="Times New Roman" w:hAnsi="Times New Roman" w:cs="Times New Roman"/>
          <w:bCs/>
          <w:sz w:val="22"/>
          <w:szCs w:val="22"/>
        </w:rPr>
        <w:t>].</w:t>
      </w:r>
    </w:p>
    <w:p w14:paraId="404E94D1" w14:textId="00F9C834" w:rsidR="003274DC" w:rsidRPr="003274DC" w:rsidRDefault="00485BA0" w:rsidP="003274DC">
      <w:pPr>
        <w:spacing w:before="120" w:after="120" w:line="240" w:lineRule="auto"/>
        <w:jc w:val="both"/>
        <w:rPr>
          <w:rFonts w:ascii="Times New Roman" w:hAnsi="Times New Roman" w:cs="Times New Roman"/>
          <w:sz w:val="22"/>
          <w:szCs w:val="22"/>
        </w:rPr>
      </w:pPr>
      <w:r>
        <w:rPr>
          <w:rFonts w:ascii="Times New Roman" w:hAnsi="Times New Roman" w:cs="Times New Roman"/>
          <w:bCs/>
          <w:sz w:val="22"/>
          <w:szCs w:val="22"/>
        </w:rPr>
        <w:t>Так, у</w:t>
      </w:r>
      <w:r w:rsidR="00A71E23" w:rsidRPr="003274DC">
        <w:rPr>
          <w:rFonts w:ascii="Times New Roman" w:hAnsi="Times New Roman" w:cs="Times New Roman"/>
          <w:bCs/>
          <w:sz w:val="22"/>
          <w:szCs w:val="22"/>
        </w:rPr>
        <w:t xml:space="preserve"> науці міжнародного права чільне місце займає теза щодо </w:t>
      </w:r>
      <w:r w:rsidR="00711514" w:rsidRPr="003274DC">
        <w:rPr>
          <w:rFonts w:ascii="Times New Roman" w:hAnsi="Times New Roman" w:cs="Times New Roman"/>
          <w:bCs/>
          <w:sz w:val="22"/>
          <w:szCs w:val="22"/>
        </w:rPr>
        <w:t xml:space="preserve">тлумачення ідеї </w:t>
      </w:r>
      <w:r w:rsidR="00A71E23" w:rsidRPr="003274DC">
        <w:rPr>
          <w:rFonts w:ascii="Times New Roman" w:hAnsi="Times New Roman" w:cs="Times New Roman"/>
          <w:bCs/>
          <w:color w:val="000000" w:themeColor="text1"/>
          <w:sz w:val="22"/>
          <w:szCs w:val="22"/>
        </w:rPr>
        <w:t>міжнародної відповідальності крізь призму абсолютності та відносності</w:t>
      </w:r>
      <w:r w:rsidR="00711514" w:rsidRPr="003274DC">
        <w:rPr>
          <w:rFonts w:ascii="Times New Roman" w:hAnsi="Times New Roman" w:cs="Times New Roman"/>
          <w:bCs/>
          <w:color w:val="000000" w:themeColor="text1"/>
          <w:sz w:val="22"/>
          <w:szCs w:val="22"/>
        </w:rPr>
        <w:t xml:space="preserve"> державного </w:t>
      </w:r>
      <w:r w:rsidR="00A71E23" w:rsidRPr="003274DC">
        <w:rPr>
          <w:rFonts w:ascii="Times New Roman" w:hAnsi="Times New Roman" w:cs="Times New Roman"/>
          <w:bCs/>
          <w:color w:val="000000" w:themeColor="text1"/>
          <w:sz w:val="22"/>
          <w:szCs w:val="22"/>
        </w:rPr>
        <w:t xml:space="preserve">суверенітету. В її основу покладено твердження, що притягнення </w:t>
      </w:r>
      <w:r w:rsidR="00A71E23" w:rsidRPr="00970EC6">
        <w:rPr>
          <w:rFonts w:ascii="Times New Roman" w:hAnsi="Times New Roman" w:cs="Times New Roman"/>
          <w:bCs/>
          <w:color w:val="000000" w:themeColor="text1"/>
          <w:sz w:val="22"/>
          <w:szCs w:val="22"/>
        </w:rPr>
        <w:t>держави до відповідальності за міжнародним правом неодмінно обмежує її суверенітет.</w:t>
      </w:r>
      <w:r>
        <w:rPr>
          <w:rFonts w:ascii="Times New Roman" w:hAnsi="Times New Roman" w:cs="Times New Roman"/>
          <w:bCs/>
          <w:color w:val="000000" w:themeColor="text1"/>
          <w:sz w:val="22"/>
          <w:szCs w:val="22"/>
        </w:rPr>
        <w:t xml:space="preserve"> У зв’язку з цим </w:t>
      </w:r>
      <w:r w:rsidR="0055131B" w:rsidRPr="00970EC6">
        <w:rPr>
          <w:rFonts w:ascii="Times New Roman" w:hAnsi="Times New Roman" w:cs="Times New Roman"/>
          <w:bCs/>
          <w:color w:val="000000" w:themeColor="text1"/>
          <w:sz w:val="22"/>
          <w:szCs w:val="22"/>
        </w:rPr>
        <w:t xml:space="preserve">доктринальні позиції щодо можливості </w:t>
      </w:r>
      <w:r w:rsidR="00711514" w:rsidRPr="00970EC6">
        <w:rPr>
          <w:rFonts w:ascii="Times New Roman" w:hAnsi="Times New Roman" w:cs="Times New Roman"/>
          <w:bCs/>
          <w:color w:val="000000" w:themeColor="text1"/>
          <w:sz w:val="22"/>
          <w:szCs w:val="22"/>
        </w:rPr>
        <w:t>міжнародно-правової відповідальності держави напряму залежал</w:t>
      </w:r>
      <w:r w:rsidR="0055131B" w:rsidRPr="00970EC6">
        <w:rPr>
          <w:rFonts w:ascii="Times New Roman" w:hAnsi="Times New Roman" w:cs="Times New Roman"/>
          <w:bCs/>
          <w:color w:val="000000" w:themeColor="text1"/>
          <w:sz w:val="22"/>
          <w:szCs w:val="22"/>
        </w:rPr>
        <w:t>и</w:t>
      </w:r>
      <w:r w:rsidR="00711514" w:rsidRPr="00970EC6">
        <w:rPr>
          <w:rFonts w:ascii="Times New Roman" w:hAnsi="Times New Roman" w:cs="Times New Roman"/>
          <w:bCs/>
          <w:color w:val="000000" w:themeColor="text1"/>
          <w:sz w:val="22"/>
          <w:szCs w:val="22"/>
        </w:rPr>
        <w:t xml:space="preserve"> від </w:t>
      </w:r>
      <w:r w:rsidR="00970EC6">
        <w:rPr>
          <w:rFonts w:ascii="Times New Roman" w:hAnsi="Times New Roman" w:cs="Times New Roman"/>
          <w:bCs/>
          <w:color w:val="000000" w:themeColor="text1"/>
          <w:sz w:val="22"/>
          <w:szCs w:val="22"/>
        </w:rPr>
        <w:t xml:space="preserve">особливостей </w:t>
      </w:r>
      <w:r w:rsidR="00711514" w:rsidRPr="003274DC">
        <w:rPr>
          <w:rFonts w:ascii="Times New Roman" w:hAnsi="Times New Roman" w:cs="Times New Roman"/>
          <w:bCs/>
          <w:color w:val="000000" w:themeColor="text1"/>
          <w:sz w:val="22"/>
          <w:szCs w:val="22"/>
        </w:rPr>
        <w:t xml:space="preserve">домінуючої в межах </w:t>
      </w:r>
      <w:r w:rsidR="0055131B" w:rsidRPr="003274DC">
        <w:rPr>
          <w:rFonts w:ascii="Times New Roman" w:hAnsi="Times New Roman" w:cs="Times New Roman"/>
          <w:bCs/>
          <w:color w:val="000000" w:themeColor="text1"/>
          <w:sz w:val="22"/>
          <w:szCs w:val="22"/>
        </w:rPr>
        <w:t>відповідної</w:t>
      </w:r>
      <w:r w:rsidR="00711514" w:rsidRPr="003274DC">
        <w:rPr>
          <w:rFonts w:ascii="Times New Roman" w:hAnsi="Times New Roman" w:cs="Times New Roman"/>
          <w:bCs/>
          <w:color w:val="000000" w:themeColor="text1"/>
          <w:sz w:val="22"/>
          <w:szCs w:val="22"/>
        </w:rPr>
        <w:t xml:space="preserve"> епохи концепції державного суверенітету.</w:t>
      </w:r>
    </w:p>
    <w:p w14:paraId="2B902585" w14:textId="4FB9433A" w:rsidR="003274DC" w:rsidRPr="003274DC" w:rsidRDefault="00227BBA" w:rsidP="003274DC">
      <w:pPr>
        <w:spacing w:before="120" w:after="120" w:line="240" w:lineRule="auto"/>
        <w:jc w:val="both"/>
        <w:rPr>
          <w:rFonts w:ascii="Times New Roman" w:hAnsi="Times New Roman" w:cs="Times New Roman"/>
          <w:sz w:val="22"/>
          <w:szCs w:val="22"/>
        </w:rPr>
      </w:pPr>
      <w:r w:rsidRPr="007F6A26">
        <w:rPr>
          <w:rFonts w:ascii="Times New Roman" w:hAnsi="Times New Roman" w:cs="Times New Roman"/>
          <w:bCs/>
          <w:color w:val="000000" w:themeColor="text1"/>
          <w:sz w:val="22"/>
          <w:szCs w:val="22"/>
        </w:rPr>
        <w:t xml:space="preserve">В епоху класичного </w:t>
      </w:r>
      <w:r w:rsidRPr="00377D66">
        <w:rPr>
          <w:rFonts w:ascii="Times New Roman" w:hAnsi="Times New Roman" w:cs="Times New Roman"/>
          <w:bCs/>
          <w:color w:val="000000" w:themeColor="text1"/>
          <w:sz w:val="22"/>
          <w:szCs w:val="22"/>
        </w:rPr>
        <w:t>міжнародного</w:t>
      </w:r>
      <w:r w:rsidR="00767D19">
        <w:rPr>
          <w:rFonts w:ascii="Times New Roman" w:hAnsi="Times New Roman" w:cs="Times New Roman"/>
          <w:bCs/>
          <w:color w:val="000000" w:themeColor="text1"/>
          <w:sz w:val="22"/>
          <w:szCs w:val="22"/>
        </w:rPr>
        <w:t xml:space="preserve"> права</w:t>
      </w:r>
      <w:r w:rsidRPr="00377D66">
        <w:rPr>
          <w:rFonts w:ascii="Times New Roman" w:hAnsi="Times New Roman" w:cs="Times New Roman"/>
          <w:bCs/>
          <w:color w:val="000000" w:themeColor="text1"/>
          <w:sz w:val="22"/>
          <w:szCs w:val="22"/>
        </w:rPr>
        <w:t xml:space="preserve"> безумовн</w:t>
      </w:r>
      <w:r w:rsidR="00970EC6">
        <w:rPr>
          <w:rFonts w:ascii="Times New Roman" w:hAnsi="Times New Roman" w:cs="Times New Roman"/>
          <w:bCs/>
          <w:color w:val="000000" w:themeColor="text1"/>
          <w:sz w:val="22"/>
          <w:szCs w:val="22"/>
        </w:rPr>
        <w:t>ою перевагою</w:t>
      </w:r>
      <w:r w:rsidR="007F6A26">
        <w:rPr>
          <w:rFonts w:ascii="Times New Roman" w:hAnsi="Times New Roman" w:cs="Times New Roman"/>
          <w:bCs/>
          <w:color w:val="000000" w:themeColor="text1"/>
          <w:sz w:val="22"/>
          <w:szCs w:val="22"/>
        </w:rPr>
        <w:t xml:space="preserve"> </w:t>
      </w:r>
      <w:r w:rsidRPr="00377D66">
        <w:rPr>
          <w:rFonts w:ascii="Times New Roman" w:hAnsi="Times New Roman" w:cs="Times New Roman"/>
          <w:bCs/>
          <w:color w:val="000000" w:themeColor="text1"/>
          <w:sz w:val="22"/>
          <w:szCs w:val="22"/>
        </w:rPr>
        <w:t>характеризувалася ідея абсолютного суверенітету</w:t>
      </w:r>
      <w:r w:rsidR="00021789" w:rsidRPr="00377D66">
        <w:rPr>
          <w:rFonts w:ascii="Times New Roman" w:hAnsi="Times New Roman" w:cs="Times New Roman"/>
          <w:bCs/>
          <w:color w:val="000000" w:themeColor="text1"/>
          <w:sz w:val="22"/>
          <w:szCs w:val="22"/>
        </w:rPr>
        <w:t>, яка заперечувала будь-яку відповідальність держави</w:t>
      </w:r>
      <w:r w:rsidR="00E65FCC" w:rsidRPr="00377D66">
        <w:rPr>
          <w:rFonts w:ascii="Times New Roman" w:hAnsi="Times New Roman" w:cs="Times New Roman"/>
          <w:bCs/>
          <w:color w:val="000000" w:themeColor="text1"/>
          <w:sz w:val="22"/>
          <w:szCs w:val="22"/>
        </w:rPr>
        <w:t>. Її виникнення стало реакцією на політичну роздробленість європейського простору, усунення негативних наслідків якої вбачалося за можливе завдяки</w:t>
      </w:r>
      <w:r w:rsidR="00E65FCC" w:rsidRPr="007F6A26">
        <w:rPr>
          <w:rFonts w:ascii="Times New Roman" w:hAnsi="Times New Roman" w:cs="Times New Roman"/>
          <w:bCs/>
          <w:color w:val="000000" w:themeColor="text1"/>
          <w:sz w:val="22"/>
          <w:szCs w:val="22"/>
        </w:rPr>
        <w:t xml:space="preserve"> впровадженню </w:t>
      </w:r>
      <w:r w:rsidR="00E65FCC" w:rsidRPr="00377D66">
        <w:rPr>
          <w:rFonts w:ascii="Times New Roman" w:hAnsi="Times New Roman" w:cs="Times New Roman"/>
          <w:bCs/>
          <w:color w:val="000000" w:themeColor="text1"/>
          <w:sz w:val="22"/>
          <w:szCs w:val="22"/>
        </w:rPr>
        <w:t xml:space="preserve">централізованої влади. </w:t>
      </w:r>
      <w:r w:rsidR="002934BF" w:rsidRPr="00377D66">
        <w:rPr>
          <w:rFonts w:ascii="Times New Roman" w:hAnsi="Times New Roman" w:cs="Times New Roman"/>
          <w:bCs/>
          <w:color w:val="000000" w:themeColor="text1"/>
          <w:sz w:val="22"/>
          <w:szCs w:val="22"/>
        </w:rPr>
        <w:t>Такий розвиток подій є також свідченням гегемонії політико-філософських засад етатизму.</w:t>
      </w:r>
    </w:p>
    <w:p w14:paraId="4ECB07F5" w14:textId="237C9B97" w:rsidR="003274DC" w:rsidRPr="003274DC" w:rsidRDefault="00227BBA" w:rsidP="003274DC">
      <w:pPr>
        <w:spacing w:before="120" w:after="120" w:line="240" w:lineRule="auto"/>
        <w:jc w:val="both"/>
        <w:rPr>
          <w:rFonts w:ascii="Times New Roman" w:hAnsi="Times New Roman" w:cs="Times New Roman"/>
          <w:sz w:val="22"/>
          <w:szCs w:val="22"/>
        </w:rPr>
      </w:pPr>
      <w:r w:rsidRPr="00377D66">
        <w:rPr>
          <w:rFonts w:ascii="Times New Roman" w:hAnsi="Times New Roman" w:cs="Times New Roman"/>
          <w:bCs/>
          <w:color w:val="000000" w:themeColor="text1"/>
          <w:sz w:val="22"/>
          <w:szCs w:val="22"/>
        </w:rPr>
        <w:t>Хоча, в цілому, представники наукової спільноти цього періоду поділялися на</w:t>
      </w:r>
      <w:r w:rsidR="00E66964" w:rsidRPr="00377D66">
        <w:rPr>
          <w:rFonts w:ascii="Times New Roman" w:hAnsi="Times New Roman" w:cs="Times New Roman"/>
          <w:bCs/>
          <w:color w:val="000000" w:themeColor="text1"/>
          <w:sz w:val="22"/>
          <w:szCs w:val="22"/>
        </w:rPr>
        <w:t xml:space="preserve">: прибічників концепції абсолютного суверенітету, які заперечували можливість його обмеження, вважаючи це неприйнятним (Т. Гоббс та С. </w:t>
      </w:r>
      <w:r w:rsidR="00E66964" w:rsidRPr="00F11346">
        <w:rPr>
          <w:rFonts w:ascii="Times New Roman" w:hAnsi="Times New Roman" w:cs="Times New Roman"/>
          <w:bCs/>
          <w:color w:val="000000" w:themeColor="text1"/>
          <w:sz w:val="22"/>
          <w:szCs w:val="22"/>
        </w:rPr>
        <w:t>Пуфендорф);</w:t>
      </w:r>
      <w:r w:rsidR="00E66964" w:rsidRPr="00377D66">
        <w:rPr>
          <w:rFonts w:ascii="Times New Roman" w:hAnsi="Times New Roman" w:cs="Times New Roman"/>
          <w:bCs/>
          <w:color w:val="000000" w:themeColor="text1"/>
          <w:sz w:val="22"/>
          <w:szCs w:val="22"/>
        </w:rPr>
        <w:t xml:space="preserve"> прибічників концепції абсолютного суверенітету, які припускали можливість існування певних обмежень (Ж. Боден, Дж. Бентам, Ґ.В.Ф. Геґель); прибічників концепції відносного суверенітету, що декларували певні його обмеження (Г. Гроцій, Дж. Локк, Й.К. Блюнчлі); прибічників концепції відносного суверенітету, що констатували існування можливості передачі частини суверенітету міждержавним утворенням (В. Пенн, І. Кант, О. Тьєррі, Ф. Науманн)</w:t>
      </w:r>
      <w:r w:rsidR="009E5E43" w:rsidRPr="00377D66">
        <w:rPr>
          <w:rFonts w:ascii="Times New Roman" w:hAnsi="Times New Roman" w:cs="Times New Roman"/>
          <w:bCs/>
          <w:color w:val="000000" w:themeColor="text1"/>
          <w:sz w:val="22"/>
          <w:szCs w:val="22"/>
        </w:rPr>
        <w:t xml:space="preserve"> [</w:t>
      </w:r>
      <w:r w:rsidR="00DF7766" w:rsidRPr="00377D66">
        <w:rPr>
          <w:rFonts w:ascii="Times New Roman" w:hAnsi="Times New Roman" w:cs="Times New Roman"/>
          <w:bCs/>
          <w:color w:val="000000" w:themeColor="text1"/>
          <w:sz w:val="22"/>
          <w:szCs w:val="22"/>
        </w:rPr>
        <w:t>1</w:t>
      </w:r>
      <w:r w:rsidR="00B210E1" w:rsidRPr="00B210E1">
        <w:rPr>
          <w:rFonts w:ascii="Times New Roman" w:hAnsi="Times New Roman" w:cs="Times New Roman"/>
          <w:bCs/>
          <w:color w:val="000000" w:themeColor="text1"/>
          <w:sz w:val="22"/>
          <w:szCs w:val="22"/>
        </w:rPr>
        <w:t>6</w:t>
      </w:r>
      <w:r w:rsidR="009E5E43" w:rsidRPr="00377D66">
        <w:rPr>
          <w:rFonts w:ascii="Times New Roman" w:hAnsi="Times New Roman" w:cs="Times New Roman"/>
          <w:bCs/>
          <w:color w:val="000000" w:themeColor="text1"/>
          <w:sz w:val="22"/>
          <w:szCs w:val="22"/>
        </w:rPr>
        <w:t>, с. 316]</w:t>
      </w:r>
      <w:r w:rsidR="00826EE1" w:rsidRPr="00377D66">
        <w:rPr>
          <w:rFonts w:ascii="Times New Roman" w:hAnsi="Times New Roman" w:cs="Times New Roman"/>
          <w:bCs/>
          <w:color w:val="000000" w:themeColor="text1"/>
          <w:sz w:val="22"/>
          <w:szCs w:val="22"/>
        </w:rPr>
        <w:t>.</w:t>
      </w:r>
    </w:p>
    <w:p w14:paraId="578E79DD" w14:textId="543E69E3" w:rsidR="003274DC" w:rsidRPr="00AD3487" w:rsidRDefault="00326087" w:rsidP="003274DC">
      <w:pPr>
        <w:spacing w:before="120" w:after="120" w:line="240" w:lineRule="auto"/>
        <w:jc w:val="both"/>
        <w:rPr>
          <w:rFonts w:ascii="Times New Roman" w:hAnsi="Times New Roman" w:cs="Times New Roman"/>
          <w:sz w:val="22"/>
          <w:szCs w:val="22"/>
        </w:rPr>
      </w:pPr>
      <w:r w:rsidRPr="00377D66">
        <w:rPr>
          <w:rFonts w:ascii="Times New Roman" w:hAnsi="Times New Roman" w:cs="Times New Roman"/>
          <w:bCs/>
          <w:color w:val="000000" w:themeColor="text1"/>
          <w:sz w:val="22"/>
          <w:szCs w:val="22"/>
        </w:rPr>
        <w:t xml:space="preserve">Суттєве звуження нормативного тлумачення обсягу суверенітету держави припадає на період після закінчення Першої світової війни, що супроводжувалося зміною </w:t>
      </w:r>
      <w:r w:rsidR="00C2740B" w:rsidRPr="00377D66">
        <w:rPr>
          <w:rFonts w:ascii="Times New Roman" w:hAnsi="Times New Roman" w:cs="Times New Roman"/>
          <w:bCs/>
          <w:color w:val="000000" w:themeColor="text1"/>
          <w:sz w:val="22"/>
          <w:szCs w:val="22"/>
        </w:rPr>
        <w:t>меж реалізації зовнішньої політики в контексті права на ведення війни.</w:t>
      </w:r>
    </w:p>
    <w:p w14:paraId="0E416FEA" w14:textId="161808E3" w:rsidR="003274DC" w:rsidRDefault="00842CDD" w:rsidP="003274DC">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bCs/>
          <w:color w:val="000000" w:themeColor="text1"/>
          <w:sz w:val="22"/>
          <w:szCs w:val="22"/>
        </w:rPr>
        <w:t xml:space="preserve">У </w:t>
      </w:r>
      <w:r w:rsidR="00326087" w:rsidRPr="00377D66">
        <w:rPr>
          <w:rFonts w:ascii="Times New Roman" w:hAnsi="Times New Roman" w:cs="Times New Roman"/>
          <w:bCs/>
          <w:color w:val="000000" w:themeColor="text1"/>
          <w:sz w:val="22"/>
          <w:szCs w:val="22"/>
        </w:rPr>
        <w:t>цьому разі</w:t>
      </w:r>
      <w:r w:rsidRPr="00377D66">
        <w:rPr>
          <w:rFonts w:ascii="Times New Roman" w:hAnsi="Times New Roman" w:cs="Times New Roman"/>
          <w:bCs/>
          <w:color w:val="000000" w:themeColor="text1"/>
          <w:sz w:val="22"/>
          <w:szCs w:val="22"/>
        </w:rPr>
        <w:t xml:space="preserve"> мова йде про </w:t>
      </w:r>
      <w:r w:rsidRPr="00377D66">
        <w:rPr>
          <w:rFonts w:ascii="Times New Roman" w:hAnsi="Times New Roman" w:cs="Times New Roman"/>
          <w:color w:val="000000" w:themeColor="text1"/>
          <w:sz w:val="22"/>
          <w:szCs w:val="22"/>
        </w:rPr>
        <w:t>Париз</w:t>
      </w:r>
      <w:r w:rsidR="00485BA0">
        <w:rPr>
          <w:rFonts w:ascii="Times New Roman" w:hAnsi="Times New Roman" w:cs="Times New Roman"/>
          <w:color w:val="000000" w:themeColor="text1"/>
          <w:sz w:val="22"/>
          <w:szCs w:val="22"/>
        </w:rPr>
        <w:t>ький договір 27 серпня 1928 р.</w:t>
      </w:r>
      <w:r w:rsidRPr="00377D66">
        <w:rPr>
          <w:rFonts w:ascii="Times New Roman" w:hAnsi="Times New Roman" w:cs="Times New Roman"/>
          <w:color w:val="000000" w:themeColor="text1"/>
          <w:sz w:val="22"/>
          <w:szCs w:val="22"/>
        </w:rPr>
        <w:t xml:space="preserve">, більш відомий як Пакт Бріана-Келлоґа, згідно з яким </w:t>
      </w:r>
      <w:r w:rsidR="00326087" w:rsidRPr="00377D66">
        <w:rPr>
          <w:rFonts w:ascii="Times New Roman" w:hAnsi="Times New Roman" w:cs="Times New Roman"/>
          <w:color w:val="000000" w:themeColor="text1"/>
          <w:sz w:val="22"/>
          <w:szCs w:val="22"/>
        </w:rPr>
        <w:t>його підписанти</w:t>
      </w:r>
      <w:r w:rsidRPr="00377D66">
        <w:rPr>
          <w:rFonts w:ascii="Times New Roman" w:hAnsi="Times New Roman" w:cs="Times New Roman"/>
          <w:color w:val="000000" w:themeColor="text1"/>
          <w:sz w:val="22"/>
          <w:szCs w:val="22"/>
        </w:rPr>
        <w:t xml:space="preserve"> урочисто </w:t>
      </w:r>
      <w:r w:rsidR="00326087" w:rsidRPr="00377D66">
        <w:rPr>
          <w:rFonts w:ascii="Times New Roman" w:hAnsi="Times New Roman" w:cs="Times New Roman"/>
          <w:color w:val="000000" w:themeColor="text1"/>
          <w:sz w:val="22"/>
          <w:szCs w:val="22"/>
        </w:rPr>
        <w:t>засудили</w:t>
      </w:r>
      <w:r w:rsidRPr="00377D66">
        <w:rPr>
          <w:rFonts w:ascii="Times New Roman" w:hAnsi="Times New Roman" w:cs="Times New Roman"/>
          <w:color w:val="000000" w:themeColor="text1"/>
          <w:sz w:val="22"/>
          <w:szCs w:val="22"/>
        </w:rPr>
        <w:t xml:space="preserve"> застосування війни як засобу </w:t>
      </w:r>
      <w:r w:rsidR="00EB6422" w:rsidRPr="00377D66">
        <w:rPr>
          <w:rFonts w:ascii="Times New Roman" w:hAnsi="Times New Roman" w:cs="Times New Roman"/>
          <w:color w:val="000000" w:themeColor="text1"/>
          <w:sz w:val="22"/>
          <w:szCs w:val="22"/>
        </w:rPr>
        <w:t>в</w:t>
      </w:r>
      <w:r w:rsidRPr="00377D66">
        <w:rPr>
          <w:rFonts w:ascii="Times New Roman" w:hAnsi="Times New Roman" w:cs="Times New Roman"/>
          <w:color w:val="000000" w:themeColor="text1"/>
          <w:sz w:val="22"/>
          <w:szCs w:val="22"/>
        </w:rPr>
        <w:t xml:space="preserve">регулювання </w:t>
      </w:r>
      <w:r w:rsidRPr="00377D66">
        <w:rPr>
          <w:rFonts w:ascii="Times New Roman" w:hAnsi="Times New Roman" w:cs="Times New Roman"/>
          <w:color w:val="000000" w:themeColor="text1"/>
          <w:sz w:val="22"/>
          <w:szCs w:val="22"/>
        </w:rPr>
        <w:lastRenderedPageBreak/>
        <w:t>міжнародних спорів і відмовляються у своїх взаємних відносинах від такого як знаряддя національної політики [</w:t>
      </w:r>
      <w:r w:rsidR="00DF7766" w:rsidRPr="00377D66">
        <w:rPr>
          <w:rFonts w:ascii="Times New Roman" w:hAnsi="Times New Roman" w:cs="Times New Roman"/>
          <w:color w:val="000000" w:themeColor="text1"/>
          <w:sz w:val="22"/>
          <w:szCs w:val="22"/>
        </w:rPr>
        <w:t>1</w:t>
      </w:r>
      <w:r w:rsidR="00B210E1" w:rsidRPr="00B210E1">
        <w:rPr>
          <w:rFonts w:ascii="Times New Roman" w:hAnsi="Times New Roman" w:cs="Times New Roman"/>
          <w:color w:val="000000" w:themeColor="text1"/>
          <w:sz w:val="22"/>
          <w:szCs w:val="22"/>
        </w:rPr>
        <w:t>7</w:t>
      </w:r>
      <w:r w:rsidRPr="00377D66">
        <w:rPr>
          <w:rFonts w:ascii="Times New Roman" w:hAnsi="Times New Roman" w:cs="Times New Roman"/>
          <w:color w:val="000000" w:themeColor="text1"/>
          <w:sz w:val="22"/>
          <w:szCs w:val="22"/>
        </w:rPr>
        <w:t>].</w:t>
      </w:r>
    </w:p>
    <w:p w14:paraId="423C0CCB" w14:textId="5F45B48F" w:rsidR="003274DC" w:rsidRPr="00BC7EB8" w:rsidRDefault="00BC7EB8" w:rsidP="003274DC">
      <w:pPr>
        <w:spacing w:before="120" w:after="120" w:line="240" w:lineRule="auto"/>
        <w:jc w:val="both"/>
        <w:rPr>
          <w:rFonts w:ascii="Times New Roman" w:hAnsi="Times New Roman" w:cs="Times New Roman"/>
          <w:color w:val="000000" w:themeColor="text1"/>
          <w:sz w:val="22"/>
          <w:szCs w:val="22"/>
        </w:rPr>
      </w:pPr>
      <w:r w:rsidRPr="00BC7EB8">
        <w:rPr>
          <w:rFonts w:ascii="Times New Roman" w:hAnsi="Times New Roman" w:cs="Times New Roman"/>
          <w:color w:val="000000" w:themeColor="text1"/>
          <w:sz w:val="22"/>
          <w:szCs w:val="22"/>
        </w:rPr>
        <w:t>Хоча Пакт не передбачав правових механізмів забезпечення його реалізації, проте в ході</w:t>
      </w:r>
      <w:r>
        <w:rPr>
          <w:rFonts w:ascii="Times New Roman" w:hAnsi="Times New Roman" w:cs="Times New Roman"/>
          <w:color w:val="000000" w:themeColor="text1"/>
          <w:sz w:val="22"/>
          <w:szCs w:val="22"/>
        </w:rPr>
        <w:t xml:space="preserve"> </w:t>
      </w:r>
      <w:r w:rsidRPr="00BC7EB8">
        <w:rPr>
          <w:rFonts w:ascii="Times New Roman" w:hAnsi="Times New Roman" w:cs="Times New Roman"/>
          <w:color w:val="000000" w:themeColor="text1"/>
          <w:sz w:val="22"/>
          <w:szCs w:val="22"/>
        </w:rPr>
        <w:t>Нюрнбер</w:t>
      </w:r>
      <w:r w:rsidR="00F83A7F">
        <w:rPr>
          <w:rFonts w:ascii="Times New Roman" w:hAnsi="Times New Roman" w:cs="Times New Roman"/>
          <w:color w:val="000000" w:themeColor="text1"/>
          <w:sz w:val="22"/>
          <w:szCs w:val="22"/>
        </w:rPr>
        <w:t>зького військового трибуналу він</w:t>
      </w:r>
      <w:r w:rsidRPr="00BC7EB8">
        <w:rPr>
          <w:rFonts w:ascii="Times New Roman" w:hAnsi="Times New Roman" w:cs="Times New Roman"/>
          <w:color w:val="000000" w:themeColor="text1"/>
          <w:sz w:val="22"/>
          <w:szCs w:val="22"/>
        </w:rPr>
        <w:t xml:space="preserve"> відіграв ключову роль</w:t>
      </w:r>
      <w:r w:rsidR="00D607E7" w:rsidRPr="00377D66">
        <w:rPr>
          <w:rFonts w:ascii="Times New Roman" w:hAnsi="Times New Roman" w:cs="Times New Roman"/>
          <w:color w:val="000000" w:themeColor="text1"/>
          <w:sz w:val="22"/>
          <w:szCs w:val="22"/>
        </w:rPr>
        <w:t>. Так,</w:t>
      </w:r>
      <w:r w:rsidR="002709A1" w:rsidRPr="00377D66">
        <w:rPr>
          <w:rFonts w:ascii="Times New Roman" w:hAnsi="Times New Roman" w:cs="Times New Roman"/>
          <w:color w:val="000000" w:themeColor="text1"/>
          <w:sz w:val="22"/>
          <w:szCs w:val="22"/>
        </w:rPr>
        <w:t xml:space="preserve"> у своїй інтерпретації </w:t>
      </w:r>
      <w:r>
        <w:rPr>
          <w:rFonts w:ascii="Times New Roman" w:hAnsi="Times New Roman" w:cs="Times New Roman"/>
          <w:color w:val="000000" w:themeColor="text1"/>
          <w:sz w:val="22"/>
          <w:szCs w:val="22"/>
        </w:rPr>
        <w:t>П</w:t>
      </w:r>
      <w:r w:rsidR="002709A1" w:rsidRPr="00377D66">
        <w:rPr>
          <w:rFonts w:ascii="Times New Roman" w:hAnsi="Times New Roman" w:cs="Times New Roman"/>
          <w:color w:val="000000" w:themeColor="text1"/>
          <w:sz w:val="22"/>
          <w:szCs w:val="22"/>
        </w:rPr>
        <w:t>ак</w:t>
      </w:r>
      <w:r w:rsidR="002709A1" w:rsidRPr="00F11346">
        <w:rPr>
          <w:rFonts w:ascii="Times New Roman" w:hAnsi="Times New Roman" w:cs="Times New Roman"/>
          <w:color w:val="000000" w:themeColor="text1"/>
          <w:sz w:val="22"/>
          <w:szCs w:val="22"/>
        </w:rPr>
        <w:t>ту</w:t>
      </w:r>
      <w:r w:rsidR="002709A1" w:rsidRPr="00377D66">
        <w:rPr>
          <w:rFonts w:ascii="Times New Roman" w:hAnsi="Times New Roman" w:cs="Times New Roman"/>
          <w:color w:val="000000" w:themeColor="text1"/>
          <w:sz w:val="22"/>
          <w:szCs w:val="22"/>
        </w:rPr>
        <w:t xml:space="preserve"> Бріана-Келлоґа </w:t>
      </w:r>
      <w:r w:rsidR="00D607E7" w:rsidRPr="00377D66">
        <w:rPr>
          <w:rFonts w:ascii="Times New Roman" w:hAnsi="Times New Roman" w:cs="Times New Roman"/>
          <w:color w:val="000000" w:themeColor="text1"/>
          <w:sz w:val="22"/>
          <w:szCs w:val="22"/>
        </w:rPr>
        <w:t>с</w:t>
      </w:r>
      <w:r w:rsidR="002709A1" w:rsidRPr="00377D66">
        <w:rPr>
          <w:rFonts w:ascii="Times New Roman" w:hAnsi="Times New Roman" w:cs="Times New Roman"/>
          <w:color w:val="000000" w:themeColor="text1"/>
          <w:sz w:val="22"/>
          <w:szCs w:val="22"/>
        </w:rPr>
        <w:t>уд заявив, що</w:t>
      </w:r>
      <w:r>
        <w:rPr>
          <w:rFonts w:ascii="Times New Roman" w:hAnsi="Times New Roman" w:cs="Times New Roman"/>
          <w:color w:val="000000" w:themeColor="text1"/>
          <w:sz w:val="22"/>
          <w:szCs w:val="22"/>
        </w:rPr>
        <w:t xml:space="preserve"> </w:t>
      </w:r>
      <w:r w:rsidR="002709A1" w:rsidRPr="00377D66">
        <w:rPr>
          <w:rFonts w:ascii="Times New Roman" w:hAnsi="Times New Roman" w:cs="Times New Roman"/>
          <w:color w:val="000000" w:themeColor="text1"/>
          <w:sz w:val="22"/>
          <w:szCs w:val="22"/>
        </w:rPr>
        <w:t>звернення до агресивної війни «не просто незаконне, а</w:t>
      </w:r>
      <w:r w:rsidR="00DD654D" w:rsidRPr="00377D66">
        <w:rPr>
          <w:rFonts w:ascii="Times New Roman" w:hAnsi="Times New Roman" w:cs="Times New Roman"/>
          <w:color w:val="000000" w:themeColor="text1"/>
          <w:sz w:val="22"/>
          <w:szCs w:val="22"/>
        </w:rPr>
        <w:t>ле й</w:t>
      </w:r>
      <w:r w:rsidR="002709A1" w:rsidRPr="00377D66">
        <w:rPr>
          <w:rFonts w:ascii="Times New Roman" w:hAnsi="Times New Roman" w:cs="Times New Roman"/>
          <w:color w:val="000000" w:themeColor="text1"/>
          <w:sz w:val="22"/>
          <w:szCs w:val="22"/>
        </w:rPr>
        <w:t xml:space="preserve"> злочинне» [</w:t>
      </w:r>
      <w:r w:rsidR="008E7E38" w:rsidRPr="00377D66">
        <w:rPr>
          <w:rFonts w:ascii="Times New Roman" w:hAnsi="Times New Roman" w:cs="Times New Roman"/>
          <w:color w:val="000000" w:themeColor="text1"/>
          <w:sz w:val="22"/>
          <w:szCs w:val="22"/>
          <w:lang w:val="ru-RU"/>
        </w:rPr>
        <w:t>1</w:t>
      </w:r>
      <w:r w:rsidR="00B210E1" w:rsidRPr="00B210E1">
        <w:rPr>
          <w:rFonts w:ascii="Times New Roman" w:hAnsi="Times New Roman" w:cs="Times New Roman"/>
          <w:color w:val="000000" w:themeColor="text1"/>
          <w:sz w:val="22"/>
          <w:szCs w:val="22"/>
          <w:lang w:val="ru-RU"/>
        </w:rPr>
        <w:t>8</w:t>
      </w:r>
      <w:r w:rsidR="002709A1" w:rsidRPr="00377D66">
        <w:rPr>
          <w:rFonts w:ascii="Times New Roman" w:hAnsi="Times New Roman" w:cs="Times New Roman"/>
          <w:color w:val="000000" w:themeColor="text1"/>
          <w:sz w:val="22"/>
          <w:szCs w:val="22"/>
        </w:rPr>
        <w:t>, с. 45</w:t>
      </w:r>
      <w:r w:rsidR="00D607E7" w:rsidRPr="00377D66">
        <w:rPr>
          <w:rFonts w:ascii="Times New Roman" w:hAnsi="Times New Roman" w:cs="Times New Roman"/>
          <w:color w:val="000000" w:themeColor="text1"/>
          <w:sz w:val="22"/>
          <w:szCs w:val="22"/>
        </w:rPr>
        <w:t>]</w:t>
      </w:r>
      <w:r w:rsidR="002709A1" w:rsidRPr="00377D66">
        <w:rPr>
          <w:rFonts w:ascii="Times New Roman" w:hAnsi="Times New Roman" w:cs="Times New Roman"/>
          <w:color w:val="000000" w:themeColor="text1"/>
          <w:sz w:val="22"/>
          <w:szCs w:val="22"/>
        </w:rPr>
        <w:t>.</w:t>
      </w:r>
    </w:p>
    <w:p w14:paraId="633815DA" w14:textId="15A8914B" w:rsidR="003274DC" w:rsidRPr="00AD3487" w:rsidRDefault="00D97C61" w:rsidP="003274DC">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color w:val="000000" w:themeColor="text1"/>
          <w:sz w:val="22"/>
          <w:szCs w:val="22"/>
        </w:rPr>
        <w:t xml:space="preserve">Друга світова війна стала каталізатором тектонічних зрушень у всій структурі світового порядку, значно пришвидшивши процеси, які до її початку знаходились у зародковому стані. Це стосується самоусвідомлення, самовизначення та </w:t>
      </w:r>
      <w:r w:rsidR="00C80919">
        <w:rPr>
          <w:rFonts w:ascii="Times New Roman" w:hAnsi="Times New Roman" w:cs="Times New Roman"/>
          <w:color w:val="000000" w:themeColor="text1"/>
          <w:sz w:val="22"/>
          <w:szCs w:val="22"/>
        </w:rPr>
        <w:t>боротьби</w:t>
      </w:r>
      <w:r w:rsidRPr="00377D66">
        <w:rPr>
          <w:rFonts w:ascii="Times New Roman" w:hAnsi="Times New Roman" w:cs="Times New Roman"/>
          <w:color w:val="000000" w:themeColor="text1"/>
          <w:sz w:val="22"/>
          <w:szCs w:val="22"/>
        </w:rPr>
        <w:t xml:space="preserve"> за національне визволення народів, що перебували в різноманітних формах залежності у складі різних колоніальних імперій [</w:t>
      </w:r>
      <w:r w:rsidR="008E7E38" w:rsidRPr="00377D66">
        <w:rPr>
          <w:rFonts w:ascii="Times New Roman" w:hAnsi="Times New Roman" w:cs="Times New Roman"/>
          <w:color w:val="000000" w:themeColor="text1"/>
          <w:sz w:val="22"/>
          <w:szCs w:val="22"/>
          <w:lang w:val="ru-RU"/>
        </w:rPr>
        <w:t>1</w:t>
      </w:r>
      <w:r w:rsidR="00B210E1" w:rsidRPr="00B210E1">
        <w:rPr>
          <w:rFonts w:ascii="Times New Roman" w:hAnsi="Times New Roman" w:cs="Times New Roman"/>
          <w:color w:val="000000" w:themeColor="text1"/>
          <w:sz w:val="22"/>
          <w:szCs w:val="22"/>
          <w:lang w:val="ru-RU"/>
        </w:rPr>
        <w:t>9</w:t>
      </w:r>
      <w:r w:rsidRPr="00377D66">
        <w:rPr>
          <w:rFonts w:ascii="Times New Roman" w:hAnsi="Times New Roman" w:cs="Times New Roman"/>
          <w:color w:val="000000" w:themeColor="text1"/>
          <w:sz w:val="22"/>
          <w:szCs w:val="22"/>
        </w:rPr>
        <w:t>, с. 131]</w:t>
      </w:r>
      <w:r w:rsidR="00AA4326" w:rsidRPr="00377D66">
        <w:rPr>
          <w:rFonts w:ascii="Times New Roman" w:hAnsi="Times New Roman" w:cs="Times New Roman"/>
          <w:color w:val="000000" w:themeColor="text1"/>
          <w:sz w:val="22"/>
          <w:szCs w:val="22"/>
        </w:rPr>
        <w:t>.</w:t>
      </w:r>
    </w:p>
    <w:p w14:paraId="28428EEA" w14:textId="651C30A9" w:rsidR="003274DC" w:rsidRPr="003274DC" w:rsidRDefault="00D64DC9" w:rsidP="003274DC">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color w:val="000000" w:themeColor="text1"/>
          <w:sz w:val="22"/>
          <w:szCs w:val="22"/>
        </w:rPr>
        <w:t>Щ</w:t>
      </w:r>
      <w:r w:rsidR="00AA4326" w:rsidRPr="00377D66">
        <w:rPr>
          <w:rFonts w:ascii="Times New Roman" w:hAnsi="Times New Roman" w:cs="Times New Roman"/>
          <w:color w:val="000000" w:themeColor="text1"/>
          <w:sz w:val="22"/>
          <w:szCs w:val="22"/>
        </w:rPr>
        <w:t>е</w:t>
      </w:r>
      <w:r w:rsidR="0041781D" w:rsidRPr="00377D66">
        <w:rPr>
          <w:rFonts w:ascii="Times New Roman" w:hAnsi="Times New Roman" w:cs="Times New Roman"/>
          <w:color w:val="000000" w:themeColor="text1"/>
          <w:sz w:val="22"/>
          <w:szCs w:val="22"/>
        </w:rPr>
        <w:t xml:space="preserve"> </w:t>
      </w:r>
      <w:r w:rsidR="00073540" w:rsidRPr="00377D66">
        <w:rPr>
          <w:rFonts w:ascii="Times New Roman" w:hAnsi="Times New Roman" w:cs="Times New Roman"/>
          <w:color w:val="000000" w:themeColor="text1"/>
          <w:sz w:val="22"/>
          <w:szCs w:val="22"/>
        </w:rPr>
        <w:t>на початку</w:t>
      </w:r>
      <w:r w:rsidR="00AA4326" w:rsidRPr="00377D66">
        <w:rPr>
          <w:rFonts w:ascii="Times New Roman" w:hAnsi="Times New Roman" w:cs="Times New Roman"/>
          <w:color w:val="000000" w:themeColor="text1"/>
          <w:sz w:val="22"/>
          <w:szCs w:val="22"/>
        </w:rPr>
        <w:t xml:space="preserve"> минулого століття</w:t>
      </w:r>
      <w:r w:rsidRPr="00377D66">
        <w:rPr>
          <w:rFonts w:ascii="Times New Roman" w:hAnsi="Times New Roman" w:cs="Times New Roman"/>
          <w:color w:val="000000" w:themeColor="text1"/>
          <w:sz w:val="22"/>
          <w:szCs w:val="22"/>
        </w:rPr>
        <w:t xml:space="preserve"> </w:t>
      </w:r>
      <w:r w:rsidR="0053155C" w:rsidRPr="00377D66">
        <w:rPr>
          <w:rFonts w:ascii="Times New Roman" w:hAnsi="Times New Roman" w:cs="Times New Roman"/>
          <w:color w:val="000000" w:themeColor="text1"/>
          <w:sz w:val="22"/>
          <w:szCs w:val="22"/>
        </w:rPr>
        <w:t xml:space="preserve">поширення суверенітету </w:t>
      </w:r>
      <w:r w:rsidR="00AA4326" w:rsidRPr="00377D66">
        <w:rPr>
          <w:rFonts w:ascii="Times New Roman" w:hAnsi="Times New Roman" w:cs="Times New Roman"/>
          <w:color w:val="000000" w:themeColor="text1"/>
          <w:sz w:val="22"/>
          <w:szCs w:val="22"/>
        </w:rPr>
        <w:t xml:space="preserve">держав-метрополій </w:t>
      </w:r>
      <w:r w:rsidR="0053155C" w:rsidRPr="00377D66">
        <w:rPr>
          <w:rFonts w:ascii="Times New Roman" w:hAnsi="Times New Roman" w:cs="Times New Roman"/>
          <w:color w:val="000000" w:themeColor="text1"/>
          <w:sz w:val="22"/>
          <w:szCs w:val="22"/>
        </w:rPr>
        <w:t xml:space="preserve">на їх колонії </w:t>
      </w:r>
      <w:r w:rsidR="00392728" w:rsidRPr="00377D66">
        <w:rPr>
          <w:rFonts w:ascii="Times New Roman" w:hAnsi="Times New Roman" w:cs="Times New Roman"/>
          <w:color w:val="000000" w:themeColor="text1"/>
          <w:sz w:val="22"/>
          <w:szCs w:val="22"/>
        </w:rPr>
        <w:t>входило до канону визнаних істин</w:t>
      </w:r>
      <w:r w:rsidR="00EC5D49" w:rsidRPr="00377D66">
        <w:rPr>
          <w:rFonts w:ascii="Times New Roman" w:hAnsi="Times New Roman" w:cs="Times New Roman"/>
          <w:color w:val="000000" w:themeColor="text1"/>
          <w:sz w:val="22"/>
          <w:szCs w:val="22"/>
        </w:rPr>
        <w:t xml:space="preserve">. </w:t>
      </w:r>
      <w:r w:rsidR="0053155C" w:rsidRPr="00377D66">
        <w:rPr>
          <w:rFonts w:ascii="Times New Roman" w:hAnsi="Times New Roman" w:cs="Times New Roman"/>
          <w:color w:val="000000" w:themeColor="text1"/>
          <w:sz w:val="22"/>
          <w:szCs w:val="22"/>
        </w:rPr>
        <w:t xml:space="preserve">Юридичне </w:t>
      </w:r>
      <w:r w:rsidR="00392728" w:rsidRPr="00377D66">
        <w:rPr>
          <w:rFonts w:ascii="Times New Roman" w:hAnsi="Times New Roman" w:cs="Times New Roman"/>
          <w:color w:val="000000" w:themeColor="text1"/>
          <w:sz w:val="22"/>
          <w:szCs w:val="22"/>
        </w:rPr>
        <w:t>закріплення</w:t>
      </w:r>
      <w:r w:rsidR="00F83A7F">
        <w:rPr>
          <w:rFonts w:ascii="Times New Roman" w:hAnsi="Times New Roman" w:cs="Times New Roman"/>
          <w:color w:val="000000" w:themeColor="text1"/>
          <w:sz w:val="22"/>
          <w:szCs w:val="22"/>
        </w:rPr>
        <w:t xml:space="preserve"> цього факту міститься у ст.</w:t>
      </w:r>
      <w:r w:rsidR="0053155C" w:rsidRPr="00377D66">
        <w:rPr>
          <w:rFonts w:ascii="Times New Roman" w:hAnsi="Times New Roman" w:cs="Times New Roman"/>
          <w:color w:val="000000" w:themeColor="text1"/>
          <w:sz w:val="22"/>
          <w:szCs w:val="22"/>
        </w:rPr>
        <w:t xml:space="preserve"> 22 Версальського </w:t>
      </w:r>
      <w:r w:rsidR="00EC5D49" w:rsidRPr="00377D66">
        <w:rPr>
          <w:rFonts w:ascii="Times New Roman" w:hAnsi="Times New Roman" w:cs="Times New Roman"/>
          <w:color w:val="000000" w:themeColor="text1"/>
          <w:sz w:val="22"/>
          <w:szCs w:val="22"/>
        </w:rPr>
        <w:t xml:space="preserve">мирного </w:t>
      </w:r>
      <w:r w:rsidR="00EC5D49" w:rsidRPr="00C02E74">
        <w:rPr>
          <w:rFonts w:ascii="Times New Roman" w:hAnsi="Times New Roman" w:cs="Times New Roman"/>
          <w:color w:val="000000" w:themeColor="text1"/>
          <w:sz w:val="22"/>
          <w:szCs w:val="22"/>
        </w:rPr>
        <w:t>договору</w:t>
      </w:r>
      <w:r w:rsidR="0053155C" w:rsidRPr="00C02E74">
        <w:rPr>
          <w:rFonts w:ascii="Times New Roman" w:hAnsi="Times New Roman" w:cs="Times New Roman"/>
          <w:color w:val="000000" w:themeColor="text1"/>
          <w:sz w:val="22"/>
          <w:szCs w:val="22"/>
        </w:rPr>
        <w:t>.</w:t>
      </w:r>
      <w:r w:rsidR="004F1724" w:rsidRPr="00C02E74">
        <w:rPr>
          <w:rFonts w:ascii="Times New Roman" w:hAnsi="Times New Roman" w:cs="Times New Roman"/>
          <w:color w:val="000000" w:themeColor="text1"/>
          <w:sz w:val="22"/>
          <w:szCs w:val="22"/>
        </w:rPr>
        <w:t xml:space="preserve"> </w:t>
      </w:r>
      <w:r w:rsidR="0088741D" w:rsidRPr="00C02E74">
        <w:rPr>
          <w:rFonts w:ascii="Times New Roman" w:hAnsi="Times New Roman" w:cs="Times New Roman"/>
          <w:color w:val="000000" w:themeColor="text1"/>
          <w:sz w:val="22"/>
          <w:szCs w:val="22"/>
        </w:rPr>
        <w:t xml:space="preserve">Ба більше, цей договір містить положення про обов’язок дотримуватися встановленого порядку: </w:t>
      </w:r>
      <w:r w:rsidR="0088741D" w:rsidRPr="00377D66">
        <w:rPr>
          <w:rFonts w:ascii="Times New Roman" w:hAnsi="Times New Roman" w:cs="Times New Roman"/>
          <w:color w:val="000000" w:themeColor="text1"/>
          <w:sz w:val="22"/>
          <w:szCs w:val="22"/>
        </w:rPr>
        <w:t>«</w:t>
      </w:r>
      <w:r w:rsidR="00654BA5" w:rsidRPr="00377D66">
        <w:rPr>
          <w:rFonts w:ascii="Times New Roman" w:hAnsi="Times New Roman" w:cs="Times New Roman"/>
          <w:color w:val="000000" w:themeColor="text1"/>
          <w:sz w:val="22"/>
          <w:szCs w:val="22"/>
        </w:rPr>
        <w:t>Члени Ліги зобов</w:t>
      </w:r>
      <w:r w:rsidR="0088741D" w:rsidRPr="00377D66">
        <w:rPr>
          <w:rFonts w:ascii="Times New Roman" w:hAnsi="Times New Roman" w:cs="Times New Roman"/>
          <w:color w:val="000000" w:themeColor="text1"/>
          <w:sz w:val="22"/>
          <w:szCs w:val="22"/>
        </w:rPr>
        <w:t>’</w:t>
      </w:r>
      <w:r w:rsidR="00654BA5" w:rsidRPr="00377D66">
        <w:rPr>
          <w:rFonts w:ascii="Times New Roman" w:hAnsi="Times New Roman" w:cs="Times New Roman"/>
          <w:color w:val="000000" w:themeColor="text1"/>
          <w:sz w:val="22"/>
          <w:szCs w:val="22"/>
        </w:rPr>
        <w:t>язуються поважати та зберігати від зовнішньої агресії територіальну цілісність та існуючу політичну незалежність усіх членів Ліги</w:t>
      </w:r>
      <w:r w:rsidR="0088741D" w:rsidRPr="00377D66">
        <w:rPr>
          <w:rFonts w:ascii="Times New Roman" w:hAnsi="Times New Roman" w:cs="Times New Roman"/>
          <w:color w:val="000000" w:themeColor="text1"/>
          <w:sz w:val="22"/>
          <w:szCs w:val="22"/>
        </w:rPr>
        <w:t>»</w:t>
      </w:r>
      <w:r w:rsidR="00654BA5" w:rsidRPr="00377D66">
        <w:rPr>
          <w:rFonts w:ascii="Times New Roman" w:hAnsi="Times New Roman" w:cs="Times New Roman"/>
          <w:color w:val="000000" w:themeColor="text1"/>
          <w:sz w:val="22"/>
          <w:szCs w:val="22"/>
        </w:rPr>
        <w:t xml:space="preserve"> </w:t>
      </w:r>
      <w:r w:rsidR="0088741D" w:rsidRPr="00377D66">
        <w:rPr>
          <w:rFonts w:ascii="Times New Roman" w:hAnsi="Times New Roman" w:cs="Times New Roman"/>
          <w:color w:val="000000" w:themeColor="text1"/>
          <w:sz w:val="22"/>
          <w:szCs w:val="22"/>
        </w:rPr>
        <w:t>[</w:t>
      </w:r>
      <w:r w:rsidR="00B210E1" w:rsidRPr="00B210E1">
        <w:rPr>
          <w:rFonts w:ascii="Times New Roman" w:hAnsi="Times New Roman" w:cs="Times New Roman"/>
          <w:color w:val="000000" w:themeColor="text1"/>
          <w:sz w:val="22"/>
          <w:szCs w:val="22"/>
        </w:rPr>
        <w:t>20</w:t>
      </w:r>
      <w:r w:rsidR="0088741D" w:rsidRPr="00377D66">
        <w:rPr>
          <w:rFonts w:ascii="Times New Roman" w:hAnsi="Times New Roman" w:cs="Times New Roman"/>
          <w:color w:val="000000" w:themeColor="text1"/>
          <w:sz w:val="22"/>
          <w:szCs w:val="22"/>
        </w:rPr>
        <w:t>].</w:t>
      </w:r>
      <w:r w:rsidR="004F1724" w:rsidRPr="00377D66">
        <w:rPr>
          <w:rFonts w:ascii="Times New Roman" w:hAnsi="Times New Roman" w:cs="Times New Roman"/>
          <w:color w:val="000000" w:themeColor="text1"/>
          <w:sz w:val="22"/>
          <w:szCs w:val="22"/>
        </w:rPr>
        <w:t xml:space="preserve"> Згадані положення фактично окреслюють межі реалізації державами свого суверенітету, наголошуючи, що заборонена в межах міжнародного права поведінка виходить за межі його захисної дії.</w:t>
      </w:r>
    </w:p>
    <w:p w14:paraId="6FCB870B" w14:textId="209F4FCD" w:rsidR="003274DC" w:rsidRPr="003274DC" w:rsidRDefault="007344CD" w:rsidP="003274DC">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color w:val="000000" w:themeColor="text1"/>
          <w:sz w:val="22"/>
          <w:szCs w:val="22"/>
        </w:rPr>
        <w:t>Проте динамічна трансформація систем</w:t>
      </w:r>
      <w:r w:rsidR="00F83A7F">
        <w:rPr>
          <w:rFonts w:ascii="Times New Roman" w:hAnsi="Times New Roman" w:cs="Times New Roman"/>
          <w:color w:val="000000" w:themeColor="text1"/>
          <w:sz w:val="22"/>
          <w:szCs w:val="22"/>
        </w:rPr>
        <w:t>и міжнародного права ХХ ст.</w:t>
      </w:r>
      <w:r w:rsidRPr="00377D66">
        <w:rPr>
          <w:rFonts w:ascii="Times New Roman" w:hAnsi="Times New Roman" w:cs="Times New Roman"/>
          <w:color w:val="000000" w:themeColor="text1"/>
          <w:sz w:val="22"/>
          <w:szCs w:val="22"/>
        </w:rPr>
        <w:t xml:space="preserve"> знаменувала зміну аксіологічного сприйняття концепції суверенітету держави. Так, приблизно із середини минулого століття набирають обертів потужні антиколоніальні рухи, що врешті-решт спричинило повалення колись визнаного правового порядку.</w:t>
      </w:r>
    </w:p>
    <w:p w14:paraId="22D3E5CB" w14:textId="3A6F4C29" w:rsidR="003274DC" w:rsidRPr="003274DC" w:rsidRDefault="007344CD" w:rsidP="003274DC">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color w:val="000000" w:themeColor="text1"/>
          <w:sz w:val="22"/>
          <w:szCs w:val="22"/>
        </w:rPr>
        <w:t xml:space="preserve">У </w:t>
      </w:r>
      <w:r w:rsidR="004F1724" w:rsidRPr="00377D66">
        <w:rPr>
          <w:rFonts w:ascii="Times New Roman" w:hAnsi="Times New Roman" w:cs="Times New Roman"/>
          <w:color w:val="000000" w:themeColor="text1"/>
          <w:sz w:val="22"/>
          <w:szCs w:val="22"/>
        </w:rPr>
        <w:t>преамбулі Міжнародної конвенції про ліквідацію всіх форм расової дискримінації</w:t>
      </w:r>
      <w:r w:rsidRPr="00377D66">
        <w:rPr>
          <w:rFonts w:ascii="Times New Roman" w:hAnsi="Times New Roman" w:cs="Times New Roman"/>
          <w:color w:val="000000" w:themeColor="text1"/>
          <w:sz w:val="22"/>
          <w:szCs w:val="22"/>
        </w:rPr>
        <w:t xml:space="preserve"> закріплено, що </w:t>
      </w:r>
      <w:r w:rsidR="004F1724" w:rsidRPr="00377D66">
        <w:rPr>
          <w:rFonts w:ascii="Times New Roman" w:hAnsi="Times New Roman" w:cs="Times New Roman"/>
          <w:color w:val="000000" w:themeColor="text1"/>
          <w:sz w:val="22"/>
          <w:szCs w:val="22"/>
          <w:shd w:val="clear" w:color="auto" w:fill="FFFFFF"/>
        </w:rPr>
        <w:t>Організація Об</w:t>
      </w:r>
      <w:r w:rsidRPr="00377D66">
        <w:rPr>
          <w:rFonts w:ascii="Times New Roman" w:hAnsi="Times New Roman" w:cs="Times New Roman"/>
          <w:color w:val="000000" w:themeColor="text1"/>
          <w:sz w:val="22"/>
          <w:szCs w:val="22"/>
          <w:shd w:val="clear" w:color="auto" w:fill="FFFFFF"/>
        </w:rPr>
        <w:t>’</w:t>
      </w:r>
      <w:r w:rsidR="004F1724" w:rsidRPr="00377D66">
        <w:rPr>
          <w:rFonts w:ascii="Times New Roman" w:hAnsi="Times New Roman" w:cs="Times New Roman"/>
          <w:color w:val="000000" w:themeColor="text1"/>
          <w:sz w:val="22"/>
          <w:szCs w:val="22"/>
          <w:shd w:val="clear" w:color="auto" w:fill="FFFFFF"/>
        </w:rPr>
        <w:t xml:space="preserve">єднаних Націй </w:t>
      </w:r>
      <w:r w:rsidRPr="00377D66">
        <w:rPr>
          <w:rFonts w:ascii="Times New Roman" w:hAnsi="Times New Roman" w:cs="Times New Roman"/>
          <w:color w:val="000000" w:themeColor="text1"/>
          <w:sz w:val="22"/>
          <w:szCs w:val="22"/>
          <w:shd w:val="clear" w:color="auto" w:fill="FFFFFF"/>
        </w:rPr>
        <w:t>засудила</w:t>
      </w:r>
      <w:r w:rsidR="004F1724" w:rsidRPr="00377D66">
        <w:rPr>
          <w:rFonts w:ascii="Times New Roman" w:hAnsi="Times New Roman" w:cs="Times New Roman"/>
          <w:color w:val="000000" w:themeColor="text1"/>
          <w:sz w:val="22"/>
          <w:szCs w:val="22"/>
          <w:shd w:val="clear" w:color="auto" w:fill="FFFFFF"/>
        </w:rPr>
        <w:t xml:space="preserve"> колоніалізм і всяку пов</w:t>
      </w:r>
      <w:r w:rsidRPr="00377D66">
        <w:rPr>
          <w:rFonts w:ascii="Times New Roman" w:hAnsi="Times New Roman" w:cs="Times New Roman"/>
          <w:color w:val="000000" w:themeColor="text1"/>
          <w:sz w:val="22"/>
          <w:szCs w:val="22"/>
          <w:shd w:val="clear" w:color="auto" w:fill="FFFFFF"/>
        </w:rPr>
        <w:t>’</w:t>
      </w:r>
      <w:r w:rsidR="004F1724" w:rsidRPr="00377D66">
        <w:rPr>
          <w:rFonts w:ascii="Times New Roman" w:hAnsi="Times New Roman" w:cs="Times New Roman"/>
          <w:color w:val="000000" w:themeColor="text1"/>
          <w:sz w:val="22"/>
          <w:szCs w:val="22"/>
          <w:shd w:val="clear" w:color="auto" w:fill="FFFFFF"/>
        </w:rPr>
        <w:t>язану з ним практику сегрегації та дискримінації, де б і в якій би формі вони не проявлялись, і що Декларація про надання незалежності колоніальним країнам і</w:t>
      </w:r>
      <w:r w:rsidR="00F83A7F">
        <w:rPr>
          <w:rFonts w:ascii="Times New Roman" w:hAnsi="Times New Roman" w:cs="Times New Roman"/>
          <w:color w:val="000000" w:themeColor="text1"/>
          <w:sz w:val="22"/>
          <w:szCs w:val="22"/>
          <w:shd w:val="clear" w:color="auto" w:fill="FFFFFF"/>
        </w:rPr>
        <w:t xml:space="preserve"> народам від 14 грудня 1960 р.</w:t>
      </w:r>
      <w:r w:rsidR="004F1724" w:rsidRPr="00377D66">
        <w:rPr>
          <w:rFonts w:ascii="Times New Roman" w:hAnsi="Times New Roman" w:cs="Times New Roman"/>
          <w:color w:val="000000" w:themeColor="text1"/>
          <w:sz w:val="22"/>
          <w:szCs w:val="22"/>
          <w:shd w:val="clear" w:color="auto" w:fill="FFFFFF"/>
        </w:rPr>
        <w:t xml:space="preserve"> підтвердила і урочисто проголосила необхідність негайно і беззастережно покласти</w:t>
      </w:r>
      <w:r w:rsidR="00CF7D5D" w:rsidRPr="00CF7D5D">
        <w:rPr>
          <w:rFonts w:ascii="Times New Roman" w:hAnsi="Times New Roman" w:cs="Times New Roman"/>
          <w:color w:val="000000" w:themeColor="text1"/>
          <w:sz w:val="22"/>
          <w:szCs w:val="22"/>
          <w:shd w:val="clear" w:color="auto" w:fill="FFFFFF"/>
          <w:lang w:val="ru-RU"/>
        </w:rPr>
        <w:t xml:space="preserve"> </w:t>
      </w:r>
      <w:r w:rsidR="004F1724" w:rsidRPr="00377D66">
        <w:rPr>
          <w:rFonts w:ascii="Times New Roman" w:hAnsi="Times New Roman" w:cs="Times New Roman"/>
          <w:color w:val="000000" w:themeColor="text1"/>
          <w:sz w:val="22"/>
          <w:szCs w:val="22"/>
          <w:shd w:val="clear" w:color="auto" w:fill="FFFFFF"/>
        </w:rPr>
        <w:t>всьому цьому кінець [</w:t>
      </w:r>
      <w:r w:rsidR="00B210E1" w:rsidRPr="00B210E1">
        <w:rPr>
          <w:rFonts w:ascii="Times New Roman" w:hAnsi="Times New Roman" w:cs="Times New Roman"/>
          <w:color w:val="000000" w:themeColor="text1"/>
          <w:sz w:val="22"/>
          <w:szCs w:val="22"/>
          <w:shd w:val="clear" w:color="auto" w:fill="FFFFFF"/>
          <w:lang w:val="ru-RU"/>
        </w:rPr>
        <w:t>21</w:t>
      </w:r>
      <w:r w:rsidR="004F1724" w:rsidRPr="00377D66">
        <w:rPr>
          <w:rFonts w:ascii="Times New Roman" w:hAnsi="Times New Roman" w:cs="Times New Roman"/>
          <w:color w:val="000000" w:themeColor="text1"/>
          <w:sz w:val="22"/>
          <w:szCs w:val="22"/>
          <w:shd w:val="clear" w:color="auto" w:fill="FFFFFF"/>
        </w:rPr>
        <w:t>].</w:t>
      </w:r>
    </w:p>
    <w:p w14:paraId="100D0620" w14:textId="6E0FE124" w:rsidR="003274DC" w:rsidRPr="003274DC" w:rsidRDefault="007344CD" w:rsidP="003274DC">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color w:val="000000" w:themeColor="text1"/>
          <w:sz w:val="22"/>
          <w:szCs w:val="22"/>
          <w:shd w:val="clear" w:color="auto" w:fill="FFFFFF"/>
        </w:rPr>
        <w:t xml:space="preserve">Декларацією </w:t>
      </w:r>
      <w:r w:rsidRPr="00377D66">
        <w:rPr>
          <w:rFonts w:ascii="Times New Roman" w:hAnsi="Times New Roman" w:cs="Times New Roman"/>
          <w:color w:val="000000" w:themeColor="text1"/>
          <w:sz w:val="22"/>
          <w:szCs w:val="22"/>
        </w:rPr>
        <w:t xml:space="preserve">про надання незалежності колоніальним країнам та народам проголошено, що </w:t>
      </w:r>
      <w:r w:rsidRPr="00377D66">
        <w:rPr>
          <w:rFonts w:ascii="Times New Roman" w:hAnsi="Times New Roman" w:cs="Times New Roman"/>
          <w:color w:val="000000" w:themeColor="text1"/>
          <w:sz w:val="22"/>
          <w:szCs w:val="22"/>
          <w:shd w:val="clear" w:color="auto" w:fill="FFFFFF"/>
        </w:rPr>
        <w:t>підпорядкування народів іноземному пануванню та їх</w:t>
      </w:r>
      <w:r w:rsidR="00CF7D5D" w:rsidRPr="00CF7D5D">
        <w:rPr>
          <w:rFonts w:ascii="Times New Roman" w:hAnsi="Times New Roman" w:cs="Times New Roman"/>
          <w:color w:val="000000" w:themeColor="text1"/>
          <w:sz w:val="22"/>
          <w:szCs w:val="22"/>
          <w:shd w:val="clear" w:color="auto" w:fill="FFFFFF"/>
          <w:lang w:val="ru-RU"/>
        </w:rPr>
        <w:t xml:space="preserve"> </w:t>
      </w:r>
      <w:r w:rsidRPr="00377D66">
        <w:rPr>
          <w:rFonts w:ascii="Times New Roman" w:hAnsi="Times New Roman" w:cs="Times New Roman"/>
          <w:color w:val="000000" w:themeColor="text1"/>
          <w:sz w:val="22"/>
          <w:szCs w:val="22"/>
          <w:shd w:val="clear" w:color="auto" w:fill="FFFFFF"/>
        </w:rPr>
        <w:t>експлуатація є запереченням основних прав людини, що суперечить Статуту Організації Об</w:t>
      </w:r>
      <w:r w:rsidR="00C13B08" w:rsidRPr="00377D66">
        <w:rPr>
          <w:rFonts w:ascii="Times New Roman" w:hAnsi="Times New Roman" w:cs="Times New Roman"/>
          <w:color w:val="000000" w:themeColor="text1"/>
          <w:sz w:val="22"/>
          <w:szCs w:val="22"/>
          <w:shd w:val="clear" w:color="auto" w:fill="FFFFFF"/>
        </w:rPr>
        <w:t>’</w:t>
      </w:r>
      <w:r w:rsidRPr="00377D66">
        <w:rPr>
          <w:rFonts w:ascii="Times New Roman" w:hAnsi="Times New Roman" w:cs="Times New Roman"/>
          <w:color w:val="000000" w:themeColor="text1"/>
          <w:sz w:val="22"/>
          <w:szCs w:val="22"/>
          <w:shd w:val="clear" w:color="auto" w:fill="FFFFFF"/>
        </w:rPr>
        <w:t>єднаних Націй [</w:t>
      </w:r>
      <w:r w:rsidR="00DF7766" w:rsidRPr="00377D66">
        <w:rPr>
          <w:rFonts w:ascii="Times New Roman" w:hAnsi="Times New Roman" w:cs="Times New Roman"/>
          <w:color w:val="000000" w:themeColor="text1"/>
          <w:sz w:val="22"/>
          <w:szCs w:val="22"/>
          <w:shd w:val="clear" w:color="auto" w:fill="FFFFFF"/>
        </w:rPr>
        <w:t>2</w:t>
      </w:r>
      <w:r w:rsidR="00B210E1" w:rsidRPr="00B210E1">
        <w:rPr>
          <w:rFonts w:ascii="Times New Roman" w:hAnsi="Times New Roman" w:cs="Times New Roman"/>
          <w:color w:val="000000" w:themeColor="text1"/>
          <w:sz w:val="22"/>
          <w:szCs w:val="22"/>
          <w:shd w:val="clear" w:color="auto" w:fill="FFFFFF"/>
          <w:lang w:val="ru-RU"/>
        </w:rPr>
        <w:t>2</w:t>
      </w:r>
      <w:r w:rsidRPr="00377D66">
        <w:rPr>
          <w:rFonts w:ascii="Times New Roman" w:hAnsi="Times New Roman" w:cs="Times New Roman"/>
          <w:color w:val="000000" w:themeColor="text1"/>
          <w:sz w:val="22"/>
          <w:szCs w:val="22"/>
          <w:shd w:val="clear" w:color="auto" w:fill="FFFFFF"/>
        </w:rPr>
        <w:t>].</w:t>
      </w:r>
    </w:p>
    <w:p w14:paraId="522800AC" w14:textId="2F0B2DE3" w:rsidR="003274DC" w:rsidRPr="00AD3487" w:rsidRDefault="00C13B08" w:rsidP="003274DC">
      <w:pPr>
        <w:spacing w:before="120" w:after="120" w:line="240" w:lineRule="auto"/>
        <w:jc w:val="both"/>
        <w:rPr>
          <w:rFonts w:ascii="Times New Roman" w:hAnsi="Times New Roman" w:cs="Times New Roman"/>
          <w:sz w:val="22"/>
          <w:szCs w:val="22"/>
          <w:lang w:val="ru-RU"/>
        </w:rPr>
      </w:pPr>
      <w:r w:rsidRPr="00377D66">
        <w:rPr>
          <w:rFonts w:ascii="Times New Roman" w:hAnsi="Times New Roman" w:cs="Times New Roman"/>
          <w:color w:val="000000" w:themeColor="text1"/>
          <w:sz w:val="22"/>
          <w:szCs w:val="22"/>
        </w:rPr>
        <w:t>Комісія міжнародного права ООН у своїй доповіді про роботу двадцять дев’ятої сесії наголошує, що</w:t>
      </w:r>
      <w:r w:rsidRPr="00377D66">
        <w:rPr>
          <w:rFonts w:ascii="Times New Roman" w:hAnsi="Times New Roman" w:cs="Times New Roman"/>
          <w:color w:val="000000" w:themeColor="text1"/>
          <w:sz w:val="22"/>
          <w:szCs w:val="22"/>
          <w:shd w:val="clear" w:color="auto" w:fill="FFFFFF"/>
        </w:rPr>
        <w:t xml:space="preserve"> </w:t>
      </w:r>
      <w:r w:rsidR="007344CD" w:rsidRPr="00377D66">
        <w:rPr>
          <w:rFonts w:ascii="Times New Roman" w:hAnsi="Times New Roman" w:cs="Times New Roman"/>
          <w:color w:val="000000" w:themeColor="text1"/>
          <w:sz w:val="22"/>
          <w:szCs w:val="22"/>
        </w:rPr>
        <w:t>міжнародний злочин може виникнути, зокрема, внаслідок тяжкого порушення міжнародного зобов</w:t>
      </w:r>
      <w:r w:rsidR="00F316C6" w:rsidRPr="00377D66">
        <w:rPr>
          <w:rFonts w:ascii="Times New Roman" w:hAnsi="Times New Roman" w:cs="Times New Roman"/>
          <w:color w:val="000000" w:themeColor="text1"/>
          <w:sz w:val="22"/>
          <w:szCs w:val="22"/>
        </w:rPr>
        <w:t>’</w:t>
      </w:r>
      <w:r w:rsidR="007344CD" w:rsidRPr="00377D66">
        <w:rPr>
          <w:rFonts w:ascii="Times New Roman" w:hAnsi="Times New Roman" w:cs="Times New Roman"/>
          <w:color w:val="000000" w:themeColor="text1"/>
          <w:sz w:val="22"/>
          <w:szCs w:val="22"/>
        </w:rPr>
        <w:t>язання, що має фундаментальне значення для забезпечення права народів на самовизначення, такого як зобов’язання, що забороняє встановлення чи збереження силою колоніального панування [</w:t>
      </w:r>
      <w:r w:rsidR="00DF7766" w:rsidRPr="00377D66">
        <w:rPr>
          <w:rFonts w:ascii="Times New Roman" w:hAnsi="Times New Roman" w:cs="Times New Roman"/>
          <w:color w:val="000000" w:themeColor="text1"/>
          <w:sz w:val="22"/>
          <w:szCs w:val="22"/>
        </w:rPr>
        <w:t>2</w:t>
      </w:r>
      <w:r w:rsidR="00B210E1" w:rsidRPr="00B210E1">
        <w:rPr>
          <w:rFonts w:ascii="Times New Roman" w:hAnsi="Times New Roman" w:cs="Times New Roman"/>
          <w:color w:val="000000" w:themeColor="text1"/>
          <w:sz w:val="22"/>
          <w:szCs w:val="22"/>
          <w:lang w:val="ru-RU"/>
        </w:rPr>
        <w:t>3</w:t>
      </w:r>
      <w:r w:rsidR="007344CD" w:rsidRPr="00377D66">
        <w:rPr>
          <w:rFonts w:ascii="Times New Roman" w:hAnsi="Times New Roman" w:cs="Times New Roman"/>
          <w:color w:val="000000" w:themeColor="text1"/>
          <w:sz w:val="22"/>
          <w:szCs w:val="22"/>
        </w:rPr>
        <w:t>, с. 11].</w:t>
      </w:r>
    </w:p>
    <w:p w14:paraId="1DFFC1DE" w14:textId="7C4DF12A" w:rsidR="003274DC" w:rsidRPr="00C02E74" w:rsidRDefault="002D7178" w:rsidP="003274DC">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color w:val="000000" w:themeColor="text1"/>
          <w:sz w:val="22"/>
          <w:szCs w:val="22"/>
        </w:rPr>
        <w:t>Отже,</w:t>
      </w:r>
      <w:r w:rsidR="005D4AC2" w:rsidRPr="00377D66">
        <w:rPr>
          <w:rFonts w:ascii="Times New Roman" w:hAnsi="Times New Roman" w:cs="Times New Roman"/>
          <w:color w:val="000000" w:themeColor="text1"/>
          <w:sz w:val="22"/>
          <w:szCs w:val="22"/>
        </w:rPr>
        <w:t xml:space="preserve"> спостерігається</w:t>
      </w:r>
      <w:r w:rsidRPr="00377D66">
        <w:rPr>
          <w:rFonts w:ascii="Times New Roman" w:hAnsi="Times New Roman" w:cs="Times New Roman"/>
          <w:color w:val="000000" w:themeColor="text1"/>
          <w:sz w:val="22"/>
          <w:szCs w:val="22"/>
        </w:rPr>
        <w:t xml:space="preserve"> </w:t>
      </w:r>
      <w:r w:rsidR="00E2706F" w:rsidRPr="00377D66">
        <w:rPr>
          <w:rFonts w:ascii="Times New Roman" w:hAnsi="Times New Roman" w:cs="Times New Roman"/>
          <w:color w:val="000000" w:themeColor="text1"/>
          <w:sz w:val="22"/>
          <w:szCs w:val="22"/>
        </w:rPr>
        <w:t xml:space="preserve">поступове </w:t>
      </w:r>
      <w:r w:rsidRPr="00377D66">
        <w:rPr>
          <w:rFonts w:ascii="Times New Roman" w:hAnsi="Times New Roman" w:cs="Times New Roman"/>
          <w:color w:val="000000" w:themeColor="text1"/>
          <w:sz w:val="22"/>
          <w:szCs w:val="22"/>
        </w:rPr>
        <w:t xml:space="preserve">звуження змісту суверенітету держави і зменшення </w:t>
      </w:r>
      <w:r w:rsidR="005D4AC2" w:rsidRPr="00377D66">
        <w:rPr>
          <w:rFonts w:ascii="Times New Roman" w:hAnsi="Times New Roman" w:cs="Times New Roman"/>
          <w:color w:val="000000" w:themeColor="text1"/>
          <w:sz w:val="22"/>
          <w:szCs w:val="22"/>
        </w:rPr>
        <w:t>сфери застосування його захисної функції.</w:t>
      </w:r>
      <w:r w:rsidR="007A45CE" w:rsidRPr="00377D66">
        <w:rPr>
          <w:rFonts w:ascii="Times New Roman" w:hAnsi="Times New Roman" w:cs="Times New Roman"/>
          <w:color w:val="000000" w:themeColor="text1"/>
          <w:sz w:val="22"/>
          <w:szCs w:val="22"/>
        </w:rPr>
        <w:t xml:space="preserve"> </w:t>
      </w:r>
      <w:r w:rsidRPr="00377D66">
        <w:rPr>
          <w:rFonts w:ascii="Times New Roman" w:hAnsi="Times New Roman" w:cs="Times New Roman"/>
          <w:color w:val="000000" w:themeColor="text1"/>
          <w:sz w:val="22"/>
          <w:szCs w:val="22"/>
        </w:rPr>
        <w:t>Нині ж</w:t>
      </w:r>
      <w:r w:rsidR="005D4AC2" w:rsidRPr="00377D66">
        <w:rPr>
          <w:rFonts w:ascii="Times New Roman" w:hAnsi="Times New Roman" w:cs="Times New Roman"/>
          <w:color w:val="000000" w:themeColor="text1"/>
          <w:sz w:val="22"/>
          <w:szCs w:val="22"/>
        </w:rPr>
        <w:t xml:space="preserve">, в епоху домінування імперативних норм </w:t>
      </w:r>
      <w:r w:rsidR="006C7790" w:rsidRPr="00377D66">
        <w:rPr>
          <w:rFonts w:ascii="Times New Roman" w:hAnsi="Times New Roman" w:cs="Times New Roman"/>
          <w:color w:val="000000" w:themeColor="text1"/>
          <w:sz w:val="22"/>
          <w:szCs w:val="22"/>
        </w:rPr>
        <w:t xml:space="preserve">загального </w:t>
      </w:r>
      <w:r w:rsidR="005D4AC2" w:rsidRPr="00377D66">
        <w:rPr>
          <w:rFonts w:ascii="Times New Roman" w:hAnsi="Times New Roman" w:cs="Times New Roman"/>
          <w:color w:val="000000" w:themeColor="text1"/>
          <w:sz w:val="22"/>
          <w:szCs w:val="22"/>
        </w:rPr>
        <w:t xml:space="preserve">міжнародного права, відповідальність за порушення зобов’язань перед усією спільнотою держав ніби </w:t>
      </w:r>
      <w:r w:rsidR="006C7790" w:rsidRPr="00377D66">
        <w:rPr>
          <w:rFonts w:ascii="Times New Roman" w:hAnsi="Times New Roman" w:cs="Times New Roman"/>
          <w:color w:val="000000" w:themeColor="text1"/>
          <w:sz w:val="22"/>
          <w:szCs w:val="22"/>
        </w:rPr>
        <w:t>логічно випливає як неминучий наслідок протиправних</w:t>
      </w:r>
      <w:r w:rsidR="00F83A7F">
        <w:rPr>
          <w:rFonts w:ascii="Times New Roman" w:hAnsi="Times New Roman" w:cs="Times New Roman"/>
          <w:color w:val="000000" w:themeColor="text1"/>
          <w:sz w:val="22"/>
          <w:szCs w:val="22"/>
        </w:rPr>
        <w:t xml:space="preserve"> діянь. Проте відповідальність і</w:t>
      </w:r>
      <w:r w:rsidR="006C7790" w:rsidRPr="00377D66">
        <w:rPr>
          <w:rFonts w:ascii="Times New Roman" w:hAnsi="Times New Roman" w:cs="Times New Roman"/>
          <w:color w:val="000000" w:themeColor="text1"/>
          <w:sz w:val="22"/>
          <w:szCs w:val="22"/>
        </w:rPr>
        <w:t xml:space="preserve"> на сьогодні продовжує розглядатися як елемент обмеження суверенітету держави, що </w:t>
      </w:r>
      <w:r w:rsidR="00E03806" w:rsidRPr="00377D66">
        <w:rPr>
          <w:rFonts w:ascii="Times New Roman" w:hAnsi="Times New Roman" w:cs="Times New Roman"/>
          <w:color w:val="000000" w:themeColor="text1"/>
          <w:sz w:val="22"/>
          <w:szCs w:val="22"/>
        </w:rPr>
        <w:t xml:space="preserve">породжує численні дискусії </w:t>
      </w:r>
      <w:r w:rsidR="00E03806" w:rsidRPr="00C02E74">
        <w:rPr>
          <w:rFonts w:ascii="Times New Roman" w:hAnsi="Times New Roman" w:cs="Times New Roman"/>
          <w:color w:val="000000" w:themeColor="text1"/>
          <w:sz w:val="22"/>
          <w:szCs w:val="22"/>
        </w:rPr>
        <w:t>щодо її правового обґрунтування</w:t>
      </w:r>
      <w:r w:rsidR="00245165" w:rsidRPr="00C02E74">
        <w:rPr>
          <w:rFonts w:ascii="Times New Roman" w:hAnsi="Times New Roman" w:cs="Times New Roman"/>
          <w:color w:val="000000" w:themeColor="text1"/>
          <w:sz w:val="22"/>
          <w:szCs w:val="22"/>
        </w:rPr>
        <w:t>.</w:t>
      </w:r>
    </w:p>
    <w:p w14:paraId="07DF9C78" w14:textId="3D9C4AAF" w:rsidR="00FC498F" w:rsidRPr="00FC498F" w:rsidRDefault="00F83A7F" w:rsidP="00FC498F">
      <w:pPr>
        <w:spacing w:before="120" w:after="120" w:line="240" w:lineRule="auto"/>
        <w:jc w:val="both"/>
        <w:rPr>
          <w:rFonts w:ascii="Times New Roman" w:hAnsi="Times New Roman" w:cs="Times New Roman"/>
          <w:color w:val="EE0000"/>
          <w:sz w:val="18"/>
          <w:szCs w:val="18"/>
        </w:rPr>
      </w:pPr>
      <w:r>
        <w:rPr>
          <w:rFonts w:ascii="Times New Roman" w:hAnsi="Times New Roman" w:cs="Times New Roman"/>
          <w:color w:val="000000" w:themeColor="text1"/>
          <w:sz w:val="22"/>
          <w:szCs w:val="22"/>
        </w:rPr>
        <w:t>У зв’язку з цим</w:t>
      </w:r>
      <w:r w:rsidR="00416940" w:rsidRPr="00C02E74">
        <w:rPr>
          <w:rFonts w:ascii="Times New Roman" w:hAnsi="Times New Roman" w:cs="Times New Roman"/>
          <w:color w:val="000000" w:themeColor="text1"/>
          <w:sz w:val="22"/>
          <w:szCs w:val="22"/>
        </w:rPr>
        <w:t xml:space="preserve"> постає питання щодо «повного» обсягу суверенітету, що</w:t>
      </w:r>
      <w:r w:rsidR="006615C7" w:rsidRPr="00C02E74">
        <w:rPr>
          <w:rFonts w:ascii="Times New Roman" w:hAnsi="Times New Roman" w:cs="Times New Roman"/>
          <w:color w:val="000000" w:themeColor="text1"/>
          <w:sz w:val="22"/>
          <w:szCs w:val="22"/>
        </w:rPr>
        <w:t xml:space="preserve">, з огляду на поширене твердження, обмежуватиметься </w:t>
      </w:r>
      <w:r w:rsidR="00416940" w:rsidRPr="00C02E74">
        <w:rPr>
          <w:rFonts w:ascii="Times New Roman" w:hAnsi="Times New Roman" w:cs="Times New Roman"/>
          <w:color w:val="000000" w:themeColor="text1"/>
          <w:sz w:val="22"/>
          <w:szCs w:val="22"/>
        </w:rPr>
        <w:t>у випадку притягненн</w:t>
      </w:r>
      <w:r w:rsidR="00895BA9" w:rsidRPr="00C02E74">
        <w:rPr>
          <w:rFonts w:ascii="Times New Roman" w:hAnsi="Times New Roman" w:cs="Times New Roman"/>
          <w:color w:val="000000" w:themeColor="text1"/>
          <w:sz w:val="22"/>
          <w:szCs w:val="22"/>
        </w:rPr>
        <w:t>я</w:t>
      </w:r>
      <w:r w:rsidR="00416940" w:rsidRPr="00C02E74">
        <w:rPr>
          <w:rFonts w:ascii="Times New Roman" w:hAnsi="Times New Roman" w:cs="Times New Roman"/>
          <w:color w:val="000000" w:themeColor="text1"/>
          <w:sz w:val="22"/>
          <w:szCs w:val="22"/>
        </w:rPr>
        <w:t xml:space="preserve"> держави до відповідальності</w:t>
      </w:r>
      <w:r w:rsidR="00895BA9" w:rsidRPr="00C02E74">
        <w:rPr>
          <w:rFonts w:ascii="Times New Roman" w:hAnsi="Times New Roman" w:cs="Times New Roman"/>
          <w:color w:val="000000" w:themeColor="text1"/>
          <w:sz w:val="22"/>
          <w:szCs w:val="22"/>
        </w:rPr>
        <w:t xml:space="preserve">. Найбільш логічним вбачається </w:t>
      </w:r>
      <w:r w:rsidR="00895BA9" w:rsidRPr="00377D66">
        <w:rPr>
          <w:rFonts w:ascii="Times New Roman" w:hAnsi="Times New Roman" w:cs="Times New Roman"/>
          <w:color w:val="000000" w:themeColor="text1"/>
          <w:sz w:val="22"/>
          <w:szCs w:val="22"/>
        </w:rPr>
        <w:t xml:space="preserve">обґрунтування, що слово «обмежений» </w:t>
      </w:r>
      <w:r>
        <w:rPr>
          <w:rFonts w:ascii="Times New Roman" w:hAnsi="Times New Roman" w:cs="Times New Roman"/>
          <w:color w:val="000000" w:themeColor="text1"/>
          <w:sz w:val="22"/>
          <w:szCs w:val="22"/>
        </w:rPr>
        <w:t>ідентифікує деформацію наявного</w:t>
      </w:r>
      <w:r w:rsidR="00895BA9" w:rsidRPr="00377D66">
        <w:rPr>
          <w:rFonts w:ascii="Times New Roman" w:hAnsi="Times New Roman" w:cs="Times New Roman"/>
          <w:color w:val="000000" w:themeColor="text1"/>
          <w:sz w:val="22"/>
          <w:szCs w:val="22"/>
        </w:rPr>
        <w:t xml:space="preserve"> стану</w:t>
      </w:r>
      <w:r w:rsidR="003006BA" w:rsidRPr="00377D66">
        <w:rPr>
          <w:rFonts w:ascii="Times New Roman" w:hAnsi="Times New Roman" w:cs="Times New Roman"/>
          <w:color w:val="000000" w:themeColor="text1"/>
          <w:sz w:val="22"/>
          <w:szCs w:val="22"/>
        </w:rPr>
        <w:t xml:space="preserve"> відповідної категорії, внаслідок </w:t>
      </w:r>
      <w:r w:rsidR="00AC6810" w:rsidRPr="00377D66">
        <w:rPr>
          <w:rFonts w:ascii="Times New Roman" w:hAnsi="Times New Roman" w:cs="Times New Roman"/>
          <w:color w:val="000000" w:themeColor="text1"/>
          <w:sz w:val="22"/>
          <w:szCs w:val="22"/>
        </w:rPr>
        <w:t>якої</w:t>
      </w:r>
      <w:r w:rsidR="003006BA" w:rsidRPr="00377D66">
        <w:rPr>
          <w:rFonts w:ascii="Times New Roman" w:hAnsi="Times New Roman" w:cs="Times New Roman"/>
          <w:color w:val="000000" w:themeColor="text1"/>
          <w:sz w:val="22"/>
          <w:szCs w:val="22"/>
        </w:rPr>
        <w:t xml:space="preserve"> </w:t>
      </w:r>
      <w:r w:rsidR="00DD1EDA" w:rsidRPr="00377D66">
        <w:rPr>
          <w:rFonts w:ascii="Times New Roman" w:hAnsi="Times New Roman" w:cs="Times New Roman"/>
          <w:color w:val="000000" w:themeColor="text1"/>
          <w:sz w:val="22"/>
          <w:szCs w:val="22"/>
        </w:rPr>
        <w:t>тлумачення</w:t>
      </w:r>
      <w:r w:rsidR="003006BA" w:rsidRPr="00377D66">
        <w:rPr>
          <w:rFonts w:ascii="Times New Roman" w:hAnsi="Times New Roman" w:cs="Times New Roman"/>
          <w:color w:val="000000" w:themeColor="text1"/>
          <w:sz w:val="22"/>
          <w:szCs w:val="22"/>
        </w:rPr>
        <w:t xml:space="preserve"> вихідного змісту та отриманого результату співвідносяться як ціле та частина.</w:t>
      </w:r>
    </w:p>
    <w:p w14:paraId="45469A4F" w14:textId="10D6E5A0" w:rsidR="00FC498F" w:rsidRPr="00AD3487" w:rsidRDefault="00A86889" w:rsidP="00FC498F">
      <w:pPr>
        <w:spacing w:before="120" w:after="120" w:line="240" w:lineRule="auto"/>
        <w:jc w:val="both"/>
        <w:rPr>
          <w:rFonts w:ascii="Times New Roman" w:hAnsi="Times New Roman" w:cs="Times New Roman"/>
          <w:color w:val="EE0000"/>
          <w:sz w:val="18"/>
          <w:szCs w:val="18"/>
        </w:rPr>
      </w:pPr>
      <w:r w:rsidRPr="00377D66">
        <w:rPr>
          <w:rFonts w:ascii="Times New Roman" w:hAnsi="Times New Roman" w:cs="Times New Roman"/>
          <w:color w:val="000000" w:themeColor="text1"/>
          <w:sz w:val="22"/>
          <w:szCs w:val="22"/>
        </w:rPr>
        <w:t>Проте аналіз концепції «</w:t>
      </w:r>
      <w:r w:rsidR="00C02E74">
        <w:rPr>
          <w:rFonts w:ascii="Times New Roman" w:hAnsi="Times New Roman" w:cs="Times New Roman"/>
          <w:color w:val="000000" w:themeColor="text1"/>
          <w:sz w:val="22"/>
          <w:szCs w:val="22"/>
        </w:rPr>
        <w:t>державний суверенітет</w:t>
      </w:r>
      <w:r w:rsidRPr="00377D66">
        <w:rPr>
          <w:rFonts w:ascii="Times New Roman" w:hAnsi="Times New Roman" w:cs="Times New Roman"/>
          <w:color w:val="000000" w:themeColor="text1"/>
          <w:sz w:val="22"/>
          <w:szCs w:val="22"/>
        </w:rPr>
        <w:t xml:space="preserve">» в історичному розрізі </w:t>
      </w:r>
      <w:r w:rsidRPr="000B7F17">
        <w:rPr>
          <w:rFonts w:ascii="Times New Roman" w:hAnsi="Times New Roman" w:cs="Times New Roman"/>
          <w:color w:val="000000" w:themeColor="text1"/>
          <w:sz w:val="22"/>
          <w:szCs w:val="22"/>
        </w:rPr>
        <w:t xml:space="preserve">дозволяє виявити абсолютно різні тлумачення сфери </w:t>
      </w:r>
      <w:r w:rsidR="003C21E8" w:rsidRPr="000B7F17">
        <w:rPr>
          <w:rFonts w:ascii="Times New Roman" w:hAnsi="Times New Roman" w:cs="Times New Roman"/>
          <w:color w:val="000000" w:themeColor="text1"/>
          <w:sz w:val="22"/>
          <w:szCs w:val="22"/>
        </w:rPr>
        <w:t xml:space="preserve">її </w:t>
      </w:r>
      <w:r w:rsidRPr="000B7F17">
        <w:rPr>
          <w:rFonts w:ascii="Times New Roman" w:hAnsi="Times New Roman" w:cs="Times New Roman"/>
          <w:color w:val="000000" w:themeColor="text1"/>
          <w:sz w:val="22"/>
          <w:szCs w:val="22"/>
        </w:rPr>
        <w:t xml:space="preserve">дії. Від появи ідеї про державний суверенітет в межах правової реальності спостерігається поступове звуження </w:t>
      </w:r>
      <w:r w:rsidR="000B7F17" w:rsidRPr="000B7F17">
        <w:rPr>
          <w:rFonts w:ascii="Times New Roman" w:hAnsi="Times New Roman" w:cs="Times New Roman"/>
          <w:color w:val="000000" w:themeColor="text1"/>
          <w:sz w:val="22"/>
          <w:szCs w:val="22"/>
        </w:rPr>
        <w:t>її</w:t>
      </w:r>
      <w:r w:rsidRPr="000B7F17">
        <w:rPr>
          <w:rFonts w:ascii="Times New Roman" w:hAnsi="Times New Roman" w:cs="Times New Roman"/>
          <w:color w:val="000000" w:themeColor="text1"/>
          <w:sz w:val="22"/>
          <w:szCs w:val="22"/>
        </w:rPr>
        <w:t xml:space="preserve"> змісту</w:t>
      </w:r>
      <w:r w:rsidR="00F83A7F">
        <w:rPr>
          <w:rFonts w:ascii="Times New Roman" w:hAnsi="Times New Roman" w:cs="Times New Roman"/>
          <w:color w:val="000000" w:themeColor="text1"/>
          <w:sz w:val="22"/>
          <w:szCs w:val="22"/>
        </w:rPr>
        <w:t>. З огляду на це</w:t>
      </w:r>
      <w:r w:rsidR="00702716" w:rsidRPr="000B7F17">
        <w:rPr>
          <w:rFonts w:ascii="Times New Roman" w:hAnsi="Times New Roman" w:cs="Times New Roman"/>
          <w:color w:val="000000" w:themeColor="text1"/>
          <w:sz w:val="22"/>
          <w:szCs w:val="22"/>
        </w:rPr>
        <w:t xml:space="preserve"> невирішеним </w:t>
      </w:r>
      <w:r w:rsidR="003C21E8" w:rsidRPr="000B7F17">
        <w:rPr>
          <w:rFonts w:ascii="Times New Roman" w:hAnsi="Times New Roman" w:cs="Times New Roman"/>
          <w:color w:val="000000" w:themeColor="text1"/>
          <w:sz w:val="22"/>
          <w:szCs w:val="22"/>
        </w:rPr>
        <w:t>з точки зору</w:t>
      </w:r>
      <w:r w:rsidR="00A20A5B" w:rsidRPr="000B7F17">
        <w:rPr>
          <w:rFonts w:ascii="Times New Roman" w:hAnsi="Times New Roman" w:cs="Times New Roman"/>
          <w:color w:val="000000" w:themeColor="text1"/>
          <w:sz w:val="22"/>
          <w:szCs w:val="22"/>
        </w:rPr>
        <w:t xml:space="preserve"> «обмеження»</w:t>
      </w:r>
      <w:r w:rsidR="00A20A5B" w:rsidRPr="00377D66">
        <w:rPr>
          <w:rFonts w:ascii="Times New Roman" w:hAnsi="Times New Roman" w:cs="Times New Roman"/>
          <w:color w:val="000000" w:themeColor="text1"/>
          <w:sz w:val="22"/>
          <w:szCs w:val="22"/>
        </w:rPr>
        <w:t xml:space="preserve"> суверенітету </w:t>
      </w:r>
      <w:r w:rsidR="00702716" w:rsidRPr="00377D66">
        <w:rPr>
          <w:rFonts w:ascii="Times New Roman" w:hAnsi="Times New Roman" w:cs="Times New Roman"/>
          <w:color w:val="000000" w:themeColor="text1"/>
          <w:sz w:val="22"/>
          <w:szCs w:val="22"/>
        </w:rPr>
        <w:t xml:space="preserve">залишається питання щодо співвідношення вихідного та поточного змісту цієї </w:t>
      </w:r>
      <w:r w:rsidR="007477E5" w:rsidRPr="00377D66">
        <w:rPr>
          <w:rFonts w:ascii="Times New Roman" w:hAnsi="Times New Roman" w:cs="Times New Roman"/>
          <w:color w:val="000000" w:themeColor="text1"/>
          <w:sz w:val="22"/>
          <w:szCs w:val="22"/>
        </w:rPr>
        <w:t>концепції</w:t>
      </w:r>
      <w:r w:rsidR="00702716" w:rsidRPr="00377D66">
        <w:rPr>
          <w:rFonts w:ascii="Times New Roman" w:hAnsi="Times New Roman" w:cs="Times New Roman"/>
          <w:color w:val="000000" w:themeColor="text1"/>
          <w:sz w:val="22"/>
          <w:szCs w:val="22"/>
        </w:rPr>
        <w:t>.</w:t>
      </w:r>
    </w:p>
    <w:p w14:paraId="53E573A8" w14:textId="4831DEDF" w:rsidR="00FC498F" w:rsidRPr="009E35BF" w:rsidRDefault="00F11346" w:rsidP="00FC498F">
      <w:pPr>
        <w:spacing w:before="120" w:after="120" w:line="240" w:lineRule="auto"/>
        <w:jc w:val="both"/>
        <w:rPr>
          <w:rFonts w:ascii="Times New Roman" w:hAnsi="Times New Roman" w:cs="Times New Roman"/>
          <w:sz w:val="18"/>
          <w:szCs w:val="18"/>
          <w:lang w:val="ru-RU"/>
        </w:rPr>
      </w:pPr>
      <w:r w:rsidRPr="00F11346">
        <w:rPr>
          <w:rFonts w:ascii="Times New Roman" w:hAnsi="Times New Roman" w:cs="Times New Roman"/>
          <w:color w:val="000000" w:themeColor="text1"/>
          <w:sz w:val="22"/>
          <w:szCs w:val="22"/>
        </w:rPr>
        <w:t>Прості</w:t>
      </w:r>
      <w:r>
        <w:rPr>
          <w:rFonts w:ascii="Times New Roman" w:hAnsi="Times New Roman" w:cs="Times New Roman"/>
          <w:color w:val="000000" w:themeColor="text1"/>
          <w:sz w:val="22"/>
          <w:szCs w:val="22"/>
        </w:rPr>
        <w:t>ше кажучи</w:t>
      </w:r>
      <w:r w:rsidR="003C21E8" w:rsidRPr="00377D66">
        <w:rPr>
          <w:rFonts w:ascii="Times New Roman" w:hAnsi="Times New Roman" w:cs="Times New Roman"/>
          <w:color w:val="000000" w:themeColor="text1"/>
          <w:sz w:val="22"/>
          <w:szCs w:val="22"/>
        </w:rPr>
        <w:t xml:space="preserve">, взяття за основу в ході доказування ідеї «обмеженого» суверенітету поточної версії </w:t>
      </w:r>
      <w:r w:rsidR="00416058" w:rsidRPr="00377D66">
        <w:rPr>
          <w:rFonts w:ascii="Times New Roman" w:hAnsi="Times New Roman" w:cs="Times New Roman"/>
          <w:color w:val="000000" w:themeColor="text1"/>
          <w:sz w:val="22"/>
          <w:szCs w:val="22"/>
        </w:rPr>
        <w:t xml:space="preserve">цієї концепції </w:t>
      </w:r>
      <w:r w:rsidR="003C21E8" w:rsidRPr="00377D66">
        <w:rPr>
          <w:rFonts w:ascii="Times New Roman" w:hAnsi="Times New Roman" w:cs="Times New Roman"/>
          <w:color w:val="000000" w:themeColor="text1"/>
          <w:sz w:val="22"/>
          <w:szCs w:val="22"/>
        </w:rPr>
        <w:t>як ціл</w:t>
      </w:r>
      <w:r w:rsidR="00416058" w:rsidRPr="00377D66">
        <w:rPr>
          <w:rFonts w:ascii="Times New Roman" w:hAnsi="Times New Roman" w:cs="Times New Roman"/>
          <w:color w:val="000000" w:themeColor="text1"/>
          <w:sz w:val="22"/>
          <w:szCs w:val="22"/>
        </w:rPr>
        <w:t>ого</w:t>
      </w:r>
      <w:r w:rsidR="003C21E8" w:rsidRPr="00377D66">
        <w:rPr>
          <w:rFonts w:ascii="Times New Roman" w:hAnsi="Times New Roman" w:cs="Times New Roman"/>
          <w:color w:val="000000" w:themeColor="text1"/>
          <w:sz w:val="22"/>
          <w:szCs w:val="22"/>
        </w:rPr>
        <w:t xml:space="preserve">, та, відповідно, нехтування </w:t>
      </w:r>
      <w:r w:rsidR="00A20A5B" w:rsidRPr="00377D66">
        <w:rPr>
          <w:rFonts w:ascii="Times New Roman" w:hAnsi="Times New Roman" w:cs="Times New Roman"/>
          <w:color w:val="000000" w:themeColor="text1"/>
          <w:sz w:val="22"/>
          <w:szCs w:val="22"/>
        </w:rPr>
        <w:t>первісною</w:t>
      </w:r>
      <w:r w:rsidR="004C10E6" w:rsidRPr="00377D66">
        <w:rPr>
          <w:rFonts w:ascii="Times New Roman" w:hAnsi="Times New Roman" w:cs="Times New Roman"/>
          <w:color w:val="000000" w:themeColor="text1"/>
          <w:sz w:val="22"/>
          <w:szCs w:val="22"/>
        </w:rPr>
        <w:t xml:space="preserve">, </w:t>
      </w:r>
      <w:r w:rsidR="00A315E4" w:rsidRPr="00377D66">
        <w:rPr>
          <w:rFonts w:ascii="Times New Roman" w:hAnsi="Times New Roman" w:cs="Times New Roman"/>
          <w:color w:val="000000" w:themeColor="text1"/>
          <w:sz w:val="22"/>
          <w:szCs w:val="22"/>
        </w:rPr>
        <w:t>фактично є визнанням його еволюції</w:t>
      </w:r>
      <w:r w:rsidR="004C10E6" w:rsidRPr="00377D66">
        <w:rPr>
          <w:rFonts w:ascii="Times New Roman" w:hAnsi="Times New Roman" w:cs="Times New Roman"/>
          <w:color w:val="000000" w:themeColor="text1"/>
          <w:sz w:val="22"/>
          <w:szCs w:val="22"/>
        </w:rPr>
        <w:t xml:space="preserve">. </w:t>
      </w:r>
      <w:r w:rsidR="00416058" w:rsidRPr="00377D66">
        <w:rPr>
          <w:rFonts w:ascii="Times New Roman" w:hAnsi="Times New Roman" w:cs="Times New Roman"/>
          <w:color w:val="000000" w:themeColor="text1"/>
          <w:sz w:val="22"/>
          <w:szCs w:val="22"/>
        </w:rPr>
        <w:t>Проте за таких умов сама ідея «обмеженого» суверенітету нівелюється, оскільки трансформація</w:t>
      </w:r>
      <w:r w:rsidR="00E3531D" w:rsidRPr="00377D66">
        <w:rPr>
          <w:rFonts w:ascii="Times New Roman" w:hAnsi="Times New Roman" w:cs="Times New Roman"/>
          <w:color w:val="000000" w:themeColor="text1"/>
          <w:sz w:val="22"/>
          <w:szCs w:val="22"/>
        </w:rPr>
        <w:t xml:space="preserve"> його</w:t>
      </w:r>
      <w:r w:rsidR="00416058" w:rsidRPr="00377D66">
        <w:rPr>
          <w:rFonts w:ascii="Times New Roman" w:hAnsi="Times New Roman" w:cs="Times New Roman"/>
          <w:color w:val="000000" w:themeColor="text1"/>
          <w:sz w:val="22"/>
          <w:szCs w:val="22"/>
        </w:rPr>
        <w:t xml:space="preserve"> змісту </w:t>
      </w:r>
      <w:r w:rsidR="00D15E3F" w:rsidRPr="00377D66">
        <w:rPr>
          <w:rFonts w:ascii="Times New Roman" w:hAnsi="Times New Roman" w:cs="Times New Roman"/>
          <w:color w:val="000000" w:themeColor="text1"/>
          <w:sz w:val="22"/>
          <w:szCs w:val="22"/>
        </w:rPr>
        <w:t>має розглядатися</w:t>
      </w:r>
      <w:r w:rsidR="00416058" w:rsidRPr="00377D66">
        <w:rPr>
          <w:rFonts w:ascii="Times New Roman" w:hAnsi="Times New Roman" w:cs="Times New Roman"/>
          <w:color w:val="000000" w:themeColor="text1"/>
          <w:sz w:val="22"/>
          <w:szCs w:val="22"/>
        </w:rPr>
        <w:t xml:space="preserve"> як її </w:t>
      </w:r>
      <w:r w:rsidR="004C10E6" w:rsidRPr="00377D66">
        <w:rPr>
          <w:rFonts w:ascii="Times New Roman" w:hAnsi="Times New Roman" w:cs="Times New Roman"/>
          <w:color w:val="000000" w:themeColor="text1"/>
          <w:sz w:val="22"/>
          <w:szCs w:val="22"/>
        </w:rPr>
        <w:t>розвиток, а не</w:t>
      </w:r>
      <w:r w:rsidR="00B33ECF" w:rsidRPr="00377D66">
        <w:rPr>
          <w:rFonts w:ascii="Times New Roman" w:hAnsi="Times New Roman" w:cs="Times New Roman"/>
          <w:color w:val="000000" w:themeColor="text1"/>
          <w:sz w:val="22"/>
          <w:szCs w:val="22"/>
        </w:rPr>
        <w:t xml:space="preserve"> </w:t>
      </w:r>
      <w:r w:rsidR="00A315E4" w:rsidRPr="00377D66">
        <w:rPr>
          <w:rFonts w:ascii="Times New Roman" w:hAnsi="Times New Roman" w:cs="Times New Roman"/>
          <w:color w:val="000000" w:themeColor="text1"/>
          <w:sz w:val="22"/>
          <w:szCs w:val="22"/>
        </w:rPr>
        <w:t xml:space="preserve">тимчасове </w:t>
      </w:r>
      <w:r w:rsidR="004C10E6" w:rsidRPr="00377D66">
        <w:rPr>
          <w:rFonts w:ascii="Times New Roman" w:hAnsi="Times New Roman" w:cs="Times New Roman"/>
          <w:color w:val="000000" w:themeColor="text1"/>
          <w:sz w:val="22"/>
          <w:szCs w:val="22"/>
        </w:rPr>
        <w:t>обмеження</w:t>
      </w:r>
      <w:r w:rsidR="00416058" w:rsidRPr="00377D66">
        <w:rPr>
          <w:rFonts w:ascii="Times New Roman" w:hAnsi="Times New Roman" w:cs="Times New Roman"/>
          <w:color w:val="000000" w:themeColor="text1"/>
          <w:sz w:val="22"/>
          <w:szCs w:val="22"/>
        </w:rPr>
        <w:t>.</w:t>
      </w:r>
      <w:r w:rsidR="00B33ECF" w:rsidRPr="00377D66">
        <w:rPr>
          <w:rFonts w:ascii="Times New Roman" w:hAnsi="Times New Roman" w:cs="Times New Roman"/>
          <w:color w:val="000000" w:themeColor="text1"/>
          <w:sz w:val="22"/>
          <w:szCs w:val="22"/>
        </w:rPr>
        <w:t xml:space="preserve"> Інакше б за основу необхідно було </w:t>
      </w:r>
      <w:r w:rsidR="00B33ECF" w:rsidRPr="00377D66">
        <w:rPr>
          <w:rFonts w:ascii="Times New Roman" w:hAnsi="Times New Roman" w:cs="Times New Roman"/>
          <w:color w:val="000000" w:themeColor="text1"/>
          <w:sz w:val="22"/>
          <w:szCs w:val="22"/>
        </w:rPr>
        <w:lastRenderedPageBreak/>
        <w:t>брати саме первинну версію концепції «</w:t>
      </w:r>
      <w:r w:rsidR="000B7F17">
        <w:rPr>
          <w:rFonts w:ascii="Times New Roman" w:hAnsi="Times New Roman" w:cs="Times New Roman"/>
          <w:color w:val="000000" w:themeColor="text1"/>
          <w:sz w:val="22"/>
          <w:szCs w:val="22"/>
        </w:rPr>
        <w:t>державний суверенітет</w:t>
      </w:r>
      <w:r w:rsidR="00B33ECF" w:rsidRPr="00377D66">
        <w:rPr>
          <w:rFonts w:ascii="Times New Roman" w:hAnsi="Times New Roman" w:cs="Times New Roman"/>
          <w:color w:val="000000" w:themeColor="text1"/>
          <w:sz w:val="22"/>
          <w:szCs w:val="22"/>
        </w:rPr>
        <w:t xml:space="preserve">», яка охоплювала право на здійснення колоніальної політики та право </w:t>
      </w:r>
      <w:r w:rsidR="00E3531D" w:rsidRPr="00377D66">
        <w:rPr>
          <w:rFonts w:ascii="Times New Roman" w:hAnsi="Times New Roman" w:cs="Times New Roman"/>
          <w:color w:val="000000" w:themeColor="text1"/>
          <w:sz w:val="22"/>
          <w:szCs w:val="22"/>
        </w:rPr>
        <w:t>на ведення</w:t>
      </w:r>
      <w:r w:rsidR="00B33ECF" w:rsidRPr="00377D66">
        <w:rPr>
          <w:rFonts w:ascii="Times New Roman" w:hAnsi="Times New Roman" w:cs="Times New Roman"/>
          <w:color w:val="000000" w:themeColor="text1"/>
          <w:sz w:val="22"/>
          <w:szCs w:val="22"/>
        </w:rPr>
        <w:t xml:space="preserve"> війн</w:t>
      </w:r>
      <w:r w:rsidR="00E3531D" w:rsidRPr="00377D66">
        <w:rPr>
          <w:rFonts w:ascii="Times New Roman" w:hAnsi="Times New Roman" w:cs="Times New Roman"/>
          <w:color w:val="000000" w:themeColor="text1"/>
          <w:sz w:val="22"/>
          <w:szCs w:val="22"/>
        </w:rPr>
        <w:t>и</w:t>
      </w:r>
      <w:r w:rsidR="00B33ECF" w:rsidRPr="00377D66">
        <w:rPr>
          <w:rFonts w:ascii="Times New Roman" w:hAnsi="Times New Roman" w:cs="Times New Roman"/>
          <w:color w:val="000000" w:themeColor="text1"/>
          <w:sz w:val="22"/>
          <w:szCs w:val="22"/>
        </w:rPr>
        <w:t xml:space="preserve">, що повністю заперечувало б поточний стан розвитку </w:t>
      </w:r>
      <w:r w:rsidR="00B33ECF" w:rsidRPr="009E35BF">
        <w:rPr>
          <w:rFonts w:ascii="Times New Roman" w:hAnsi="Times New Roman" w:cs="Times New Roman"/>
          <w:sz w:val="22"/>
          <w:szCs w:val="22"/>
        </w:rPr>
        <w:t>міжнародного права.</w:t>
      </w:r>
    </w:p>
    <w:p w14:paraId="6AF3471C" w14:textId="77777777" w:rsidR="00FC498F" w:rsidRPr="009E35BF" w:rsidRDefault="00432022" w:rsidP="00FC498F">
      <w:pPr>
        <w:spacing w:before="120" w:after="120" w:line="240" w:lineRule="auto"/>
        <w:jc w:val="both"/>
        <w:rPr>
          <w:rFonts w:ascii="Times New Roman" w:hAnsi="Times New Roman" w:cs="Times New Roman"/>
          <w:sz w:val="18"/>
          <w:szCs w:val="18"/>
          <w:lang w:val="ru-RU"/>
        </w:rPr>
      </w:pPr>
      <w:r w:rsidRPr="009E35BF">
        <w:rPr>
          <w:rFonts w:ascii="Times New Roman" w:hAnsi="Times New Roman" w:cs="Times New Roman"/>
          <w:sz w:val="22"/>
          <w:szCs w:val="22"/>
        </w:rPr>
        <w:t>За таких умов виникає потреба в якісному методологічному обґрунтуванні «обмеженого» суверенітет</w:t>
      </w:r>
      <w:r w:rsidR="0091158E" w:rsidRPr="009E35BF">
        <w:rPr>
          <w:rFonts w:ascii="Times New Roman" w:hAnsi="Times New Roman" w:cs="Times New Roman"/>
          <w:sz w:val="22"/>
          <w:szCs w:val="22"/>
        </w:rPr>
        <w:t>у</w:t>
      </w:r>
      <w:r w:rsidRPr="009E35BF">
        <w:rPr>
          <w:rFonts w:ascii="Times New Roman" w:hAnsi="Times New Roman" w:cs="Times New Roman"/>
          <w:sz w:val="22"/>
          <w:szCs w:val="22"/>
        </w:rPr>
        <w:t xml:space="preserve">, що усунуло б наявні </w:t>
      </w:r>
      <w:r w:rsidR="00D15E3F" w:rsidRPr="009E35BF">
        <w:rPr>
          <w:rFonts w:ascii="Times New Roman" w:hAnsi="Times New Roman" w:cs="Times New Roman"/>
          <w:sz w:val="22"/>
          <w:szCs w:val="22"/>
        </w:rPr>
        <w:t>прогалини</w:t>
      </w:r>
      <w:r w:rsidRPr="009E35BF">
        <w:rPr>
          <w:rFonts w:ascii="Times New Roman" w:hAnsi="Times New Roman" w:cs="Times New Roman"/>
          <w:sz w:val="22"/>
          <w:szCs w:val="22"/>
        </w:rPr>
        <w:t xml:space="preserve"> в тлумаченні його змісту або ж повністю заперечило достовірність</w:t>
      </w:r>
      <w:r w:rsidR="00B17849" w:rsidRPr="009E35BF">
        <w:rPr>
          <w:rFonts w:ascii="Times New Roman" w:hAnsi="Times New Roman" w:cs="Times New Roman"/>
          <w:sz w:val="22"/>
          <w:szCs w:val="22"/>
        </w:rPr>
        <w:t xml:space="preserve"> цієї ідеї.</w:t>
      </w:r>
    </w:p>
    <w:p w14:paraId="3085CFC6" w14:textId="2CC2ED6F" w:rsidR="00FC498F" w:rsidRPr="009E35BF" w:rsidRDefault="00740937" w:rsidP="00FC498F">
      <w:pPr>
        <w:spacing w:before="120" w:after="120" w:line="240" w:lineRule="auto"/>
        <w:jc w:val="both"/>
        <w:rPr>
          <w:rFonts w:ascii="Times New Roman" w:hAnsi="Times New Roman" w:cs="Times New Roman"/>
          <w:sz w:val="18"/>
          <w:szCs w:val="18"/>
          <w:lang w:val="ru-RU"/>
        </w:rPr>
      </w:pPr>
      <w:r w:rsidRPr="009E35BF">
        <w:rPr>
          <w:rFonts w:ascii="Times New Roman" w:hAnsi="Times New Roman" w:cs="Times New Roman"/>
          <w:sz w:val="22"/>
          <w:szCs w:val="22"/>
        </w:rPr>
        <w:t>Цікавою та послідовною вбачається думка про те, що суверенітет є уособленням правосуб’єктності держави [</w:t>
      </w:r>
      <w:r w:rsidR="00DF7766" w:rsidRPr="009E35BF">
        <w:rPr>
          <w:rFonts w:ascii="Times New Roman" w:hAnsi="Times New Roman" w:cs="Times New Roman"/>
          <w:sz w:val="22"/>
          <w:szCs w:val="22"/>
        </w:rPr>
        <w:t>2</w:t>
      </w:r>
      <w:r w:rsidR="00B210E1" w:rsidRPr="009E35BF">
        <w:rPr>
          <w:rFonts w:ascii="Times New Roman" w:hAnsi="Times New Roman" w:cs="Times New Roman"/>
          <w:sz w:val="22"/>
          <w:szCs w:val="22"/>
          <w:lang w:val="ru-RU"/>
        </w:rPr>
        <w:t>4</w:t>
      </w:r>
      <w:r w:rsidRPr="009E35BF">
        <w:rPr>
          <w:rFonts w:ascii="Times New Roman" w:hAnsi="Times New Roman" w:cs="Times New Roman"/>
          <w:sz w:val="22"/>
          <w:szCs w:val="22"/>
        </w:rPr>
        <w:t>, с. 11], або ж якісних ознак правової особистості, якщо використовувати тривимірний методологічний підхід [</w:t>
      </w:r>
      <w:r w:rsidR="00DF7766" w:rsidRPr="009E35BF">
        <w:rPr>
          <w:rFonts w:ascii="Times New Roman" w:hAnsi="Times New Roman" w:cs="Times New Roman"/>
          <w:sz w:val="22"/>
          <w:szCs w:val="22"/>
        </w:rPr>
        <w:t>2</w:t>
      </w:r>
      <w:r w:rsidR="00B210E1" w:rsidRPr="009E35BF">
        <w:rPr>
          <w:rFonts w:ascii="Times New Roman" w:hAnsi="Times New Roman" w:cs="Times New Roman"/>
          <w:sz w:val="22"/>
          <w:szCs w:val="22"/>
          <w:lang w:val="ru-RU"/>
        </w:rPr>
        <w:t>5</w:t>
      </w:r>
      <w:r w:rsidRPr="009E35BF">
        <w:rPr>
          <w:rFonts w:ascii="Times New Roman" w:hAnsi="Times New Roman" w:cs="Times New Roman"/>
          <w:sz w:val="22"/>
          <w:szCs w:val="22"/>
        </w:rPr>
        <w:t>].</w:t>
      </w:r>
      <w:r w:rsidR="00EB78E2" w:rsidRPr="009E35BF">
        <w:rPr>
          <w:rFonts w:ascii="Times New Roman" w:hAnsi="Times New Roman" w:cs="Times New Roman"/>
          <w:sz w:val="22"/>
          <w:szCs w:val="22"/>
        </w:rPr>
        <w:t xml:space="preserve"> Варто зауважити, що важливу роль у формуванні такого висновку відіграє принцип редукціонізму.</w:t>
      </w:r>
    </w:p>
    <w:p w14:paraId="4A11D8C9" w14:textId="4F998497" w:rsidR="00FC498F" w:rsidRPr="009E35BF" w:rsidRDefault="00494A8C" w:rsidP="00FC498F">
      <w:pPr>
        <w:spacing w:before="120" w:after="120" w:line="240" w:lineRule="auto"/>
        <w:jc w:val="both"/>
        <w:rPr>
          <w:rFonts w:ascii="Times New Roman" w:hAnsi="Times New Roman" w:cs="Times New Roman"/>
          <w:sz w:val="18"/>
          <w:szCs w:val="18"/>
          <w:lang w:val="ru-RU"/>
        </w:rPr>
      </w:pPr>
      <w:r w:rsidRPr="009E35BF">
        <w:rPr>
          <w:rFonts w:ascii="Times New Roman" w:hAnsi="Times New Roman" w:cs="Times New Roman"/>
          <w:sz w:val="22"/>
          <w:szCs w:val="22"/>
        </w:rPr>
        <w:t>Застосування поняття «правосуб’єктність» як лінгв</w:t>
      </w:r>
      <w:r w:rsidR="00F83A7F" w:rsidRPr="009E35BF">
        <w:rPr>
          <w:rFonts w:ascii="Times New Roman" w:hAnsi="Times New Roman" w:cs="Times New Roman"/>
          <w:sz w:val="22"/>
          <w:szCs w:val="22"/>
        </w:rPr>
        <w:t xml:space="preserve">істичного відповідника поняття </w:t>
      </w:r>
      <w:r w:rsidR="00F83A7F" w:rsidRPr="009E35BF">
        <w:rPr>
          <w:rFonts w:ascii="Times New Roman" w:hAnsi="Times New Roman" w:cs="Times New Roman"/>
          <w:i/>
          <w:sz w:val="22"/>
          <w:szCs w:val="22"/>
        </w:rPr>
        <w:t>legal personality</w:t>
      </w:r>
      <w:r w:rsidRPr="009E35BF">
        <w:rPr>
          <w:rFonts w:ascii="Times New Roman" w:hAnsi="Times New Roman" w:cs="Times New Roman"/>
          <w:sz w:val="22"/>
          <w:szCs w:val="22"/>
        </w:rPr>
        <w:t xml:space="preserve"> </w:t>
      </w:r>
      <w:r w:rsidR="00D220B4" w:rsidRPr="009E35BF">
        <w:rPr>
          <w:rFonts w:ascii="Times New Roman" w:hAnsi="Times New Roman" w:cs="Times New Roman"/>
          <w:sz w:val="22"/>
          <w:szCs w:val="22"/>
        </w:rPr>
        <w:t>є досить суперечливим у міжнародно-правовій науці з точки зору методологічної обґрунтованості</w:t>
      </w:r>
      <w:r w:rsidRPr="009E35BF">
        <w:rPr>
          <w:rFonts w:ascii="Times New Roman" w:hAnsi="Times New Roman" w:cs="Times New Roman"/>
          <w:sz w:val="22"/>
          <w:szCs w:val="22"/>
        </w:rPr>
        <w:t>, зважаючи на його виражений нормоцентристський характер. Очевидно, що воно слугує</w:t>
      </w:r>
      <w:r w:rsidR="00F83A7F" w:rsidRPr="009E35BF">
        <w:rPr>
          <w:rFonts w:ascii="Times New Roman" w:hAnsi="Times New Roman" w:cs="Times New Roman"/>
          <w:sz w:val="22"/>
          <w:szCs w:val="22"/>
        </w:rPr>
        <w:t>,</w:t>
      </w:r>
      <w:r w:rsidRPr="009E35BF">
        <w:rPr>
          <w:rFonts w:ascii="Times New Roman" w:hAnsi="Times New Roman" w:cs="Times New Roman"/>
          <w:sz w:val="22"/>
          <w:szCs w:val="22"/>
        </w:rPr>
        <w:t xml:space="preserve"> швидше</w:t>
      </w:r>
      <w:r w:rsidR="00F83A7F" w:rsidRPr="009E35BF">
        <w:rPr>
          <w:rFonts w:ascii="Times New Roman" w:hAnsi="Times New Roman" w:cs="Times New Roman"/>
          <w:sz w:val="22"/>
          <w:szCs w:val="22"/>
        </w:rPr>
        <w:t>,</w:t>
      </w:r>
      <w:r w:rsidRPr="009E35BF">
        <w:rPr>
          <w:rFonts w:ascii="Times New Roman" w:hAnsi="Times New Roman" w:cs="Times New Roman"/>
          <w:sz w:val="22"/>
          <w:szCs w:val="22"/>
        </w:rPr>
        <w:t xml:space="preserve"> властивістю, аніж обґрунтуванням особистості як особливого феномена правової реальності.</w:t>
      </w:r>
      <w:r w:rsidR="00F83A7F" w:rsidRPr="009E35BF">
        <w:rPr>
          <w:rFonts w:ascii="Times New Roman" w:hAnsi="Times New Roman" w:cs="Times New Roman"/>
          <w:sz w:val="22"/>
          <w:szCs w:val="22"/>
        </w:rPr>
        <w:t xml:space="preserve"> З огляду на це</w:t>
      </w:r>
      <w:r w:rsidR="00C87DFD" w:rsidRPr="009E35BF">
        <w:rPr>
          <w:rFonts w:ascii="Times New Roman" w:hAnsi="Times New Roman" w:cs="Times New Roman"/>
          <w:sz w:val="22"/>
          <w:szCs w:val="22"/>
        </w:rPr>
        <w:t xml:space="preserve"> цікавим є твердження про можливість використання саме поняття «правова особистість» </w:t>
      </w:r>
      <w:r w:rsidR="00C87DFD" w:rsidRPr="009E35BF">
        <w:rPr>
          <w:rFonts w:ascii="Times New Roman" w:hAnsi="Times New Roman" w:cs="Times New Roman"/>
          <w:sz w:val="22"/>
          <w:szCs w:val="22"/>
          <w:lang w:val="ru-RU"/>
        </w:rPr>
        <w:t>[</w:t>
      </w:r>
      <w:r w:rsidR="00DF7766" w:rsidRPr="009E35BF">
        <w:rPr>
          <w:rFonts w:ascii="Times New Roman" w:hAnsi="Times New Roman" w:cs="Times New Roman"/>
          <w:sz w:val="22"/>
          <w:szCs w:val="22"/>
          <w:lang w:val="ru-RU"/>
        </w:rPr>
        <w:t>2</w:t>
      </w:r>
      <w:r w:rsidR="00B210E1" w:rsidRPr="009E35BF">
        <w:rPr>
          <w:rFonts w:ascii="Times New Roman" w:hAnsi="Times New Roman" w:cs="Times New Roman"/>
          <w:sz w:val="22"/>
          <w:szCs w:val="22"/>
          <w:lang w:val="ru-RU"/>
        </w:rPr>
        <w:t>6</w:t>
      </w:r>
      <w:r w:rsidR="00C87DFD" w:rsidRPr="009E35BF">
        <w:rPr>
          <w:rFonts w:ascii="Times New Roman" w:hAnsi="Times New Roman" w:cs="Times New Roman"/>
          <w:sz w:val="22"/>
          <w:szCs w:val="22"/>
          <w:lang w:val="ru-RU"/>
        </w:rPr>
        <w:t>, с.</w:t>
      </w:r>
      <w:r w:rsidR="00F83A7F" w:rsidRPr="009E35BF">
        <w:rPr>
          <w:rFonts w:ascii="Times New Roman" w:hAnsi="Times New Roman" w:cs="Times New Roman"/>
          <w:sz w:val="22"/>
          <w:szCs w:val="22"/>
          <w:lang w:val="ru-RU"/>
        </w:rPr>
        <w:t xml:space="preserve"> </w:t>
      </w:r>
      <w:r w:rsidR="00C87DFD" w:rsidRPr="009E35BF">
        <w:rPr>
          <w:rFonts w:ascii="Times New Roman" w:hAnsi="Times New Roman" w:cs="Times New Roman"/>
          <w:sz w:val="22"/>
          <w:szCs w:val="22"/>
          <w:lang w:val="ru-RU"/>
        </w:rPr>
        <w:t>224]</w:t>
      </w:r>
      <w:r w:rsidR="00C87DFD" w:rsidRPr="009E35BF">
        <w:rPr>
          <w:rFonts w:ascii="Times New Roman" w:hAnsi="Times New Roman" w:cs="Times New Roman"/>
          <w:sz w:val="22"/>
          <w:szCs w:val="22"/>
        </w:rPr>
        <w:t>.</w:t>
      </w:r>
    </w:p>
    <w:p w14:paraId="1C1D81D1" w14:textId="322B99B3" w:rsidR="00FC498F" w:rsidRPr="00FC498F" w:rsidRDefault="00F83A7F" w:rsidP="00FC498F">
      <w:pPr>
        <w:spacing w:before="120" w:after="120" w:line="240" w:lineRule="auto"/>
        <w:jc w:val="both"/>
        <w:rPr>
          <w:rFonts w:ascii="Times New Roman" w:hAnsi="Times New Roman" w:cs="Times New Roman"/>
          <w:color w:val="EE0000"/>
          <w:sz w:val="18"/>
          <w:szCs w:val="18"/>
          <w:lang w:val="ru-RU"/>
        </w:rPr>
      </w:pPr>
      <w:r w:rsidRPr="009E35BF">
        <w:rPr>
          <w:rFonts w:ascii="Times New Roman" w:hAnsi="Times New Roman" w:cs="Times New Roman"/>
          <w:sz w:val="22"/>
          <w:szCs w:val="22"/>
        </w:rPr>
        <w:t>«</w:t>
      </w:r>
      <w:r w:rsidR="00494A8C" w:rsidRPr="009E35BF">
        <w:rPr>
          <w:rFonts w:ascii="Times New Roman" w:hAnsi="Times New Roman" w:cs="Times New Roman"/>
          <w:sz w:val="22"/>
          <w:szCs w:val="22"/>
        </w:rPr>
        <w:t>П</w:t>
      </w:r>
      <w:r w:rsidR="00853084" w:rsidRPr="009E35BF">
        <w:rPr>
          <w:rFonts w:ascii="Times New Roman" w:hAnsi="Times New Roman" w:cs="Times New Roman"/>
          <w:sz w:val="22"/>
          <w:szCs w:val="22"/>
        </w:rPr>
        <w:t>равова особистість</w:t>
      </w:r>
      <w:r w:rsidRPr="009E35BF">
        <w:rPr>
          <w:rFonts w:ascii="Times New Roman" w:hAnsi="Times New Roman" w:cs="Times New Roman"/>
          <w:sz w:val="22"/>
          <w:szCs w:val="22"/>
        </w:rPr>
        <w:t>»</w:t>
      </w:r>
      <w:r w:rsidR="00853084" w:rsidRPr="009E35BF">
        <w:rPr>
          <w:rFonts w:ascii="Times New Roman" w:hAnsi="Times New Roman" w:cs="Times New Roman"/>
          <w:sz w:val="22"/>
          <w:szCs w:val="22"/>
        </w:rPr>
        <w:t xml:space="preserve"> характеризується певними якісними властивостями – правоздатністю та </w:t>
      </w:r>
      <w:r w:rsidR="00853084" w:rsidRPr="00377D66">
        <w:rPr>
          <w:rFonts w:ascii="Times New Roman" w:hAnsi="Times New Roman" w:cs="Times New Roman"/>
          <w:color w:val="000000" w:themeColor="text1"/>
          <w:sz w:val="22"/>
          <w:szCs w:val="22"/>
        </w:rPr>
        <w:t>дієздатністю, зміст яких має видиму схожість зі змістом поняття «суверенітет»,</w:t>
      </w:r>
      <w:r w:rsidR="00270FB2" w:rsidRPr="00377D66">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встановленим у</w:t>
      </w:r>
      <w:r w:rsidR="00853084" w:rsidRPr="00377D66">
        <w:rPr>
          <w:rFonts w:ascii="Times New Roman" w:hAnsi="Times New Roman" w:cs="Times New Roman"/>
          <w:color w:val="000000" w:themeColor="text1"/>
          <w:sz w:val="22"/>
          <w:szCs w:val="22"/>
        </w:rPr>
        <w:t xml:space="preserve"> ході проведення аналізу на основі тривимірного підходу. Водночас вбачається певна кореляція між суверенними правами та правовими компетентностями</w:t>
      </w:r>
      <w:r w:rsidR="00270FB2" w:rsidRPr="00377D66">
        <w:rPr>
          <w:rFonts w:ascii="Times New Roman" w:hAnsi="Times New Roman" w:cs="Times New Roman"/>
          <w:color w:val="000000" w:themeColor="text1"/>
          <w:sz w:val="22"/>
          <w:szCs w:val="22"/>
        </w:rPr>
        <w:t xml:space="preserve"> </w:t>
      </w:r>
      <w:r w:rsidR="00270FB2" w:rsidRPr="00377D66">
        <w:rPr>
          <w:rFonts w:ascii="Times New Roman" w:hAnsi="Times New Roman" w:cs="Times New Roman"/>
          <w:color w:val="000000" w:themeColor="text1"/>
          <w:sz w:val="22"/>
          <w:szCs w:val="22"/>
          <w:lang w:val="ru-RU"/>
        </w:rPr>
        <w:t>[</w:t>
      </w:r>
      <w:r w:rsidR="00DF7766" w:rsidRPr="00377D66">
        <w:rPr>
          <w:rFonts w:ascii="Times New Roman" w:hAnsi="Times New Roman" w:cs="Times New Roman"/>
          <w:color w:val="000000" w:themeColor="text1"/>
          <w:sz w:val="22"/>
          <w:szCs w:val="22"/>
          <w:lang w:val="ru-RU"/>
        </w:rPr>
        <w:t>2</w:t>
      </w:r>
      <w:r w:rsidR="00B210E1" w:rsidRPr="00B210E1">
        <w:rPr>
          <w:rFonts w:ascii="Times New Roman" w:hAnsi="Times New Roman" w:cs="Times New Roman"/>
          <w:color w:val="000000" w:themeColor="text1"/>
          <w:sz w:val="22"/>
          <w:szCs w:val="22"/>
          <w:lang w:val="ru-RU"/>
        </w:rPr>
        <w:t>6</w:t>
      </w:r>
      <w:r w:rsidR="00270FB2" w:rsidRPr="00377D66">
        <w:rPr>
          <w:rFonts w:ascii="Times New Roman" w:hAnsi="Times New Roman" w:cs="Times New Roman"/>
          <w:color w:val="000000" w:themeColor="text1"/>
          <w:sz w:val="22"/>
          <w:szCs w:val="22"/>
          <w:lang w:val="ru-RU"/>
        </w:rPr>
        <w:t>, с. 224]</w:t>
      </w:r>
      <w:r w:rsidR="00853084" w:rsidRPr="00377D66">
        <w:rPr>
          <w:rFonts w:ascii="Times New Roman" w:hAnsi="Times New Roman" w:cs="Times New Roman"/>
          <w:color w:val="000000" w:themeColor="text1"/>
          <w:sz w:val="22"/>
          <w:szCs w:val="22"/>
        </w:rPr>
        <w:t>.</w:t>
      </w:r>
    </w:p>
    <w:p w14:paraId="04D7DAB9" w14:textId="77777777" w:rsidR="00FC498F" w:rsidRPr="00FC498F" w:rsidRDefault="00D220B4" w:rsidP="00FC498F">
      <w:pPr>
        <w:spacing w:before="120" w:after="120" w:line="240" w:lineRule="auto"/>
        <w:jc w:val="both"/>
        <w:rPr>
          <w:rFonts w:ascii="Times New Roman" w:hAnsi="Times New Roman" w:cs="Times New Roman"/>
          <w:color w:val="EE0000"/>
          <w:sz w:val="18"/>
          <w:szCs w:val="18"/>
          <w:lang w:val="ru-RU"/>
        </w:rPr>
      </w:pPr>
      <w:r w:rsidRPr="00377D66">
        <w:rPr>
          <w:rFonts w:ascii="Times New Roman" w:hAnsi="Times New Roman" w:cs="Times New Roman"/>
          <w:color w:val="000000" w:themeColor="text1"/>
          <w:sz w:val="22"/>
          <w:szCs w:val="22"/>
        </w:rPr>
        <w:t>Зважаючи на тематику дослідження, розглянемо місце відповідальності держави в межах згаданої конструкції.</w:t>
      </w:r>
    </w:p>
    <w:p w14:paraId="47CF0B24" w14:textId="087FF6EA" w:rsidR="00FC498F" w:rsidRDefault="00D220B4"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color w:val="000000" w:themeColor="text1"/>
          <w:sz w:val="22"/>
          <w:szCs w:val="22"/>
        </w:rPr>
        <w:t>Загальновідомо, що здатність суб’єкта нести негативні наслідки своєї протиправної діяльності є деліктоздатністю</w:t>
      </w:r>
      <w:r w:rsidR="00DC5EC6" w:rsidRPr="00377D66">
        <w:rPr>
          <w:rFonts w:ascii="Times New Roman" w:hAnsi="Times New Roman" w:cs="Times New Roman"/>
          <w:color w:val="000000" w:themeColor="text1"/>
          <w:sz w:val="22"/>
          <w:szCs w:val="22"/>
        </w:rPr>
        <w:t>, що, як зазна</w:t>
      </w:r>
      <w:r w:rsidR="00DC5EC6" w:rsidRPr="007F6A26">
        <w:rPr>
          <w:rFonts w:ascii="Times New Roman" w:hAnsi="Times New Roman" w:cs="Times New Roman"/>
          <w:color w:val="000000" w:themeColor="text1"/>
          <w:sz w:val="22"/>
          <w:szCs w:val="22"/>
        </w:rPr>
        <w:t>чає О.В. Тарасов</w:t>
      </w:r>
      <w:r w:rsidR="00DC5EC6" w:rsidRPr="00377D66">
        <w:rPr>
          <w:rFonts w:ascii="Times New Roman" w:hAnsi="Times New Roman" w:cs="Times New Roman"/>
          <w:color w:val="000000" w:themeColor="text1"/>
          <w:sz w:val="22"/>
          <w:szCs w:val="22"/>
        </w:rPr>
        <w:t xml:space="preserve">, є елементом </w:t>
      </w:r>
      <w:r w:rsidR="00EF6EED" w:rsidRPr="00377D66">
        <w:rPr>
          <w:rFonts w:ascii="Times New Roman" w:hAnsi="Times New Roman" w:cs="Times New Roman"/>
          <w:color w:val="000000" w:themeColor="text1"/>
          <w:sz w:val="22"/>
          <w:szCs w:val="22"/>
        </w:rPr>
        <w:t>негативної дієздатності – персональної здатності вчиняти неправомірні дії з метою порушення своїх обовʼязків, чужих прав і свобод, посягання на правову особистість постраждалої сторони, а також посягання на нормальне функціонування системи правовідносин [</w:t>
      </w:r>
      <w:r w:rsidR="00DF7766" w:rsidRPr="00377D66">
        <w:rPr>
          <w:rFonts w:ascii="Times New Roman" w:hAnsi="Times New Roman" w:cs="Times New Roman"/>
          <w:color w:val="000000" w:themeColor="text1"/>
          <w:sz w:val="22"/>
          <w:szCs w:val="22"/>
        </w:rPr>
        <w:t>2</w:t>
      </w:r>
      <w:r w:rsidR="00B210E1" w:rsidRPr="00B210E1">
        <w:rPr>
          <w:rFonts w:ascii="Times New Roman" w:hAnsi="Times New Roman" w:cs="Times New Roman"/>
          <w:color w:val="000000" w:themeColor="text1"/>
          <w:sz w:val="22"/>
          <w:szCs w:val="22"/>
          <w:lang w:val="ru-RU"/>
        </w:rPr>
        <w:t>6</w:t>
      </w:r>
      <w:r w:rsidR="00EF6EED" w:rsidRPr="00377D66">
        <w:rPr>
          <w:rFonts w:ascii="Times New Roman" w:hAnsi="Times New Roman" w:cs="Times New Roman"/>
          <w:color w:val="000000" w:themeColor="text1"/>
          <w:sz w:val="22"/>
          <w:szCs w:val="22"/>
        </w:rPr>
        <w:t>, с. 224</w:t>
      </w:r>
      <w:r w:rsidR="0063565A">
        <w:rPr>
          <w:rFonts w:ascii="Times New Roman" w:hAnsi="Times New Roman" w:cs="Times New Roman"/>
          <w:color w:val="000000" w:themeColor="text1"/>
          <w:sz w:val="22"/>
          <w:szCs w:val="22"/>
        </w:rPr>
        <w:t>–</w:t>
      </w:r>
      <w:r w:rsidR="00EF6EED" w:rsidRPr="00377D66">
        <w:rPr>
          <w:rFonts w:ascii="Times New Roman" w:hAnsi="Times New Roman" w:cs="Times New Roman"/>
          <w:color w:val="000000" w:themeColor="text1"/>
          <w:sz w:val="22"/>
          <w:szCs w:val="22"/>
        </w:rPr>
        <w:t>225].</w:t>
      </w:r>
    </w:p>
    <w:p w14:paraId="70FE8B2F" w14:textId="68E56554" w:rsidR="00FC498F" w:rsidRDefault="00773C61"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bCs/>
          <w:color w:val="000000" w:themeColor="text1"/>
          <w:sz w:val="22"/>
          <w:szCs w:val="22"/>
        </w:rPr>
        <w:t>З урахуванням висновку про те, що</w:t>
      </w:r>
      <w:r w:rsidRPr="00377D66">
        <w:rPr>
          <w:rFonts w:ascii="Times New Roman" w:hAnsi="Times New Roman" w:cs="Times New Roman"/>
          <w:color w:val="000000" w:themeColor="text1"/>
          <w:sz w:val="22"/>
          <w:szCs w:val="22"/>
        </w:rPr>
        <w:t xml:space="preserve"> </w:t>
      </w:r>
      <w:r w:rsidR="00432022" w:rsidRPr="00377D66">
        <w:rPr>
          <w:rFonts w:ascii="Times New Roman" w:hAnsi="Times New Roman" w:cs="Times New Roman"/>
          <w:color w:val="000000" w:themeColor="text1"/>
          <w:sz w:val="22"/>
          <w:szCs w:val="22"/>
        </w:rPr>
        <w:t>суверенітет держави є уособленням якісних ознак правової особистості, до яких, серед іншого, як елемент негативної дієздатності належить і деліктоздатність, можна стверджувати, що персональна здатність нести негативні наслідки правопорушень є елементом суверенітету держави.</w:t>
      </w:r>
    </w:p>
    <w:p w14:paraId="4EBCBD60" w14:textId="04EA4FB0" w:rsidR="00FC498F" w:rsidRDefault="007F347D"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color w:val="000000" w:themeColor="text1"/>
          <w:sz w:val="22"/>
          <w:szCs w:val="22"/>
        </w:rPr>
        <w:t xml:space="preserve">Отже, трактування відповідальності держави за вчинення порушень міжнародного права як обмеження її суверенітету </w:t>
      </w:r>
      <w:r w:rsidR="00D15E3F" w:rsidRPr="00377D66">
        <w:rPr>
          <w:rFonts w:ascii="Times New Roman" w:hAnsi="Times New Roman" w:cs="Times New Roman"/>
          <w:color w:val="000000" w:themeColor="text1"/>
          <w:sz w:val="22"/>
          <w:szCs w:val="22"/>
        </w:rPr>
        <w:t xml:space="preserve">не знаходить </w:t>
      </w:r>
      <w:r w:rsidR="007F6A26">
        <w:rPr>
          <w:rFonts w:ascii="Times New Roman" w:hAnsi="Times New Roman" w:cs="Times New Roman"/>
          <w:color w:val="000000" w:themeColor="text1"/>
          <w:sz w:val="22"/>
          <w:szCs w:val="22"/>
        </w:rPr>
        <w:t>оптимального</w:t>
      </w:r>
      <w:r w:rsidR="00D15E3F" w:rsidRPr="00377D66">
        <w:rPr>
          <w:rFonts w:ascii="Times New Roman" w:hAnsi="Times New Roman" w:cs="Times New Roman"/>
          <w:color w:val="000000" w:themeColor="text1"/>
          <w:sz w:val="22"/>
          <w:szCs w:val="22"/>
        </w:rPr>
        <w:t xml:space="preserve"> </w:t>
      </w:r>
      <w:r w:rsidR="00D15E3F" w:rsidRPr="007F6A26">
        <w:rPr>
          <w:rFonts w:ascii="Times New Roman" w:hAnsi="Times New Roman" w:cs="Times New Roman"/>
          <w:color w:val="000000" w:themeColor="text1"/>
          <w:sz w:val="22"/>
          <w:szCs w:val="22"/>
        </w:rPr>
        <w:t>методологічного обґрунтування</w:t>
      </w:r>
      <w:r w:rsidRPr="007F6A26">
        <w:rPr>
          <w:rFonts w:ascii="Times New Roman" w:hAnsi="Times New Roman" w:cs="Times New Roman"/>
          <w:color w:val="000000" w:themeColor="text1"/>
          <w:sz w:val="22"/>
          <w:szCs w:val="22"/>
        </w:rPr>
        <w:t>, оскільки це формує хибне уявлення про те, що суверенітет охоплює лише права, але не обов’язки, що є свідченням його абсолютистського тлумачення.</w:t>
      </w:r>
    </w:p>
    <w:p w14:paraId="68090A69" w14:textId="77777777" w:rsidR="00FC498F" w:rsidRDefault="007F347D"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color w:val="000000" w:themeColor="text1"/>
          <w:sz w:val="22"/>
          <w:szCs w:val="22"/>
        </w:rPr>
        <w:t>Натомість притягнення держави до відповідальності</w:t>
      </w:r>
      <w:r w:rsidRPr="00377D66">
        <w:rPr>
          <w:rFonts w:ascii="Times New Roman" w:hAnsi="Times New Roman" w:cs="Times New Roman"/>
          <w:bCs/>
          <w:color w:val="000000" w:themeColor="text1"/>
          <w:sz w:val="22"/>
          <w:szCs w:val="22"/>
        </w:rPr>
        <w:t xml:space="preserve"> вказує на</w:t>
      </w:r>
      <w:r w:rsidR="00432022" w:rsidRPr="00377D66">
        <w:rPr>
          <w:rFonts w:ascii="Times New Roman" w:hAnsi="Times New Roman" w:cs="Times New Roman"/>
          <w:bCs/>
          <w:color w:val="000000" w:themeColor="text1"/>
          <w:sz w:val="22"/>
          <w:szCs w:val="22"/>
        </w:rPr>
        <w:t xml:space="preserve"> реалізацію окремої складової її суверенітету – деліктоздатності,</w:t>
      </w:r>
      <w:r w:rsidR="00773B35" w:rsidRPr="00377D66">
        <w:rPr>
          <w:rFonts w:ascii="Times New Roman" w:hAnsi="Times New Roman" w:cs="Times New Roman"/>
          <w:bCs/>
          <w:color w:val="000000" w:themeColor="text1"/>
          <w:sz w:val="22"/>
          <w:szCs w:val="22"/>
        </w:rPr>
        <w:t xml:space="preserve"> тобто можливості </w:t>
      </w:r>
      <w:r w:rsidR="00432022" w:rsidRPr="00377D66">
        <w:rPr>
          <w:rFonts w:ascii="Times New Roman" w:hAnsi="Times New Roman" w:cs="Times New Roman"/>
          <w:bCs/>
          <w:color w:val="000000" w:themeColor="text1"/>
          <w:sz w:val="22"/>
          <w:szCs w:val="22"/>
        </w:rPr>
        <w:t xml:space="preserve">нести відповідальність, що є </w:t>
      </w:r>
      <w:r w:rsidR="00773B35" w:rsidRPr="00377D66">
        <w:rPr>
          <w:rFonts w:ascii="Times New Roman" w:hAnsi="Times New Roman" w:cs="Times New Roman"/>
          <w:bCs/>
          <w:color w:val="000000" w:themeColor="text1"/>
          <w:sz w:val="22"/>
          <w:szCs w:val="22"/>
        </w:rPr>
        <w:t>закономірним явищем в</w:t>
      </w:r>
      <w:r w:rsidR="00432022" w:rsidRPr="00377D66">
        <w:rPr>
          <w:rFonts w:ascii="Times New Roman" w:hAnsi="Times New Roman" w:cs="Times New Roman"/>
          <w:bCs/>
          <w:color w:val="000000" w:themeColor="text1"/>
          <w:sz w:val="22"/>
          <w:szCs w:val="22"/>
        </w:rPr>
        <w:t xml:space="preserve"> разі притягнення правопорушника до відповідальності</w:t>
      </w:r>
      <w:r w:rsidR="00773B35" w:rsidRPr="00377D66">
        <w:rPr>
          <w:rFonts w:ascii="Times New Roman" w:hAnsi="Times New Roman" w:cs="Times New Roman"/>
          <w:bCs/>
          <w:color w:val="000000" w:themeColor="text1"/>
          <w:sz w:val="22"/>
          <w:szCs w:val="22"/>
        </w:rPr>
        <w:t>, та є проявом нормальної реалізації суверенітету держави.</w:t>
      </w:r>
      <w:r w:rsidR="002C4AEB" w:rsidRPr="00377D66">
        <w:rPr>
          <w:rFonts w:ascii="Times New Roman" w:hAnsi="Times New Roman" w:cs="Times New Roman"/>
          <w:bCs/>
          <w:color w:val="000000" w:themeColor="text1"/>
          <w:sz w:val="22"/>
          <w:szCs w:val="22"/>
        </w:rPr>
        <w:t xml:space="preserve"> </w:t>
      </w:r>
      <w:r w:rsidR="00432022" w:rsidRPr="00377D66">
        <w:rPr>
          <w:rFonts w:ascii="Times New Roman" w:hAnsi="Times New Roman" w:cs="Times New Roman"/>
          <w:bCs/>
          <w:color w:val="000000" w:themeColor="text1"/>
          <w:sz w:val="22"/>
          <w:szCs w:val="22"/>
        </w:rPr>
        <w:t xml:space="preserve">Таке трактування суверенітету передбачає правомірність притягнення держави до відповідальності, адже вказана позиція цілком відповідає концепції верховенства права. Саме тому цю категорію </w:t>
      </w:r>
      <w:r w:rsidR="002C4AEB" w:rsidRPr="00377D66">
        <w:rPr>
          <w:rFonts w:ascii="Times New Roman" w:hAnsi="Times New Roman" w:cs="Times New Roman"/>
          <w:bCs/>
          <w:color w:val="000000" w:themeColor="text1"/>
          <w:sz w:val="22"/>
          <w:szCs w:val="22"/>
        </w:rPr>
        <w:t>варто</w:t>
      </w:r>
      <w:r w:rsidR="00432022" w:rsidRPr="00377D66">
        <w:rPr>
          <w:rFonts w:ascii="Times New Roman" w:hAnsi="Times New Roman" w:cs="Times New Roman"/>
          <w:bCs/>
          <w:color w:val="000000" w:themeColor="text1"/>
          <w:sz w:val="22"/>
          <w:szCs w:val="22"/>
        </w:rPr>
        <w:t xml:space="preserve"> трактувати згідно із сучасними уявленнями про міжнародне право.</w:t>
      </w:r>
    </w:p>
    <w:p w14:paraId="55E65619" w14:textId="7F36FA68" w:rsidR="00FC498F" w:rsidRDefault="00A37014" w:rsidP="00FC498F">
      <w:pPr>
        <w:spacing w:before="120" w:after="120" w:line="240" w:lineRule="auto"/>
        <w:jc w:val="both"/>
        <w:rPr>
          <w:rFonts w:ascii="Times New Roman" w:hAnsi="Times New Roman" w:cs="Times New Roman"/>
          <w:bCs/>
          <w:color w:val="000000" w:themeColor="text1"/>
          <w:sz w:val="22"/>
          <w:szCs w:val="22"/>
        </w:rPr>
      </w:pPr>
      <w:r w:rsidRPr="00377D66">
        <w:rPr>
          <w:rFonts w:ascii="Times New Roman" w:hAnsi="Times New Roman" w:cs="Times New Roman"/>
          <w:bCs/>
          <w:color w:val="000000" w:themeColor="text1"/>
          <w:sz w:val="22"/>
          <w:szCs w:val="22"/>
        </w:rPr>
        <w:t xml:space="preserve">Таким чином, притягнення до відповідальності держави-порушниці за вчинення дій, які трактуються за міжнародним правом як його серйозні порушення, є логічним елементом конструкції правових відносин між державами. Ба більше, </w:t>
      </w:r>
      <w:r w:rsidR="00004772">
        <w:rPr>
          <w:rFonts w:ascii="Times New Roman" w:hAnsi="Times New Roman" w:cs="Times New Roman"/>
          <w:bCs/>
          <w:color w:val="000000" w:themeColor="text1"/>
          <w:sz w:val="22"/>
          <w:szCs w:val="22"/>
        </w:rPr>
        <w:t xml:space="preserve">за таких умов </w:t>
      </w:r>
      <w:r w:rsidR="007C4EC8" w:rsidRPr="00377D66">
        <w:rPr>
          <w:rFonts w:ascii="Times New Roman" w:hAnsi="Times New Roman" w:cs="Times New Roman"/>
          <w:bCs/>
          <w:color w:val="000000" w:themeColor="text1"/>
          <w:sz w:val="22"/>
          <w:szCs w:val="22"/>
        </w:rPr>
        <w:t xml:space="preserve">обов’язку порушника понести відповідальність за вчинення </w:t>
      </w:r>
      <w:r w:rsidR="00A2624C" w:rsidRPr="00377D66">
        <w:rPr>
          <w:rFonts w:ascii="Times New Roman" w:hAnsi="Times New Roman" w:cs="Times New Roman"/>
          <w:bCs/>
          <w:color w:val="000000" w:themeColor="text1"/>
          <w:sz w:val="22"/>
          <w:szCs w:val="22"/>
        </w:rPr>
        <w:t>окремих</w:t>
      </w:r>
      <w:r w:rsidR="007C4EC8" w:rsidRPr="00377D66">
        <w:rPr>
          <w:rFonts w:ascii="Times New Roman" w:hAnsi="Times New Roman" w:cs="Times New Roman"/>
          <w:bCs/>
          <w:color w:val="000000" w:themeColor="text1"/>
          <w:sz w:val="22"/>
          <w:szCs w:val="22"/>
        </w:rPr>
        <w:t xml:space="preserve"> міжнародних злочинів може кореспондувати обов’язок міжнародного співтовариства </w:t>
      </w:r>
      <w:r w:rsidR="00F267DD" w:rsidRPr="00377D66">
        <w:rPr>
          <w:rFonts w:ascii="Times New Roman" w:hAnsi="Times New Roman" w:cs="Times New Roman"/>
          <w:bCs/>
          <w:color w:val="000000" w:themeColor="text1"/>
          <w:sz w:val="22"/>
          <w:szCs w:val="22"/>
        </w:rPr>
        <w:t>щодо їх попередження та припинення</w:t>
      </w:r>
      <w:r w:rsidR="006C4119" w:rsidRPr="00377D66">
        <w:rPr>
          <w:rFonts w:ascii="Times New Roman" w:hAnsi="Times New Roman" w:cs="Times New Roman"/>
          <w:bCs/>
          <w:color w:val="000000" w:themeColor="text1"/>
          <w:sz w:val="22"/>
          <w:szCs w:val="22"/>
        </w:rPr>
        <w:t xml:space="preserve">, що </w:t>
      </w:r>
      <w:r w:rsidR="009B40F8">
        <w:rPr>
          <w:rFonts w:ascii="Times New Roman" w:hAnsi="Times New Roman" w:cs="Times New Roman"/>
          <w:bCs/>
          <w:color w:val="000000" w:themeColor="text1"/>
          <w:sz w:val="22"/>
          <w:szCs w:val="22"/>
        </w:rPr>
        <w:t>відповідає</w:t>
      </w:r>
      <w:r w:rsidR="006C4119" w:rsidRPr="00377D66">
        <w:rPr>
          <w:rFonts w:ascii="Times New Roman" w:hAnsi="Times New Roman" w:cs="Times New Roman"/>
          <w:bCs/>
          <w:color w:val="000000" w:themeColor="text1"/>
          <w:sz w:val="22"/>
          <w:szCs w:val="22"/>
        </w:rPr>
        <w:t xml:space="preserve"> </w:t>
      </w:r>
      <w:r w:rsidR="00A2624C" w:rsidRPr="00377D66">
        <w:rPr>
          <w:rFonts w:ascii="Times New Roman" w:hAnsi="Times New Roman" w:cs="Times New Roman"/>
          <w:bCs/>
          <w:color w:val="000000" w:themeColor="text1"/>
          <w:sz w:val="22"/>
          <w:szCs w:val="22"/>
        </w:rPr>
        <w:t>концепці</w:t>
      </w:r>
      <w:r w:rsidR="006C4119" w:rsidRPr="00377D66">
        <w:rPr>
          <w:rFonts w:ascii="Times New Roman" w:hAnsi="Times New Roman" w:cs="Times New Roman"/>
          <w:bCs/>
          <w:color w:val="000000" w:themeColor="text1"/>
          <w:sz w:val="22"/>
          <w:szCs w:val="22"/>
        </w:rPr>
        <w:t>ї</w:t>
      </w:r>
      <w:r w:rsidR="00A2624C" w:rsidRPr="00377D66">
        <w:rPr>
          <w:rFonts w:ascii="Times New Roman" w:hAnsi="Times New Roman" w:cs="Times New Roman"/>
          <w:bCs/>
          <w:color w:val="000000" w:themeColor="text1"/>
          <w:sz w:val="22"/>
          <w:szCs w:val="22"/>
        </w:rPr>
        <w:t xml:space="preserve"> відповідальності по захисту</w:t>
      </w:r>
      <w:r w:rsidR="00F267DD" w:rsidRPr="00377D66">
        <w:rPr>
          <w:rFonts w:ascii="Times New Roman" w:hAnsi="Times New Roman" w:cs="Times New Roman"/>
          <w:bCs/>
          <w:color w:val="000000" w:themeColor="text1"/>
          <w:sz w:val="22"/>
          <w:szCs w:val="22"/>
        </w:rPr>
        <w:t>.</w:t>
      </w:r>
    </w:p>
    <w:p w14:paraId="4ACB4F2F" w14:textId="4020D24F" w:rsidR="00FC498F" w:rsidRDefault="007C4EC8"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bCs/>
          <w:color w:val="000000" w:themeColor="text1"/>
          <w:sz w:val="22"/>
          <w:szCs w:val="22"/>
        </w:rPr>
        <w:t xml:space="preserve">Коли та чи інша держава порушує імперативні норми </w:t>
      </w:r>
      <w:r w:rsidR="00A2624C" w:rsidRPr="00377D66">
        <w:rPr>
          <w:rFonts w:ascii="Times New Roman" w:hAnsi="Times New Roman" w:cs="Times New Roman"/>
          <w:bCs/>
          <w:color w:val="000000" w:themeColor="text1"/>
          <w:sz w:val="22"/>
          <w:szCs w:val="22"/>
        </w:rPr>
        <w:t>загального міжнародного права</w:t>
      </w:r>
      <w:r w:rsidRPr="00377D66">
        <w:rPr>
          <w:rFonts w:ascii="Times New Roman" w:hAnsi="Times New Roman" w:cs="Times New Roman"/>
          <w:bCs/>
          <w:color w:val="000000" w:themeColor="text1"/>
          <w:sz w:val="22"/>
          <w:szCs w:val="22"/>
        </w:rPr>
        <w:t>, інші держави зобов</w:t>
      </w:r>
      <w:r w:rsidR="00F267DD" w:rsidRPr="00377D66">
        <w:rPr>
          <w:rFonts w:ascii="Times New Roman" w:hAnsi="Times New Roman" w:cs="Times New Roman"/>
          <w:bCs/>
          <w:color w:val="000000" w:themeColor="text1"/>
          <w:sz w:val="22"/>
          <w:szCs w:val="22"/>
        </w:rPr>
        <w:t>’</w:t>
      </w:r>
      <w:r w:rsidRPr="00377D66">
        <w:rPr>
          <w:rFonts w:ascii="Times New Roman" w:hAnsi="Times New Roman" w:cs="Times New Roman"/>
          <w:bCs/>
          <w:color w:val="000000" w:themeColor="text1"/>
          <w:sz w:val="22"/>
          <w:szCs w:val="22"/>
        </w:rPr>
        <w:t>язані певним чином відреагувати, аби забезпечити дотримання норм міжнародної спільноти та виконати зобов</w:t>
      </w:r>
      <w:r w:rsidR="00A2624C" w:rsidRPr="00377D66">
        <w:rPr>
          <w:rFonts w:ascii="Times New Roman" w:hAnsi="Times New Roman" w:cs="Times New Roman"/>
          <w:bCs/>
          <w:color w:val="000000" w:themeColor="text1"/>
          <w:sz w:val="22"/>
          <w:szCs w:val="22"/>
        </w:rPr>
        <w:t>’</w:t>
      </w:r>
      <w:r w:rsidRPr="00377D66">
        <w:rPr>
          <w:rFonts w:ascii="Times New Roman" w:hAnsi="Times New Roman" w:cs="Times New Roman"/>
          <w:bCs/>
          <w:color w:val="000000" w:themeColor="text1"/>
          <w:sz w:val="22"/>
          <w:szCs w:val="22"/>
        </w:rPr>
        <w:t xml:space="preserve">язання </w:t>
      </w:r>
      <w:r w:rsidRPr="00C3753A">
        <w:rPr>
          <w:rFonts w:ascii="Times New Roman" w:hAnsi="Times New Roman" w:cs="Times New Roman"/>
          <w:bCs/>
          <w:i/>
          <w:color w:val="000000" w:themeColor="text1"/>
          <w:sz w:val="22"/>
          <w:szCs w:val="22"/>
        </w:rPr>
        <w:t>erga omnes</w:t>
      </w:r>
      <w:r w:rsidR="00F267DD" w:rsidRPr="00377D66">
        <w:rPr>
          <w:rFonts w:ascii="Times New Roman" w:hAnsi="Times New Roman" w:cs="Times New Roman"/>
          <w:bCs/>
          <w:color w:val="000000" w:themeColor="text1"/>
          <w:sz w:val="22"/>
          <w:szCs w:val="22"/>
        </w:rPr>
        <w:t xml:space="preserve"> [2</w:t>
      </w:r>
      <w:r w:rsidR="00B210E1" w:rsidRPr="00B210E1">
        <w:rPr>
          <w:rFonts w:ascii="Times New Roman" w:hAnsi="Times New Roman" w:cs="Times New Roman"/>
          <w:bCs/>
          <w:color w:val="000000" w:themeColor="text1"/>
          <w:sz w:val="22"/>
          <w:szCs w:val="22"/>
        </w:rPr>
        <w:t>7</w:t>
      </w:r>
      <w:r w:rsidR="00F267DD" w:rsidRPr="00377D66">
        <w:rPr>
          <w:rFonts w:ascii="Times New Roman" w:hAnsi="Times New Roman" w:cs="Times New Roman"/>
          <w:bCs/>
          <w:color w:val="000000" w:themeColor="text1"/>
          <w:sz w:val="22"/>
          <w:szCs w:val="22"/>
        </w:rPr>
        <w:t>, с. 276]</w:t>
      </w:r>
      <w:r w:rsidRPr="00377D66">
        <w:rPr>
          <w:rFonts w:ascii="Times New Roman" w:hAnsi="Times New Roman" w:cs="Times New Roman"/>
          <w:bCs/>
          <w:color w:val="000000" w:themeColor="text1"/>
          <w:sz w:val="22"/>
          <w:szCs w:val="22"/>
        </w:rPr>
        <w:t>.</w:t>
      </w:r>
    </w:p>
    <w:p w14:paraId="50ADACDF" w14:textId="5DB82C72" w:rsidR="00004772" w:rsidRDefault="00C90DC6"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bCs/>
          <w:color w:val="000000" w:themeColor="text1"/>
          <w:sz w:val="22"/>
          <w:szCs w:val="22"/>
        </w:rPr>
        <w:t xml:space="preserve">Зважаючи на використану методологію, можна припустити, що реалізація </w:t>
      </w:r>
      <w:r w:rsidR="009B40F8">
        <w:rPr>
          <w:rFonts w:ascii="Times New Roman" w:hAnsi="Times New Roman" w:cs="Times New Roman"/>
          <w:bCs/>
          <w:color w:val="000000" w:themeColor="text1"/>
          <w:sz w:val="22"/>
          <w:szCs w:val="22"/>
        </w:rPr>
        <w:t>концепції</w:t>
      </w:r>
      <w:r w:rsidRPr="00377D66">
        <w:rPr>
          <w:rFonts w:ascii="Times New Roman" w:hAnsi="Times New Roman" w:cs="Times New Roman"/>
          <w:bCs/>
          <w:color w:val="000000" w:themeColor="text1"/>
          <w:sz w:val="22"/>
          <w:szCs w:val="22"/>
        </w:rPr>
        <w:t xml:space="preserve"> відповідальності по захисту логічно інтегрується як окремий елемент реалізації суверенітету держави. </w:t>
      </w:r>
      <w:r w:rsidR="00A37014" w:rsidRPr="00377D66">
        <w:rPr>
          <w:rFonts w:ascii="Times New Roman" w:hAnsi="Times New Roman" w:cs="Times New Roman"/>
          <w:bCs/>
          <w:color w:val="000000" w:themeColor="text1"/>
          <w:sz w:val="22"/>
          <w:szCs w:val="22"/>
        </w:rPr>
        <w:t xml:space="preserve">Іронічно, але ми </w:t>
      </w:r>
      <w:r w:rsidR="00A37014" w:rsidRPr="00377D66">
        <w:rPr>
          <w:rFonts w:ascii="Times New Roman" w:hAnsi="Times New Roman" w:cs="Times New Roman"/>
          <w:bCs/>
          <w:color w:val="000000" w:themeColor="text1"/>
          <w:sz w:val="22"/>
          <w:szCs w:val="22"/>
        </w:rPr>
        <w:lastRenderedPageBreak/>
        <w:t>діємо через державний суверенітет для того, щоб обмежити дії, виправдані в ім</w:t>
      </w:r>
      <w:r w:rsidR="00A2624C" w:rsidRPr="00377D66">
        <w:rPr>
          <w:rFonts w:ascii="Times New Roman" w:hAnsi="Times New Roman" w:cs="Times New Roman"/>
          <w:bCs/>
          <w:color w:val="000000" w:themeColor="text1"/>
          <w:sz w:val="22"/>
          <w:szCs w:val="22"/>
        </w:rPr>
        <w:t>’</w:t>
      </w:r>
      <w:r w:rsidR="00A37014" w:rsidRPr="00377D66">
        <w:rPr>
          <w:rFonts w:ascii="Times New Roman" w:hAnsi="Times New Roman" w:cs="Times New Roman"/>
          <w:bCs/>
          <w:color w:val="000000" w:themeColor="text1"/>
          <w:sz w:val="22"/>
          <w:szCs w:val="22"/>
        </w:rPr>
        <w:t>я самого ж державного суверенітету</w:t>
      </w:r>
      <w:r w:rsidRPr="00377D66">
        <w:rPr>
          <w:rFonts w:ascii="Times New Roman" w:hAnsi="Times New Roman" w:cs="Times New Roman"/>
          <w:bCs/>
          <w:color w:val="000000" w:themeColor="text1"/>
          <w:sz w:val="22"/>
          <w:szCs w:val="22"/>
        </w:rPr>
        <w:t xml:space="preserve"> [</w:t>
      </w:r>
      <w:r w:rsidR="00DF7766" w:rsidRPr="00377D66">
        <w:rPr>
          <w:rFonts w:ascii="Times New Roman" w:hAnsi="Times New Roman" w:cs="Times New Roman"/>
          <w:bCs/>
          <w:color w:val="000000" w:themeColor="text1"/>
          <w:sz w:val="22"/>
          <w:szCs w:val="22"/>
        </w:rPr>
        <w:t>1</w:t>
      </w:r>
      <w:r w:rsidR="00B210E1" w:rsidRPr="00B210E1">
        <w:rPr>
          <w:rFonts w:ascii="Times New Roman" w:hAnsi="Times New Roman" w:cs="Times New Roman"/>
          <w:bCs/>
          <w:color w:val="000000" w:themeColor="text1"/>
          <w:sz w:val="22"/>
          <w:szCs w:val="22"/>
          <w:lang w:val="ru-RU"/>
        </w:rPr>
        <w:t>5</w:t>
      </w:r>
      <w:r w:rsidRPr="00377D66">
        <w:rPr>
          <w:rFonts w:ascii="Times New Roman" w:hAnsi="Times New Roman" w:cs="Times New Roman"/>
          <w:bCs/>
          <w:color w:val="000000" w:themeColor="text1"/>
          <w:sz w:val="22"/>
          <w:szCs w:val="22"/>
        </w:rPr>
        <w:t>, с. 1000]</w:t>
      </w:r>
      <w:r w:rsidR="00A37014" w:rsidRPr="00377D66">
        <w:rPr>
          <w:rFonts w:ascii="Times New Roman" w:hAnsi="Times New Roman" w:cs="Times New Roman"/>
          <w:bCs/>
          <w:color w:val="000000" w:themeColor="text1"/>
          <w:sz w:val="22"/>
          <w:szCs w:val="22"/>
        </w:rPr>
        <w:t>.</w:t>
      </w:r>
      <w:r w:rsidRPr="00377D66">
        <w:rPr>
          <w:rFonts w:ascii="Times New Roman" w:hAnsi="Times New Roman" w:cs="Times New Roman"/>
          <w:bCs/>
          <w:color w:val="000000" w:themeColor="text1"/>
          <w:sz w:val="22"/>
          <w:szCs w:val="22"/>
        </w:rPr>
        <w:t xml:space="preserve"> Вказане припущення формує </w:t>
      </w:r>
      <w:r w:rsidR="00050B12" w:rsidRPr="00377D66">
        <w:rPr>
          <w:rFonts w:ascii="Times New Roman" w:hAnsi="Times New Roman" w:cs="Times New Roman"/>
          <w:bCs/>
          <w:color w:val="000000" w:themeColor="text1"/>
          <w:sz w:val="22"/>
          <w:szCs w:val="22"/>
        </w:rPr>
        <w:t>основу</w:t>
      </w:r>
      <w:r w:rsidRPr="00377D66">
        <w:rPr>
          <w:rFonts w:ascii="Times New Roman" w:hAnsi="Times New Roman" w:cs="Times New Roman"/>
          <w:bCs/>
          <w:color w:val="000000" w:themeColor="text1"/>
          <w:sz w:val="22"/>
          <w:szCs w:val="22"/>
        </w:rPr>
        <w:t xml:space="preserve"> для подальшого наукового дискурсу.</w:t>
      </w:r>
    </w:p>
    <w:p w14:paraId="2B59EC75" w14:textId="77777777" w:rsidR="00D9339D" w:rsidRDefault="00330177" w:rsidP="00FC498F">
      <w:pPr>
        <w:spacing w:before="120" w:after="120" w:line="240" w:lineRule="auto"/>
        <w:jc w:val="both"/>
        <w:rPr>
          <w:rFonts w:ascii="Times New Roman" w:hAnsi="Times New Roman" w:cs="Times New Roman"/>
          <w:b/>
          <w:color w:val="000000" w:themeColor="text1"/>
          <w:sz w:val="22"/>
          <w:szCs w:val="22"/>
        </w:rPr>
      </w:pPr>
      <w:r w:rsidRPr="00377D66">
        <w:rPr>
          <w:rFonts w:ascii="Times New Roman" w:hAnsi="Times New Roman" w:cs="Times New Roman"/>
          <w:b/>
          <w:color w:val="000000" w:themeColor="text1"/>
          <w:sz w:val="22"/>
          <w:szCs w:val="22"/>
        </w:rPr>
        <w:t>Висновки</w:t>
      </w:r>
    </w:p>
    <w:p w14:paraId="3288C6BB" w14:textId="3FDDCD5C" w:rsidR="00FC498F" w:rsidRDefault="001725C1"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bCs/>
          <w:color w:val="000000" w:themeColor="text1"/>
          <w:sz w:val="22"/>
          <w:szCs w:val="22"/>
        </w:rPr>
        <w:t xml:space="preserve">Отже, </w:t>
      </w:r>
      <w:r w:rsidR="00072769" w:rsidRPr="00377D66">
        <w:rPr>
          <w:rFonts w:ascii="Times New Roman" w:hAnsi="Times New Roman" w:cs="Times New Roman"/>
          <w:bCs/>
          <w:color w:val="000000" w:themeColor="text1"/>
          <w:sz w:val="22"/>
          <w:szCs w:val="22"/>
        </w:rPr>
        <w:t>результати дослідження демонструють, що встановлення поточної динаміки взаємозв’язку суверенітету та міжнародної відповідальності держави потребу</w:t>
      </w:r>
      <w:r w:rsidR="00C75EAE" w:rsidRPr="00377D66">
        <w:rPr>
          <w:rFonts w:ascii="Times New Roman" w:hAnsi="Times New Roman" w:cs="Times New Roman"/>
          <w:bCs/>
          <w:color w:val="000000" w:themeColor="text1"/>
          <w:sz w:val="22"/>
          <w:szCs w:val="22"/>
        </w:rPr>
        <w:t>є</w:t>
      </w:r>
      <w:r w:rsidR="00072769" w:rsidRPr="00377D66">
        <w:rPr>
          <w:rFonts w:ascii="Times New Roman" w:hAnsi="Times New Roman" w:cs="Times New Roman"/>
          <w:bCs/>
          <w:color w:val="000000" w:themeColor="text1"/>
          <w:sz w:val="22"/>
          <w:szCs w:val="22"/>
        </w:rPr>
        <w:t xml:space="preserve"> актуального методологічного обґрунтування.</w:t>
      </w:r>
      <w:r w:rsidR="007215EB" w:rsidRPr="00377D66">
        <w:rPr>
          <w:rFonts w:ascii="Times New Roman" w:hAnsi="Times New Roman" w:cs="Times New Roman"/>
          <w:bCs/>
          <w:color w:val="000000" w:themeColor="text1"/>
          <w:sz w:val="22"/>
          <w:szCs w:val="22"/>
        </w:rPr>
        <w:t xml:space="preserve"> </w:t>
      </w:r>
      <w:r w:rsidR="00C3753A">
        <w:rPr>
          <w:rFonts w:ascii="Times New Roman" w:hAnsi="Times New Roman" w:cs="Times New Roman"/>
          <w:bCs/>
          <w:color w:val="000000" w:themeColor="text1"/>
          <w:sz w:val="22"/>
          <w:szCs w:val="22"/>
        </w:rPr>
        <w:t>Навіть з огляду на поширеність у</w:t>
      </w:r>
      <w:r w:rsidR="00072769" w:rsidRPr="00377D66">
        <w:rPr>
          <w:rFonts w:ascii="Times New Roman" w:hAnsi="Times New Roman" w:cs="Times New Roman"/>
          <w:bCs/>
          <w:color w:val="000000" w:themeColor="text1"/>
          <w:sz w:val="22"/>
          <w:szCs w:val="22"/>
        </w:rPr>
        <w:t xml:space="preserve"> науковій літературі </w:t>
      </w:r>
      <w:r w:rsidR="00004772">
        <w:rPr>
          <w:rFonts w:ascii="Times New Roman" w:hAnsi="Times New Roman" w:cs="Times New Roman"/>
          <w:bCs/>
          <w:color w:val="000000" w:themeColor="text1"/>
          <w:sz w:val="22"/>
          <w:szCs w:val="22"/>
        </w:rPr>
        <w:t>ідеї про</w:t>
      </w:r>
      <w:r w:rsidR="000E1771" w:rsidRPr="00377D66">
        <w:rPr>
          <w:rFonts w:ascii="Times New Roman" w:hAnsi="Times New Roman" w:cs="Times New Roman"/>
          <w:bCs/>
          <w:color w:val="000000" w:themeColor="text1"/>
          <w:sz w:val="22"/>
          <w:szCs w:val="22"/>
        </w:rPr>
        <w:t xml:space="preserve"> «обмежен</w:t>
      </w:r>
      <w:r w:rsidR="00004772">
        <w:rPr>
          <w:rFonts w:ascii="Times New Roman" w:hAnsi="Times New Roman" w:cs="Times New Roman"/>
          <w:bCs/>
          <w:color w:val="000000" w:themeColor="text1"/>
          <w:sz w:val="22"/>
          <w:szCs w:val="22"/>
        </w:rPr>
        <w:t>ий</w:t>
      </w:r>
      <w:r w:rsidR="000E1771" w:rsidRPr="00377D66">
        <w:rPr>
          <w:rFonts w:ascii="Times New Roman" w:hAnsi="Times New Roman" w:cs="Times New Roman"/>
          <w:bCs/>
          <w:color w:val="000000" w:themeColor="text1"/>
          <w:sz w:val="22"/>
          <w:szCs w:val="22"/>
        </w:rPr>
        <w:t>» суверенітет</w:t>
      </w:r>
      <w:r w:rsidR="00C3753A">
        <w:rPr>
          <w:rFonts w:ascii="Times New Roman" w:hAnsi="Times New Roman" w:cs="Times New Roman"/>
          <w:bCs/>
          <w:color w:val="000000" w:themeColor="text1"/>
          <w:sz w:val="22"/>
          <w:szCs w:val="22"/>
        </w:rPr>
        <w:t>, її релевантність у</w:t>
      </w:r>
      <w:r w:rsidR="00C75EAE" w:rsidRPr="00377D66">
        <w:rPr>
          <w:rFonts w:ascii="Times New Roman" w:hAnsi="Times New Roman" w:cs="Times New Roman"/>
          <w:bCs/>
          <w:color w:val="000000" w:themeColor="text1"/>
          <w:sz w:val="22"/>
          <w:szCs w:val="22"/>
        </w:rPr>
        <w:t xml:space="preserve"> сучасній правовій реальності є предметом обґрунтованих сумнівів.</w:t>
      </w:r>
    </w:p>
    <w:p w14:paraId="74B5241B" w14:textId="17025D4B" w:rsidR="00751F4C" w:rsidRPr="00FC498F" w:rsidRDefault="00055887" w:rsidP="00FC498F">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bCs/>
          <w:color w:val="000000" w:themeColor="text1"/>
          <w:sz w:val="22"/>
          <w:szCs w:val="22"/>
        </w:rPr>
        <w:t>Натомість застосування запропонованої методологічної бази дає змогу припустити, щ</w:t>
      </w:r>
      <w:r w:rsidR="00C3753A">
        <w:rPr>
          <w:rFonts w:ascii="Times New Roman" w:hAnsi="Times New Roman" w:cs="Times New Roman"/>
          <w:bCs/>
          <w:color w:val="000000" w:themeColor="text1"/>
          <w:sz w:val="22"/>
          <w:szCs w:val="22"/>
        </w:rPr>
        <w:t>о можливість притягнення держави</w:t>
      </w:r>
      <w:r w:rsidRPr="00377D66">
        <w:rPr>
          <w:rFonts w:ascii="Times New Roman" w:hAnsi="Times New Roman" w:cs="Times New Roman"/>
          <w:bCs/>
          <w:color w:val="000000" w:themeColor="text1"/>
          <w:sz w:val="22"/>
          <w:szCs w:val="22"/>
        </w:rPr>
        <w:t xml:space="preserve"> до відповідальності за вчинення порушень міжнародного права можна довести на основі </w:t>
      </w:r>
      <w:r w:rsidR="007215EB" w:rsidRPr="00377D66">
        <w:rPr>
          <w:rFonts w:ascii="Times New Roman" w:hAnsi="Times New Roman" w:cs="Times New Roman"/>
          <w:bCs/>
          <w:color w:val="000000" w:themeColor="text1"/>
          <w:sz w:val="22"/>
          <w:szCs w:val="22"/>
        </w:rPr>
        <w:t>співвідношення суверенітету держави та якісних ознак правової особистості</w:t>
      </w:r>
      <w:r w:rsidR="0031657F" w:rsidRPr="00377D66">
        <w:rPr>
          <w:rFonts w:ascii="Times New Roman" w:hAnsi="Times New Roman" w:cs="Times New Roman"/>
          <w:bCs/>
          <w:color w:val="000000" w:themeColor="text1"/>
          <w:sz w:val="22"/>
          <w:szCs w:val="22"/>
        </w:rPr>
        <w:t xml:space="preserve">. Із цього </w:t>
      </w:r>
      <w:r w:rsidRPr="00377D66">
        <w:rPr>
          <w:rFonts w:ascii="Times New Roman" w:hAnsi="Times New Roman" w:cs="Times New Roman"/>
          <w:bCs/>
          <w:color w:val="000000" w:themeColor="text1"/>
          <w:sz w:val="22"/>
          <w:szCs w:val="22"/>
        </w:rPr>
        <w:t>випливає</w:t>
      </w:r>
      <w:r w:rsidR="0031657F" w:rsidRPr="00377D66">
        <w:rPr>
          <w:rFonts w:ascii="Times New Roman" w:hAnsi="Times New Roman" w:cs="Times New Roman"/>
          <w:bCs/>
          <w:color w:val="000000" w:themeColor="text1"/>
          <w:sz w:val="22"/>
          <w:szCs w:val="22"/>
        </w:rPr>
        <w:t xml:space="preserve">, що настання відповідальності є </w:t>
      </w:r>
      <w:r w:rsidR="007215EB" w:rsidRPr="00377D66">
        <w:rPr>
          <w:rFonts w:ascii="Times New Roman" w:hAnsi="Times New Roman" w:cs="Times New Roman"/>
          <w:bCs/>
          <w:color w:val="000000" w:themeColor="text1"/>
          <w:sz w:val="22"/>
          <w:szCs w:val="22"/>
        </w:rPr>
        <w:t>нормальним проявом реалізації</w:t>
      </w:r>
      <w:r w:rsidR="00893F00" w:rsidRPr="00377D66">
        <w:rPr>
          <w:rFonts w:ascii="Times New Roman" w:hAnsi="Times New Roman" w:cs="Times New Roman"/>
          <w:bCs/>
          <w:color w:val="000000" w:themeColor="text1"/>
          <w:sz w:val="22"/>
          <w:szCs w:val="22"/>
        </w:rPr>
        <w:t xml:space="preserve"> </w:t>
      </w:r>
      <w:r w:rsidR="007215EB" w:rsidRPr="00377D66">
        <w:rPr>
          <w:rFonts w:ascii="Times New Roman" w:hAnsi="Times New Roman" w:cs="Times New Roman"/>
          <w:bCs/>
          <w:color w:val="000000" w:themeColor="text1"/>
          <w:sz w:val="22"/>
          <w:szCs w:val="22"/>
        </w:rPr>
        <w:t>суверенітету</w:t>
      </w:r>
      <w:r w:rsidR="0031657F" w:rsidRPr="00377D66">
        <w:rPr>
          <w:rFonts w:ascii="Times New Roman" w:hAnsi="Times New Roman" w:cs="Times New Roman"/>
          <w:bCs/>
          <w:color w:val="000000" w:themeColor="text1"/>
          <w:sz w:val="22"/>
          <w:szCs w:val="22"/>
        </w:rPr>
        <w:t xml:space="preserve"> держави</w:t>
      </w:r>
      <w:r w:rsidR="007215EB" w:rsidRPr="00377D66">
        <w:rPr>
          <w:rFonts w:ascii="Times New Roman" w:hAnsi="Times New Roman" w:cs="Times New Roman"/>
          <w:bCs/>
          <w:color w:val="000000" w:themeColor="text1"/>
          <w:sz w:val="22"/>
          <w:szCs w:val="22"/>
        </w:rPr>
        <w:t xml:space="preserve">, що цілком відповідає сучасній парадигмі </w:t>
      </w:r>
      <w:r w:rsidR="0031657F" w:rsidRPr="00377D66">
        <w:rPr>
          <w:rFonts w:ascii="Times New Roman" w:hAnsi="Times New Roman" w:cs="Times New Roman"/>
          <w:bCs/>
          <w:color w:val="000000" w:themeColor="text1"/>
          <w:sz w:val="22"/>
          <w:szCs w:val="22"/>
        </w:rPr>
        <w:t xml:space="preserve">верховенства права. </w:t>
      </w:r>
    </w:p>
    <w:p w14:paraId="10EF485E" w14:textId="53792D14" w:rsidR="006E6F97" w:rsidRPr="00FC498F" w:rsidRDefault="00E23670" w:rsidP="00377D66">
      <w:pPr>
        <w:spacing w:beforeLines="120" w:before="288" w:afterLines="120" w:after="288" w:line="240" w:lineRule="auto"/>
        <w:contextualSpacing/>
        <w:jc w:val="both"/>
        <w:rPr>
          <w:rFonts w:ascii="Times New Roman" w:hAnsi="Times New Roman" w:cs="Times New Roman"/>
          <w:b/>
          <w:bCs/>
          <w:sz w:val="22"/>
          <w:szCs w:val="22"/>
          <w:lang w:val="ru-RU"/>
        </w:rPr>
      </w:pPr>
      <w:r w:rsidRPr="00FC498F">
        <w:rPr>
          <w:rFonts w:ascii="Times New Roman" w:hAnsi="Times New Roman" w:cs="Times New Roman"/>
          <w:b/>
          <w:bCs/>
          <w:sz w:val="22"/>
          <w:szCs w:val="22"/>
        </w:rPr>
        <w:t>Список використаних джерел</w:t>
      </w:r>
    </w:p>
    <w:p w14:paraId="257296DC" w14:textId="1F2F8376" w:rsidR="00E23670" w:rsidRPr="00D7721B" w:rsidRDefault="00E23670" w:rsidP="00377D66">
      <w:pPr>
        <w:spacing w:beforeLines="120" w:before="288" w:afterLines="120" w:after="288" w:line="240" w:lineRule="auto"/>
        <w:contextualSpacing/>
        <w:jc w:val="both"/>
        <w:rPr>
          <w:rFonts w:ascii="Times New Roman" w:hAnsi="Times New Roman" w:cs="Times New Roman"/>
          <w:b/>
          <w:bCs/>
          <w:color w:val="000000" w:themeColor="text1"/>
          <w:sz w:val="22"/>
          <w:szCs w:val="22"/>
          <w:lang w:val="en-US"/>
        </w:rPr>
      </w:pPr>
      <w:r w:rsidRPr="00004772">
        <w:rPr>
          <w:rFonts w:ascii="Times New Roman" w:hAnsi="Times New Roman" w:cs="Times New Roman"/>
          <w:color w:val="000000" w:themeColor="text1"/>
          <w:sz w:val="22"/>
          <w:szCs w:val="22"/>
          <w:lang w:val="ru-RU"/>
        </w:rPr>
        <w:t>[1]</w:t>
      </w:r>
      <w:r w:rsidRPr="00004772">
        <w:rPr>
          <w:rFonts w:ascii="Times New Roman" w:hAnsi="Times New Roman" w:cs="Times New Roman"/>
          <w:color w:val="000000" w:themeColor="text1"/>
          <w:sz w:val="22"/>
          <w:szCs w:val="22"/>
          <w:lang w:val="ru-RU"/>
        </w:rPr>
        <w:tab/>
      </w:r>
      <w:r w:rsidR="006B4E12" w:rsidRPr="00004772">
        <w:rPr>
          <w:rFonts w:ascii="Times New Roman" w:hAnsi="Times New Roman" w:cs="Times New Roman"/>
          <w:color w:val="000000" w:themeColor="text1"/>
          <w:sz w:val="22"/>
          <w:szCs w:val="22"/>
        </w:rPr>
        <w:t xml:space="preserve">Важна К. А. Зміст концепції </w:t>
      </w:r>
      <w:r w:rsidR="006B4E12" w:rsidRPr="00D7721B">
        <w:rPr>
          <w:rFonts w:ascii="Times New Roman" w:hAnsi="Times New Roman" w:cs="Times New Roman"/>
          <w:color w:val="000000" w:themeColor="text1"/>
          <w:sz w:val="22"/>
          <w:szCs w:val="22"/>
        </w:rPr>
        <w:t>кримінальної відповідальності держави</w:t>
      </w:r>
      <w:r w:rsidR="000F15C1" w:rsidRPr="00D7721B">
        <w:rPr>
          <w:rFonts w:ascii="Times New Roman" w:hAnsi="Times New Roman" w:cs="Times New Roman"/>
          <w:color w:val="000000" w:themeColor="text1"/>
          <w:sz w:val="22"/>
          <w:szCs w:val="22"/>
        </w:rPr>
        <w:t>.</w:t>
      </w:r>
      <w:r w:rsidRPr="00D7721B">
        <w:rPr>
          <w:rFonts w:ascii="Times New Roman" w:hAnsi="Times New Roman" w:cs="Times New Roman"/>
          <w:color w:val="000000" w:themeColor="text1"/>
          <w:sz w:val="22"/>
          <w:szCs w:val="22"/>
          <w:lang w:val="ru-RU"/>
        </w:rPr>
        <w:t xml:space="preserve"> </w:t>
      </w:r>
      <w:r w:rsidR="000F15C1" w:rsidRPr="00D7721B">
        <w:rPr>
          <w:rFonts w:ascii="Times New Roman" w:hAnsi="Times New Roman" w:cs="Times New Roman"/>
          <w:i/>
          <w:iCs/>
          <w:color w:val="000000" w:themeColor="text1"/>
          <w:sz w:val="22"/>
          <w:szCs w:val="22"/>
        </w:rPr>
        <w:t>Міжнародні відносини:</w:t>
      </w:r>
      <w:r w:rsidR="00C105ED" w:rsidRPr="00D7721B">
        <w:rPr>
          <w:rFonts w:ascii="Times New Roman" w:hAnsi="Times New Roman" w:cs="Times New Roman"/>
          <w:i/>
          <w:iCs/>
          <w:color w:val="000000" w:themeColor="text1"/>
          <w:sz w:val="22"/>
          <w:szCs w:val="22"/>
        </w:rPr>
        <w:t xml:space="preserve"> </w:t>
      </w:r>
      <w:r w:rsidR="000F15C1" w:rsidRPr="00D7721B">
        <w:rPr>
          <w:rFonts w:ascii="Times New Roman" w:hAnsi="Times New Roman" w:cs="Times New Roman"/>
          <w:i/>
          <w:iCs/>
          <w:color w:val="000000" w:themeColor="text1"/>
          <w:sz w:val="22"/>
          <w:szCs w:val="22"/>
        </w:rPr>
        <w:t>теоретико-практичні аспекти</w:t>
      </w:r>
      <w:r w:rsidR="000F15C1" w:rsidRPr="00D7721B">
        <w:rPr>
          <w:rFonts w:ascii="Times New Roman" w:hAnsi="Times New Roman" w:cs="Times New Roman"/>
          <w:color w:val="000000" w:themeColor="text1"/>
          <w:sz w:val="22"/>
          <w:szCs w:val="22"/>
        </w:rPr>
        <w:t>.</w:t>
      </w:r>
      <w:r w:rsidR="00C105ED" w:rsidRPr="00D7721B">
        <w:rPr>
          <w:rFonts w:ascii="Times New Roman" w:hAnsi="Times New Roman" w:cs="Times New Roman"/>
          <w:color w:val="000000" w:themeColor="text1"/>
          <w:sz w:val="22"/>
          <w:szCs w:val="22"/>
        </w:rPr>
        <w:t xml:space="preserve"> 2019. № 4. С. 129–140.</w:t>
      </w:r>
      <w:r w:rsidR="00011FBA" w:rsidRPr="00D7721B">
        <w:t xml:space="preserve"> </w:t>
      </w:r>
      <w:bookmarkStart w:id="2" w:name="_Hlk215128517"/>
      <w:r w:rsidR="00011FBA" w:rsidRPr="00D7721B">
        <w:rPr>
          <w:rFonts w:ascii="Times New Roman" w:hAnsi="Times New Roman" w:cs="Times New Roman"/>
          <w:color w:val="000000" w:themeColor="text1"/>
          <w:sz w:val="22"/>
          <w:szCs w:val="22"/>
        </w:rPr>
        <w:t>https://doi.org/10.31866/2616-745x.4.2019.177644.</w:t>
      </w:r>
      <w:bookmarkEnd w:id="2"/>
    </w:p>
    <w:p w14:paraId="0522A3D3" w14:textId="2676B515" w:rsidR="00C105ED" w:rsidRPr="00004772" w:rsidRDefault="00E23670" w:rsidP="00377D66">
      <w:pPr>
        <w:spacing w:beforeLines="120" w:before="288" w:afterLines="120" w:after="288" w:line="240" w:lineRule="auto"/>
        <w:contextualSpacing/>
        <w:jc w:val="both"/>
        <w:rPr>
          <w:rFonts w:ascii="Times New Roman" w:hAnsi="Times New Roman" w:cs="Times New Roman"/>
          <w:b/>
          <w:bCs/>
          <w:color w:val="000000" w:themeColor="text1"/>
          <w:sz w:val="22"/>
          <w:szCs w:val="22"/>
          <w:lang w:val="en-US"/>
        </w:rPr>
      </w:pPr>
      <w:r w:rsidRPr="00D7721B">
        <w:rPr>
          <w:rFonts w:ascii="Times New Roman" w:hAnsi="Times New Roman" w:cs="Times New Roman"/>
          <w:color w:val="000000" w:themeColor="text1"/>
          <w:sz w:val="22"/>
          <w:szCs w:val="22"/>
          <w:lang w:val="en-US"/>
        </w:rPr>
        <w:t>[2]</w:t>
      </w:r>
      <w:r w:rsidRPr="00D7721B">
        <w:rPr>
          <w:rFonts w:ascii="Times New Roman" w:hAnsi="Times New Roman" w:cs="Times New Roman"/>
          <w:color w:val="000000" w:themeColor="text1"/>
          <w:sz w:val="22"/>
          <w:szCs w:val="22"/>
          <w:lang w:val="en-US"/>
        </w:rPr>
        <w:tab/>
      </w:r>
      <w:r w:rsidR="00C105ED" w:rsidRPr="00D7721B">
        <w:rPr>
          <w:rFonts w:ascii="Times New Roman" w:hAnsi="Times New Roman" w:cs="Times New Roman"/>
          <w:color w:val="000000" w:themeColor="text1"/>
          <w:sz w:val="22"/>
          <w:szCs w:val="22"/>
        </w:rPr>
        <w:t>Report of the Commission to the General Assembly</w:t>
      </w:r>
      <w:r w:rsidR="00C105ED" w:rsidRPr="00004772">
        <w:rPr>
          <w:rFonts w:ascii="Times New Roman" w:hAnsi="Times New Roman" w:cs="Times New Roman"/>
          <w:color w:val="000000" w:themeColor="text1"/>
          <w:sz w:val="22"/>
          <w:szCs w:val="22"/>
        </w:rPr>
        <w:t xml:space="preserve"> on the work of its fifty-third session.</w:t>
      </w:r>
      <w:r w:rsidR="00C105ED" w:rsidRPr="00004772">
        <w:rPr>
          <w:rFonts w:ascii="Times New Roman" w:hAnsi="Times New Roman" w:cs="Times New Roman"/>
          <w:color w:val="000000" w:themeColor="text1"/>
          <w:sz w:val="22"/>
          <w:szCs w:val="22"/>
          <w:lang w:val="en-US"/>
        </w:rPr>
        <w:t xml:space="preserve"> URL: </w:t>
      </w:r>
      <w:hyperlink r:id="rId9" w:history="1">
        <w:r w:rsidR="00C105ED" w:rsidRPr="00004772">
          <w:rPr>
            <w:rStyle w:val="af2"/>
            <w:rFonts w:ascii="Times New Roman" w:hAnsi="Times New Roman" w:cs="Times New Roman"/>
            <w:color w:val="000000" w:themeColor="text1"/>
            <w:sz w:val="22"/>
            <w:szCs w:val="22"/>
            <w:u w:val="none"/>
            <w:lang w:val="en-US"/>
          </w:rPr>
          <w:t>https://legal.un.org/ilc/publications/yearbooks/english/ilc_2001_v2_p2.pdf</w:t>
        </w:r>
      </w:hyperlink>
      <w:r w:rsidR="00C105ED" w:rsidRPr="00004772">
        <w:rPr>
          <w:rFonts w:ascii="Times New Roman" w:hAnsi="Times New Roman" w:cs="Times New Roman"/>
          <w:color w:val="000000" w:themeColor="text1"/>
          <w:sz w:val="22"/>
          <w:szCs w:val="22"/>
          <w:lang w:val="en-US"/>
        </w:rPr>
        <w:t xml:space="preserve"> </w:t>
      </w:r>
      <w:bookmarkStart w:id="3" w:name="_Hlk215130551"/>
      <w:r w:rsidR="00C105ED" w:rsidRPr="00004772">
        <w:rPr>
          <w:rFonts w:ascii="Times New Roman" w:hAnsi="Times New Roman" w:cs="Times New Roman"/>
          <w:color w:val="000000" w:themeColor="text1"/>
          <w:sz w:val="22"/>
          <w:szCs w:val="22"/>
          <w:lang w:val="en-US"/>
        </w:rPr>
        <w:t>(</w:t>
      </w:r>
      <w:bookmarkStart w:id="4" w:name="_Hlk215143875"/>
      <w:r w:rsidR="00C105ED" w:rsidRPr="00004772">
        <w:rPr>
          <w:rFonts w:ascii="Times New Roman" w:hAnsi="Times New Roman" w:cs="Times New Roman"/>
          <w:color w:val="000000" w:themeColor="text1"/>
          <w:sz w:val="22"/>
          <w:szCs w:val="22"/>
          <w:lang w:val="en-US"/>
        </w:rPr>
        <w:t>last</w:t>
      </w:r>
      <w:bookmarkEnd w:id="4"/>
      <w:r w:rsidR="00C105ED" w:rsidRPr="00004772">
        <w:rPr>
          <w:rFonts w:ascii="Times New Roman" w:hAnsi="Times New Roman" w:cs="Times New Roman"/>
          <w:color w:val="000000" w:themeColor="text1"/>
          <w:sz w:val="22"/>
          <w:szCs w:val="22"/>
          <w:lang w:val="en-US"/>
        </w:rPr>
        <w:t xml:space="preserve"> accessed: 22.10.2025).</w:t>
      </w:r>
      <w:bookmarkEnd w:id="3"/>
    </w:p>
    <w:p w14:paraId="522D1544" w14:textId="00D76A9C" w:rsidR="005B43A5"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004772">
        <w:rPr>
          <w:rFonts w:ascii="Times New Roman" w:hAnsi="Times New Roman" w:cs="Times New Roman"/>
          <w:color w:val="000000" w:themeColor="text1"/>
          <w:sz w:val="22"/>
          <w:szCs w:val="22"/>
          <w:lang w:val="en-US"/>
        </w:rPr>
        <w:t>[3]</w:t>
      </w:r>
      <w:r w:rsidRPr="00004772">
        <w:rPr>
          <w:rFonts w:ascii="Times New Roman" w:hAnsi="Times New Roman" w:cs="Times New Roman"/>
          <w:color w:val="000000" w:themeColor="text1"/>
          <w:sz w:val="22"/>
          <w:szCs w:val="22"/>
          <w:lang w:val="en-US"/>
        </w:rPr>
        <w:tab/>
      </w:r>
      <w:r w:rsidR="005B43A5" w:rsidRPr="00004772">
        <w:rPr>
          <w:rFonts w:ascii="Times New Roman" w:hAnsi="Times New Roman" w:cs="Times New Roman"/>
          <w:color w:val="000000" w:themeColor="text1"/>
          <w:sz w:val="22"/>
          <w:szCs w:val="22"/>
          <w:lang w:val="en-US"/>
        </w:rPr>
        <w:t>Besson S. Theories of International Responsibility Law. Cambridge</w:t>
      </w:r>
      <w:r w:rsidR="00503C4C" w:rsidRPr="00004772">
        <w:rPr>
          <w:rFonts w:ascii="Times New Roman" w:hAnsi="Times New Roman" w:cs="Times New Roman"/>
          <w:color w:val="000000" w:themeColor="text1"/>
          <w:sz w:val="22"/>
          <w:szCs w:val="22"/>
          <w:lang w:val="en-US"/>
        </w:rPr>
        <w:t>: Cambridge University Press, 2022. 355 p.</w:t>
      </w:r>
    </w:p>
    <w:p w14:paraId="7334C416" w14:textId="7CE214D4" w:rsidR="005A0BFE" w:rsidRPr="00D7721B"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004772">
        <w:rPr>
          <w:rFonts w:ascii="Times New Roman" w:hAnsi="Times New Roman" w:cs="Times New Roman"/>
          <w:color w:val="000000" w:themeColor="text1"/>
          <w:sz w:val="22"/>
          <w:szCs w:val="22"/>
          <w:lang w:val="ru-RU"/>
        </w:rPr>
        <w:t>[4]</w:t>
      </w:r>
      <w:r w:rsidRPr="00004772">
        <w:rPr>
          <w:rFonts w:ascii="Times New Roman" w:hAnsi="Times New Roman" w:cs="Times New Roman"/>
          <w:color w:val="000000" w:themeColor="text1"/>
          <w:sz w:val="22"/>
          <w:szCs w:val="22"/>
          <w:lang w:val="ru-RU"/>
        </w:rPr>
        <w:tab/>
      </w:r>
      <w:r w:rsidR="00B563B9" w:rsidRPr="00004772">
        <w:rPr>
          <w:rFonts w:ascii="Times New Roman" w:hAnsi="Times New Roman" w:cs="Times New Roman"/>
          <w:color w:val="000000" w:themeColor="text1"/>
          <w:sz w:val="22"/>
          <w:szCs w:val="22"/>
        </w:rPr>
        <w:t xml:space="preserve">Сіваш </w:t>
      </w:r>
      <w:r w:rsidR="001708A4">
        <w:rPr>
          <w:rFonts w:ascii="Times New Roman" w:hAnsi="Times New Roman" w:cs="Times New Roman"/>
          <w:color w:val="000000" w:themeColor="text1"/>
          <w:sz w:val="22"/>
          <w:szCs w:val="22"/>
        </w:rPr>
        <w:t>О</w:t>
      </w:r>
      <w:r w:rsidR="00B563B9" w:rsidRPr="00004772">
        <w:rPr>
          <w:rFonts w:ascii="Times New Roman" w:hAnsi="Times New Roman" w:cs="Times New Roman"/>
          <w:color w:val="000000" w:themeColor="text1"/>
          <w:sz w:val="22"/>
          <w:szCs w:val="22"/>
        </w:rPr>
        <w:t xml:space="preserve">. М. Концепція «відповідальності по захисту» як баланс принципів державного суверенітету та поваги до прав людини. </w:t>
      </w:r>
      <w:r w:rsidR="00B563B9" w:rsidRPr="00004772">
        <w:rPr>
          <w:rFonts w:ascii="Times New Roman" w:hAnsi="Times New Roman" w:cs="Times New Roman"/>
          <w:i/>
          <w:iCs/>
          <w:color w:val="000000" w:themeColor="text1"/>
          <w:sz w:val="22"/>
          <w:szCs w:val="22"/>
        </w:rPr>
        <w:t>Форум права</w:t>
      </w:r>
      <w:r w:rsidR="00B563B9" w:rsidRPr="00004772">
        <w:rPr>
          <w:rFonts w:ascii="Times New Roman" w:hAnsi="Times New Roman" w:cs="Times New Roman"/>
          <w:color w:val="000000" w:themeColor="text1"/>
          <w:sz w:val="22"/>
          <w:szCs w:val="22"/>
        </w:rPr>
        <w:t>. 2015. № 4. С. 253–</w:t>
      </w:r>
      <w:r w:rsidR="00B563B9" w:rsidRPr="00D7721B">
        <w:rPr>
          <w:rFonts w:ascii="Times New Roman" w:hAnsi="Times New Roman" w:cs="Times New Roman"/>
          <w:color w:val="000000" w:themeColor="text1"/>
          <w:sz w:val="22"/>
          <w:szCs w:val="22"/>
        </w:rPr>
        <w:t>259.</w:t>
      </w:r>
      <w:r w:rsidR="00E45840" w:rsidRPr="00D7721B">
        <w:t xml:space="preserve"> </w:t>
      </w:r>
      <w:r w:rsidR="00FB4C2E" w:rsidRPr="00D7721B">
        <w:rPr>
          <w:rFonts w:ascii="Times New Roman" w:hAnsi="Times New Roman" w:cs="Times New Roman"/>
        </w:rPr>
        <w:t>URL:</w:t>
      </w:r>
      <w:r w:rsidR="00FB4C2E" w:rsidRPr="00D7721B">
        <w:t xml:space="preserve"> </w:t>
      </w:r>
      <w:bookmarkStart w:id="5" w:name="_Hlk215136917"/>
      <w:r w:rsidR="00E45840" w:rsidRPr="00D7721B">
        <w:rPr>
          <w:rFonts w:ascii="Times New Roman" w:hAnsi="Times New Roman" w:cs="Times New Roman"/>
          <w:color w:val="000000" w:themeColor="text1"/>
          <w:sz w:val="22"/>
          <w:szCs w:val="22"/>
        </w:rPr>
        <w:t>http://www.irbis-nbuv.gov.ua/cgi-bin/irbis_nbuv/cgiirbis_64.exe?I21DBN=LINK&amp;P21DBN=UJRN&amp;Z21ID=&amp;S21REF=10&amp;S21CNR=20&amp;S21STN=1&amp;S21FMT=ASP_meta&amp;C21COM=S&amp;2_S21P03=FILA=&amp;2_S21STR=FP_index.htm_2015_4_46</w:t>
      </w:r>
      <w:bookmarkEnd w:id="5"/>
      <w:r w:rsidR="00FB4C2E" w:rsidRPr="00D7721B">
        <w:rPr>
          <w:rFonts w:ascii="Times New Roman" w:hAnsi="Times New Roman" w:cs="Times New Roman"/>
          <w:color w:val="000000" w:themeColor="text1"/>
          <w:sz w:val="22"/>
          <w:szCs w:val="22"/>
          <w:lang w:val="en-US"/>
        </w:rPr>
        <w:t>(</w:t>
      </w:r>
      <w:r w:rsidR="00FB4C2E" w:rsidRPr="00D7721B">
        <w:rPr>
          <w:rFonts w:ascii="Times New Roman" w:hAnsi="Times New Roman" w:cs="Times New Roman"/>
          <w:color w:val="000000" w:themeColor="text1"/>
          <w:sz w:val="22"/>
          <w:szCs w:val="22"/>
        </w:rPr>
        <w:t>дата звернення</w:t>
      </w:r>
      <w:r w:rsidR="00FB4C2E" w:rsidRPr="00D7721B">
        <w:rPr>
          <w:rFonts w:ascii="Times New Roman" w:hAnsi="Times New Roman" w:cs="Times New Roman"/>
          <w:color w:val="000000" w:themeColor="text1"/>
          <w:sz w:val="22"/>
          <w:szCs w:val="22"/>
          <w:lang w:val="en-US"/>
        </w:rPr>
        <w:t>: 22.10.2025).</w:t>
      </w:r>
    </w:p>
    <w:p w14:paraId="4E659C93" w14:textId="0620D0FE" w:rsidR="00941AF1"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D7721B">
        <w:rPr>
          <w:rFonts w:ascii="Times New Roman" w:hAnsi="Times New Roman" w:cs="Times New Roman"/>
          <w:color w:val="000000" w:themeColor="text1"/>
          <w:sz w:val="22"/>
          <w:szCs w:val="22"/>
          <w:lang w:val="en-US"/>
        </w:rPr>
        <w:t>[5]</w:t>
      </w:r>
      <w:r w:rsidRPr="00D7721B">
        <w:rPr>
          <w:rFonts w:ascii="Times New Roman" w:hAnsi="Times New Roman" w:cs="Times New Roman"/>
          <w:color w:val="000000" w:themeColor="text1"/>
          <w:sz w:val="22"/>
          <w:szCs w:val="22"/>
          <w:lang w:val="en-US"/>
        </w:rPr>
        <w:tab/>
      </w:r>
      <w:r w:rsidR="005A0BFE" w:rsidRPr="00D7721B">
        <w:rPr>
          <w:rFonts w:ascii="Times New Roman" w:hAnsi="Times New Roman" w:cs="Times New Roman"/>
          <w:color w:val="000000" w:themeColor="text1"/>
          <w:sz w:val="22"/>
          <w:szCs w:val="22"/>
        </w:rPr>
        <w:t xml:space="preserve">Fournier P. L’intervention pour cause d’humanité chez Louis Le Fur. </w:t>
      </w:r>
      <w:r w:rsidR="005A0BFE" w:rsidRPr="00D7721B">
        <w:rPr>
          <w:rFonts w:ascii="Times New Roman" w:hAnsi="Times New Roman" w:cs="Times New Roman"/>
          <w:i/>
          <w:iCs/>
          <w:color w:val="000000" w:themeColor="text1"/>
          <w:sz w:val="22"/>
          <w:szCs w:val="22"/>
        </w:rPr>
        <w:t xml:space="preserve">Revue </w:t>
      </w:r>
      <w:r w:rsidR="00D44C8D" w:rsidRPr="00D7721B">
        <w:rPr>
          <w:rFonts w:ascii="Times New Roman" w:hAnsi="Times New Roman" w:cs="Times New Roman"/>
          <w:i/>
          <w:iCs/>
          <w:color w:val="000000" w:themeColor="text1"/>
          <w:sz w:val="22"/>
          <w:szCs w:val="22"/>
        </w:rPr>
        <w:t>Française</w:t>
      </w:r>
      <w:r w:rsidR="00D44C8D" w:rsidRPr="00004772">
        <w:rPr>
          <w:rFonts w:ascii="Times New Roman" w:hAnsi="Times New Roman" w:cs="Times New Roman"/>
          <w:i/>
          <w:iCs/>
          <w:color w:val="000000" w:themeColor="text1"/>
          <w:sz w:val="22"/>
          <w:szCs w:val="22"/>
        </w:rPr>
        <w:t xml:space="preserve"> De Droit Constitutionnel</w:t>
      </w:r>
      <w:r w:rsidR="00D44C8D" w:rsidRPr="00004772">
        <w:rPr>
          <w:rFonts w:ascii="Times New Roman" w:hAnsi="Times New Roman" w:cs="Times New Roman"/>
          <w:color w:val="000000" w:themeColor="text1"/>
          <w:sz w:val="22"/>
          <w:szCs w:val="22"/>
        </w:rPr>
        <w:t xml:space="preserve">. </w:t>
      </w:r>
      <w:r w:rsidR="005A0BFE" w:rsidRPr="00004772">
        <w:rPr>
          <w:rFonts w:ascii="Times New Roman" w:hAnsi="Times New Roman" w:cs="Times New Roman"/>
          <w:color w:val="000000" w:themeColor="text1"/>
          <w:sz w:val="22"/>
          <w:szCs w:val="22"/>
        </w:rPr>
        <w:t xml:space="preserve">2014. </w:t>
      </w:r>
      <w:r w:rsidR="00281E65" w:rsidRPr="00281E65">
        <w:rPr>
          <w:rFonts w:ascii="Times New Roman" w:hAnsi="Times New Roman" w:cs="Times New Roman"/>
          <w:color w:val="000000" w:themeColor="text1"/>
          <w:sz w:val="22"/>
          <w:szCs w:val="22"/>
        </w:rPr>
        <w:t>No</w:t>
      </w:r>
      <w:r w:rsidR="00281E65">
        <w:rPr>
          <w:rFonts w:ascii="Times New Roman" w:hAnsi="Times New Roman" w:cs="Times New Roman"/>
          <w:color w:val="000000" w:themeColor="text1"/>
          <w:sz w:val="22"/>
          <w:szCs w:val="22"/>
          <w:lang w:val="en-US"/>
        </w:rPr>
        <w:t>.</w:t>
      </w:r>
      <w:r w:rsidR="005A0BFE" w:rsidRPr="00004772">
        <w:rPr>
          <w:rFonts w:ascii="Times New Roman" w:hAnsi="Times New Roman" w:cs="Times New Roman"/>
          <w:color w:val="000000" w:themeColor="text1"/>
          <w:sz w:val="22"/>
          <w:szCs w:val="22"/>
        </w:rPr>
        <w:t xml:space="preserve"> 100. P. 125–140.</w:t>
      </w:r>
    </w:p>
    <w:p w14:paraId="09C5E6FC" w14:textId="7617B3D6" w:rsidR="00B210E1" w:rsidRPr="00D7721B" w:rsidRDefault="00E23670" w:rsidP="00B210E1">
      <w:pPr>
        <w:spacing w:beforeLines="120" w:before="288" w:afterLines="120" w:after="288" w:line="240" w:lineRule="auto"/>
        <w:contextualSpacing/>
        <w:jc w:val="both"/>
        <w:rPr>
          <w:rFonts w:ascii="Times New Roman" w:hAnsi="Times New Roman" w:cs="Times New Roman"/>
          <w:sz w:val="22"/>
          <w:szCs w:val="22"/>
        </w:rPr>
      </w:pPr>
      <w:r w:rsidRPr="00004772">
        <w:rPr>
          <w:rFonts w:ascii="Times New Roman" w:hAnsi="Times New Roman" w:cs="Times New Roman"/>
          <w:color w:val="000000" w:themeColor="text1"/>
          <w:sz w:val="22"/>
          <w:szCs w:val="22"/>
        </w:rPr>
        <w:t>[6]</w:t>
      </w:r>
      <w:r w:rsidRPr="00004772">
        <w:rPr>
          <w:rFonts w:ascii="Times New Roman" w:hAnsi="Times New Roman" w:cs="Times New Roman"/>
          <w:color w:val="000000" w:themeColor="text1"/>
          <w:sz w:val="22"/>
          <w:szCs w:val="22"/>
        </w:rPr>
        <w:tab/>
      </w:r>
      <w:r w:rsidR="006E6F97" w:rsidRPr="00D7721B">
        <w:rPr>
          <w:rFonts w:ascii="Times New Roman" w:hAnsi="Times New Roman" w:cs="Times New Roman"/>
          <w:color w:val="000000" w:themeColor="text1"/>
          <w:sz w:val="22"/>
          <w:szCs w:val="22"/>
        </w:rPr>
        <w:t>Войцеховська О.</w:t>
      </w:r>
      <w:r w:rsidR="006B4E12" w:rsidRPr="00D7721B">
        <w:rPr>
          <w:rFonts w:ascii="Times New Roman" w:hAnsi="Times New Roman" w:cs="Times New Roman"/>
          <w:color w:val="000000" w:themeColor="text1"/>
          <w:sz w:val="22"/>
          <w:szCs w:val="22"/>
        </w:rPr>
        <w:t xml:space="preserve"> </w:t>
      </w:r>
      <w:r w:rsidR="006E6F97" w:rsidRPr="00D7721B">
        <w:rPr>
          <w:rFonts w:ascii="Times New Roman" w:hAnsi="Times New Roman" w:cs="Times New Roman"/>
          <w:color w:val="000000" w:themeColor="text1"/>
          <w:sz w:val="22"/>
          <w:szCs w:val="22"/>
        </w:rPr>
        <w:t xml:space="preserve">Р. Міжнародний правовий порядок: поняття та сутнісні ознаки. </w:t>
      </w:r>
      <w:r w:rsidR="006E6F97" w:rsidRPr="00D7721B">
        <w:rPr>
          <w:rFonts w:ascii="Times New Roman" w:hAnsi="Times New Roman" w:cs="Times New Roman"/>
          <w:i/>
          <w:iCs/>
          <w:color w:val="000000" w:themeColor="text1"/>
          <w:sz w:val="22"/>
          <w:szCs w:val="22"/>
        </w:rPr>
        <w:t>Науковий вісник публічного та приватного права</w:t>
      </w:r>
      <w:r w:rsidR="00C3753A">
        <w:rPr>
          <w:rFonts w:ascii="Times New Roman" w:hAnsi="Times New Roman" w:cs="Times New Roman"/>
          <w:color w:val="000000" w:themeColor="text1"/>
          <w:sz w:val="22"/>
          <w:szCs w:val="22"/>
        </w:rPr>
        <w:t>. 2018. Вип. 4,</w:t>
      </w:r>
      <w:r w:rsidR="002048F2" w:rsidRPr="00D7721B">
        <w:rPr>
          <w:rFonts w:ascii="Times New Roman" w:hAnsi="Times New Roman" w:cs="Times New Roman"/>
          <w:color w:val="000000" w:themeColor="text1"/>
          <w:sz w:val="22"/>
          <w:szCs w:val="22"/>
        </w:rPr>
        <w:t xml:space="preserve"> </w:t>
      </w:r>
      <w:r w:rsidR="00C3753A">
        <w:rPr>
          <w:rFonts w:ascii="Times New Roman" w:hAnsi="Times New Roman" w:cs="Times New Roman"/>
          <w:color w:val="000000" w:themeColor="text1"/>
          <w:sz w:val="22"/>
          <w:szCs w:val="22"/>
        </w:rPr>
        <w:t>т</w:t>
      </w:r>
      <w:r w:rsidR="00D44C8D" w:rsidRPr="00D7721B">
        <w:rPr>
          <w:rFonts w:ascii="Times New Roman" w:hAnsi="Times New Roman" w:cs="Times New Roman"/>
          <w:color w:val="000000" w:themeColor="text1"/>
          <w:sz w:val="22"/>
          <w:szCs w:val="22"/>
        </w:rPr>
        <w:t xml:space="preserve">. 2. </w:t>
      </w:r>
      <w:r w:rsidR="006E6F97" w:rsidRPr="00D7721B">
        <w:rPr>
          <w:rFonts w:ascii="Times New Roman" w:hAnsi="Times New Roman" w:cs="Times New Roman"/>
          <w:color w:val="000000" w:themeColor="text1"/>
          <w:sz w:val="22"/>
          <w:szCs w:val="22"/>
        </w:rPr>
        <w:t>С. 181–186.</w:t>
      </w:r>
      <w:r w:rsidR="00256C21" w:rsidRPr="00D7721B">
        <w:t xml:space="preserve"> </w:t>
      </w:r>
      <w:r w:rsidR="00256C21" w:rsidRPr="00D7721B">
        <w:rPr>
          <w:rFonts w:ascii="Times New Roman" w:hAnsi="Times New Roman" w:cs="Times New Roman"/>
        </w:rPr>
        <w:t>URL:</w:t>
      </w:r>
      <w:r w:rsidR="00256C21" w:rsidRPr="00D7721B">
        <w:t xml:space="preserve"> </w:t>
      </w:r>
      <w:bookmarkStart w:id="6" w:name="_Hlk215137102"/>
      <w:r w:rsidR="00256C21" w:rsidRPr="00D7721B">
        <w:rPr>
          <w:rFonts w:ascii="Times New Roman" w:hAnsi="Times New Roman" w:cs="Times New Roman"/>
          <w:sz w:val="22"/>
          <w:szCs w:val="22"/>
        </w:rPr>
        <w:fldChar w:fldCharType="begin"/>
      </w:r>
      <w:r w:rsidR="00256C21" w:rsidRPr="00D7721B">
        <w:rPr>
          <w:rFonts w:ascii="Times New Roman" w:hAnsi="Times New Roman" w:cs="Times New Roman"/>
          <w:sz w:val="22"/>
          <w:szCs w:val="22"/>
        </w:rPr>
        <w:instrText>HYPERLINK "http://www.nvppp.in.ua/vip/2018/4/tom_2/37.pdf"</w:instrText>
      </w:r>
      <w:r w:rsidR="00256C21" w:rsidRPr="00D7721B">
        <w:rPr>
          <w:rFonts w:ascii="Times New Roman" w:hAnsi="Times New Roman" w:cs="Times New Roman"/>
          <w:sz w:val="22"/>
          <w:szCs w:val="22"/>
        </w:rPr>
        <w:fldChar w:fldCharType="separate"/>
      </w:r>
      <w:r w:rsidR="00256C21" w:rsidRPr="00D7721B">
        <w:rPr>
          <w:rStyle w:val="af2"/>
          <w:rFonts w:ascii="Times New Roman" w:hAnsi="Times New Roman" w:cs="Times New Roman"/>
          <w:color w:val="auto"/>
          <w:sz w:val="22"/>
          <w:szCs w:val="22"/>
          <w:u w:val="none"/>
        </w:rPr>
        <w:t>http://www.nvppp.in.ua/vip/2018/4/tom_2/37.pdf</w:t>
      </w:r>
      <w:r w:rsidR="00256C21" w:rsidRPr="00D7721B">
        <w:rPr>
          <w:rFonts w:ascii="Times New Roman" w:hAnsi="Times New Roman" w:cs="Times New Roman"/>
          <w:sz w:val="22"/>
          <w:szCs w:val="22"/>
        </w:rPr>
        <w:fldChar w:fldCharType="end"/>
      </w:r>
      <w:r w:rsidR="00256C21" w:rsidRPr="00D7721B">
        <w:rPr>
          <w:rFonts w:ascii="Times New Roman" w:hAnsi="Times New Roman" w:cs="Times New Roman"/>
          <w:sz w:val="22"/>
          <w:szCs w:val="22"/>
        </w:rPr>
        <w:t xml:space="preserve"> </w:t>
      </w:r>
      <w:bookmarkStart w:id="7" w:name="_Hlk215144375"/>
      <w:bookmarkStart w:id="8" w:name="_Hlk215136954"/>
      <w:bookmarkEnd w:id="6"/>
      <w:r w:rsidR="00256C21" w:rsidRPr="00D7721B">
        <w:rPr>
          <w:rFonts w:ascii="Times New Roman" w:hAnsi="Times New Roman" w:cs="Times New Roman"/>
          <w:sz w:val="22"/>
          <w:szCs w:val="22"/>
          <w:lang w:val="en-US"/>
        </w:rPr>
        <w:t>(</w:t>
      </w:r>
      <w:r w:rsidR="00256C21" w:rsidRPr="00D7721B">
        <w:rPr>
          <w:rFonts w:ascii="Times New Roman" w:hAnsi="Times New Roman" w:cs="Times New Roman"/>
          <w:color w:val="000000" w:themeColor="text1"/>
          <w:sz w:val="22"/>
          <w:szCs w:val="22"/>
        </w:rPr>
        <w:t>дата звернення</w:t>
      </w:r>
      <w:r w:rsidR="00256C21" w:rsidRPr="00D7721B">
        <w:rPr>
          <w:rFonts w:ascii="Times New Roman" w:hAnsi="Times New Roman" w:cs="Times New Roman"/>
          <w:color w:val="000000" w:themeColor="text1"/>
          <w:sz w:val="22"/>
          <w:szCs w:val="22"/>
          <w:lang w:val="en-US"/>
        </w:rPr>
        <w:t>: 22.10.2025)</w:t>
      </w:r>
      <w:bookmarkEnd w:id="7"/>
      <w:r w:rsidR="00256C21" w:rsidRPr="00D7721B">
        <w:rPr>
          <w:rFonts w:ascii="Times New Roman" w:hAnsi="Times New Roman" w:cs="Times New Roman"/>
          <w:color w:val="000000" w:themeColor="text1"/>
          <w:sz w:val="22"/>
          <w:szCs w:val="22"/>
          <w:lang w:val="en-US"/>
        </w:rPr>
        <w:t>.</w:t>
      </w:r>
      <w:bookmarkEnd w:id="8"/>
    </w:p>
    <w:p w14:paraId="7EF8B3F8" w14:textId="651F878E" w:rsidR="00B210E1" w:rsidRPr="006C5FCF" w:rsidRDefault="00E23670" w:rsidP="00B210E1">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B210E1">
        <w:rPr>
          <w:rFonts w:ascii="Times New Roman" w:hAnsi="Times New Roman" w:cs="Times New Roman"/>
          <w:color w:val="000000" w:themeColor="text1"/>
          <w:sz w:val="22"/>
          <w:szCs w:val="22"/>
          <w:lang w:val="en-US"/>
        </w:rPr>
        <w:t>[7]</w:t>
      </w:r>
      <w:r w:rsidRPr="00B210E1">
        <w:rPr>
          <w:rFonts w:ascii="Times New Roman" w:hAnsi="Times New Roman" w:cs="Times New Roman"/>
          <w:color w:val="000000" w:themeColor="text1"/>
          <w:sz w:val="22"/>
          <w:szCs w:val="22"/>
          <w:lang w:val="en-US"/>
        </w:rPr>
        <w:tab/>
      </w:r>
      <w:r w:rsidR="00952D30" w:rsidRPr="00B210E1">
        <w:rPr>
          <w:rFonts w:ascii="Times New Roman" w:hAnsi="Times New Roman" w:cs="Times New Roman"/>
          <w:bCs/>
          <w:color w:val="000000" w:themeColor="text1"/>
          <w:sz w:val="22"/>
          <w:szCs w:val="22"/>
        </w:rPr>
        <w:t>Isokaitė-Valužė</w:t>
      </w:r>
      <w:r w:rsidR="00952D30" w:rsidRPr="00B210E1">
        <w:rPr>
          <w:rFonts w:ascii="Times New Roman" w:hAnsi="Times New Roman" w:cs="Times New Roman"/>
          <w:bCs/>
          <w:color w:val="000000" w:themeColor="text1"/>
          <w:sz w:val="22"/>
          <w:szCs w:val="22"/>
          <w:lang w:val="en-US"/>
        </w:rPr>
        <w:t xml:space="preserve"> I., </w:t>
      </w:r>
      <w:r w:rsidR="00952D30" w:rsidRPr="00B210E1">
        <w:rPr>
          <w:rFonts w:ascii="Times New Roman" w:hAnsi="Times New Roman" w:cs="Times New Roman"/>
          <w:bCs/>
          <w:color w:val="000000" w:themeColor="text1"/>
          <w:sz w:val="22"/>
          <w:szCs w:val="22"/>
        </w:rPr>
        <w:t>Grigaitė-Daugirdė</w:t>
      </w:r>
      <w:r w:rsidR="00952D30" w:rsidRPr="00B210E1">
        <w:rPr>
          <w:rFonts w:ascii="Times New Roman" w:hAnsi="Times New Roman" w:cs="Times New Roman"/>
          <w:bCs/>
          <w:color w:val="000000" w:themeColor="text1"/>
          <w:sz w:val="22"/>
          <w:szCs w:val="22"/>
          <w:lang w:val="en-US"/>
        </w:rPr>
        <w:t xml:space="preserve"> G.</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Invocation</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of</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International (Treaty) Law</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Principles</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Against</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an</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Aggressor</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State:</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Suspension,</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Restriction</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of</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Membership</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Rights,</w:t>
      </w:r>
      <w:r w:rsidR="00B210E1" w:rsidRPr="00B210E1">
        <w:rPr>
          <w:rFonts w:ascii="Times New Roman" w:hAnsi="Times New Roman" w:cs="Times New Roman"/>
          <w:bCs/>
          <w:color w:val="000000" w:themeColor="text1"/>
          <w:sz w:val="22"/>
          <w:szCs w:val="22"/>
          <w:lang w:val="en-US"/>
        </w:rPr>
        <w:t xml:space="preserve"> </w:t>
      </w:r>
      <w:r w:rsidR="00952D30" w:rsidRPr="00B210E1">
        <w:rPr>
          <w:rFonts w:ascii="Times New Roman" w:hAnsi="Times New Roman" w:cs="Times New Roman"/>
          <w:bCs/>
          <w:color w:val="000000" w:themeColor="text1"/>
          <w:sz w:val="22"/>
          <w:szCs w:val="22"/>
          <w:lang w:val="en-US"/>
        </w:rPr>
        <w:t>Expulsion?</w:t>
      </w:r>
      <w:r w:rsidR="00952D30" w:rsidRPr="00B210E1">
        <w:rPr>
          <w:rFonts w:ascii="Times New Roman" w:hAnsi="Times New Roman" w:cs="Times New Roman"/>
          <w:bCs/>
          <w:color w:val="000000" w:themeColor="text1"/>
          <w:sz w:val="22"/>
          <w:szCs w:val="22"/>
        </w:rPr>
        <w:t xml:space="preserve"> </w:t>
      </w:r>
      <w:r w:rsidR="00952D30" w:rsidRPr="00B210E1">
        <w:rPr>
          <w:rFonts w:ascii="Times New Roman" w:hAnsi="Times New Roman" w:cs="Times New Roman"/>
          <w:bCs/>
          <w:i/>
          <w:iCs/>
          <w:color w:val="000000" w:themeColor="text1"/>
          <w:sz w:val="22"/>
          <w:szCs w:val="22"/>
          <w:lang w:val="en-US"/>
        </w:rPr>
        <w:t>Kyiv-Mohyla Law &amp; Politics Journal</w:t>
      </w:r>
      <w:r w:rsidR="00952D30" w:rsidRPr="00B210E1">
        <w:rPr>
          <w:rFonts w:ascii="Times New Roman" w:hAnsi="Times New Roman" w:cs="Times New Roman"/>
          <w:bCs/>
          <w:i/>
          <w:iCs/>
          <w:color w:val="000000" w:themeColor="text1"/>
          <w:sz w:val="22"/>
          <w:szCs w:val="22"/>
        </w:rPr>
        <w:t>.</w:t>
      </w:r>
      <w:r w:rsidR="00952D30" w:rsidRPr="00B210E1">
        <w:rPr>
          <w:rFonts w:ascii="Times New Roman" w:hAnsi="Times New Roman" w:cs="Times New Roman"/>
          <w:bCs/>
          <w:color w:val="000000" w:themeColor="text1"/>
          <w:sz w:val="22"/>
          <w:szCs w:val="22"/>
        </w:rPr>
        <w:t xml:space="preserve"> 2024. </w:t>
      </w:r>
      <w:r w:rsidR="00FB4C2E" w:rsidRPr="00FB4C2E">
        <w:rPr>
          <w:rFonts w:ascii="Times New Roman" w:hAnsi="Times New Roman" w:cs="Times New Roman"/>
          <w:bCs/>
          <w:color w:val="000000" w:themeColor="text1"/>
          <w:sz w:val="22"/>
          <w:szCs w:val="22"/>
        </w:rPr>
        <w:t>No.</w:t>
      </w:r>
      <w:r w:rsidR="00952D30" w:rsidRPr="00B210E1">
        <w:rPr>
          <w:rFonts w:ascii="Times New Roman" w:hAnsi="Times New Roman" w:cs="Times New Roman"/>
          <w:bCs/>
          <w:color w:val="000000" w:themeColor="text1"/>
          <w:sz w:val="22"/>
          <w:szCs w:val="22"/>
        </w:rPr>
        <w:t xml:space="preserve"> 10. </w:t>
      </w:r>
      <w:r w:rsidR="00952D30" w:rsidRPr="00B210E1">
        <w:rPr>
          <w:rFonts w:ascii="Times New Roman" w:hAnsi="Times New Roman" w:cs="Times New Roman"/>
          <w:bCs/>
          <w:color w:val="000000" w:themeColor="text1"/>
          <w:sz w:val="22"/>
          <w:szCs w:val="22"/>
          <w:lang w:val="en-US"/>
        </w:rPr>
        <w:t xml:space="preserve">P. </w:t>
      </w:r>
      <w:r w:rsidR="000F2F7A">
        <w:rPr>
          <w:rFonts w:ascii="Times New Roman" w:hAnsi="Times New Roman" w:cs="Times New Roman"/>
          <w:bCs/>
          <w:color w:val="000000" w:themeColor="text1"/>
          <w:sz w:val="22"/>
          <w:szCs w:val="22"/>
          <w:lang w:val="en-US"/>
        </w:rPr>
        <w:t>19</w:t>
      </w:r>
      <w:r w:rsidR="00952D30" w:rsidRPr="00B210E1">
        <w:rPr>
          <w:rFonts w:ascii="Times New Roman" w:hAnsi="Times New Roman" w:cs="Times New Roman"/>
          <w:bCs/>
          <w:color w:val="000000" w:themeColor="text1"/>
          <w:sz w:val="22"/>
          <w:szCs w:val="22"/>
          <w:lang w:val="en-US"/>
        </w:rPr>
        <w:t>–</w:t>
      </w:r>
      <w:r w:rsidR="000F2F7A" w:rsidRPr="00D7721B">
        <w:rPr>
          <w:rFonts w:ascii="Times New Roman" w:hAnsi="Times New Roman" w:cs="Times New Roman"/>
          <w:bCs/>
          <w:color w:val="000000" w:themeColor="text1"/>
          <w:sz w:val="22"/>
          <w:szCs w:val="22"/>
          <w:lang w:val="en-US"/>
        </w:rPr>
        <w:t>50</w:t>
      </w:r>
      <w:r w:rsidR="00952D30" w:rsidRPr="00D7721B">
        <w:rPr>
          <w:rFonts w:ascii="Times New Roman" w:hAnsi="Times New Roman" w:cs="Times New Roman"/>
          <w:bCs/>
          <w:color w:val="000000" w:themeColor="text1"/>
          <w:sz w:val="22"/>
          <w:szCs w:val="22"/>
          <w:lang w:val="en-US"/>
        </w:rPr>
        <w:t>.</w:t>
      </w:r>
      <w:r w:rsidR="006C5FCF" w:rsidRPr="00D7721B">
        <w:t xml:space="preserve"> </w:t>
      </w:r>
      <w:r w:rsidR="006C5FCF" w:rsidRPr="00D7721B">
        <w:rPr>
          <w:rFonts w:ascii="Times New Roman" w:hAnsi="Times New Roman" w:cs="Times New Roman"/>
          <w:bCs/>
          <w:color w:val="000000" w:themeColor="text1"/>
          <w:sz w:val="22"/>
          <w:szCs w:val="22"/>
          <w:lang w:val="en-US"/>
        </w:rPr>
        <w:t>https://doi.org/10.18523/kmlpj320035.2024-10.19-50</w:t>
      </w:r>
      <w:r w:rsidR="006C5FCF" w:rsidRPr="00D7721B">
        <w:rPr>
          <w:rFonts w:ascii="Times New Roman" w:hAnsi="Times New Roman" w:cs="Times New Roman"/>
          <w:bCs/>
          <w:color w:val="000000" w:themeColor="text1"/>
          <w:sz w:val="22"/>
          <w:szCs w:val="22"/>
        </w:rPr>
        <w:t>.</w:t>
      </w:r>
    </w:p>
    <w:p w14:paraId="6A762ACA" w14:textId="3F959772" w:rsidR="00B210E1" w:rsidRDefault="00952D30"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B210E1">
        <w:rPr>
          <w:rFonts w:ascii="Times New Roman" w:hAnsi="Times New Roman" w:cs="Times New Roman"/>
          <w:bCs/>
          <w:color w:val="000000" w:themeColor="text1"/>
          <w:sz w:val="22"/>
          <w:szCs w:val="22"/>
          <w:lang w:val="en-US"/>
        </w:rPr>
        <w:t>[8]</w:t>
      </w:r>
      <w:r w:rsidRPr="00B210E1">
        <w:rPr>
          <w:rFonts w:ascii="Times New Roman" w:hAnsi="Times New Roman" w:cs="Times New Roman"/>
          <w:bCs/>
          <w:color w:val="000000" w:themeColor="text1"/>
          <w:sz w:val="22"/>
          <w:szCs w:val="22"/>
          <w:lang w:val="en-US"/>
        </w:rPr>
        <w:tab/>
      </w:r>
      <w:r w:rsidR="00F670B7" w:rsidRPr="00B210E1">
        <w:rPr>
          <w:rFonts w:ascii="Times New Roman" w:hAnsi="Times New Roman" w:cs="Times New Roman"/>
          <w:bCs/>
          <w:color w:val="000000" w:themeColor="text1"/>
          <w:sz w:val="22"/>
          <w:szCs w:val="22"/>
        </w:rPr>
        <w:t>Brownlie I.</w:t>
      </w:r>
      <w:r w:rsidR="00F670B7" w:rsidRPr="00B210E1">
        <w:rPr>
          <w:rFonts w:ascii="Times New Roman" w:hAnsi="Times New Roman" w:cs="Times New Roman"/>
          <w:bCs/>
          <w:color w:val="000000" w:themeColor="text1"/>
          <w:sz w:val="22"/>
          <w:szCs w:val="22"/>
          <w:lang w:val="en-US"/>
        </w:rPr>
        <w:t xml:space="preserve"> </w:t>
      </w:r>
      <w:r w:rsidR="00F670B7" w:rsidRPr="00B210E1">
        <w:rPr>
          <w:rFonts w:ascii="Times New Roman" w:hAnsi="Times New Roman" w:cs="Times New Roman"/>
          <w:bCs/>
          <w:color w:val="000000" w:themeColor="text1"/>
          <w:sz w:val="22"/>
          <w:szCs w:val="22"/>
        </w:rPr>
        <w:t>The Rule of Law in International Affairs:</w:t>
      </w:r>
      <w:r w:rsidR="00F670B7" w:rsidRPr="00B210E1">
        <w:rPr>
          <w:rFonts w:ascii="Times New Roman" w:hAnsi="Times New Roman" w:cs="Times New Roman"/>
          <w:bCs/>
          <w:color w:val="000000" w:themeColor="text1"/>
          <w:sz w:val="22"/>
          <w:szCs w:val="22"/>
          <w:lang w:val="en-US"/>
        </w:rPr>
        <w:t xml:space="preserve"> </w:t>
      </w:r>
      <w:r w:rsidR="00F670B7" w:rsidRPr="00B210E1">
        <w:rPr>
          <w:rFonts w:ascii="Times New Roman" w:hAnsi="Times New Roman" w:cs="Times New Roman"/>
          <w:bCs/>
          <w:color w:val="000000" w:themeColor="text1"/>
          <w:sz w:val="22"/>
          <w:szCs w:val="22"/>
        </w:rPr>
        <w:t>International Law at the Fiftieth Anniversary of the United Nations</w:t>
      </w:r>
      <w:r w:rsidR="00F670B7" w:rsidRPr="00B210E1">
        <w:rPr>
          <w:rFonts w:ascii="Times New Roman" w:hAnsi="Times New Roman" w:cs="Times New Roman"/>
          <w:bCs/>
          <w:color w:val="000000" w:themeColor="text1"/>
          <w:sz w:val="22"/>
          <w:szCs w:val="22"/>
          <w:lang w:val="en-US"/>
        </w:rPr>
        <w:t xml:space="preserve">. </w:t>
      </w:r>
      <w:r w:rsidR="00F670B7" w:rsidRPr="00B210E1">
        <w:rPr>
          <w:rFonts w:ascii="Times New Roman" w:hAnsi="Times New Roman" w:cs="Times New Roman"/>
          <w:bCs/>
          <w:color w:val="000000" w:themeColor="text1"/>
          <w:sz w:val="22"/>
          <w:szCs w:val="22"/>
        </w:rPr>
        <w:t>The Hague: Kluwer Law, 1998</w:t>
      </w:r>
      <w:r w:rsidR="00F670B7" w:rsidRPr="00B210E1">
        <w:rPr>
          <w:rFonts w:ascii="Times New Roman" w:hAnsi="Times New Roman" w:cs="Times New Roman"/>
          <w:bCs/>
          <w:color w:val="000000" w:themeColor="text1"/>
          <w:sz w:val="22"/>
          <w:szCs w:val="22"/>
          <w:lang w:val="en-US"/>
        </w:rPr>
        <w:t>.</w:t>
      </w:r>
      <w:r w:rsidR="00C3753A">
        <w:rPr>
          <w:rFonts w:ascii="Times New Roman" w:hAnsi="Times New Roman" w:cs="Times New Roman"/>
          <w:bCs/>
          <w:color w:val="000000" w:themeColor="text1"/>
          <w:sz w:val="22"/>
          <w:szCs w:val="22"/>
        </w:rPr>
        <w:t xml:space="preserve"> </w:t>
      </w:r>
      <w:r w:rsidR="00F670B7" w:rsidRPr="00B210E1">
        <w:rPr>
          <w:rFonts w:ascii="Times New Roman" w:hAnsi="Times New Roman" w:cs="Times New Roman"/>
          <w:bCs/>
          <w:color w:val="000000" w:themeColor="text1"/>
          <w:sz w:val="22"/>
          <w:szCs w:val="22"/>
          <w:lang w:val="en-US"/>
        </w:rPr>
        <w:t>264</w:t>
      </w:r>
      <w:r w:rsidR="00286A66" w:rsidRPr="00B210E1">
        <w:rPr>
          <w:rFonts w:ascii="Times New Roman" w:hAnsi="Times New Roman" w:cs="Times New Roman"/>
          <w:bCs/>
          <w:color w:val="000000" w:themeColor="text1"/>
          <w:sz w:val="22"/>
          <w:szCs w:val="22"/>
          <w:lang w:val="en-US"/>
        </w:rPr>
        <w:t xml:space="preserve"> p.</w:t>
      </w:r>
    </w:p>
    <w:p w14:paraId="102E80A6" w14:textId="493DFF41" w:rsidR="00952D30" w:rsidRPr="00B210E1"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B210E1">
        <w:rPr>
          <w:rFonts w:ascii="Times New Roman" w:hAnsi="Times New Roman" w:cs="Times New Roman"/>
          <w:color w:val="000000" w:themeColor="text1"/>
          <w:sz w:val="22"/>
          <w:szCs w:val="22"/>
          <w:lang w:val="en-US"/>
        </w:rPr>
        <w:t>[</w:t>
      </w:r>
      <w:r w:rsidR="00952D30" w:rsidRPr="00B210E1">
        <w:rPr>
          <w:rFonts w:ascii="Times New Roman" w:hAnsi="Times New Roman" w:cs="Times New Roman"/>
          <w:color w:val="000000" w:themeColor="text1"/>
          <w:sz w:val="22"/>
          <w:szCs w:val="22"/>
          <w:lang w:val="en-US"/>
        </w:rPr>
        <w:t>9</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00F670B7" w:rsidRPr="00B210E1">
        <w:rPr>
          <w:rFonts w:ascii="Times New Roman" w:hAnsi="Times New Roman" w:cs="Times New Roman"/>
          <w:color w:val="000000" w:themeColor="text1"/>
          <w:sz w:val="22"/>
          <w:szCs w:val="22"/>
        </w:rPr>
        <w:t>Bonafe B. I. The Relationship Between State and Individual Responsibility for International Crimes. Lieden; Boston: Martinus Nijhoff Publishers, 2009. 278 p.</w:t>
      </w:r>
    </w:p>
    <w:p w14:paraId="53B0F1BE" w14:textId="77777777" w:rsidR="00B210E1" w:rsidRPr="00B210E1" w:rsidRDefault="00E23670" w:rsidP="00B210E1">
      <w:pPr>
        <w:spacing w:beforeLines="120" w:before="288" w:afterLines="120" w:after="288" w:line="240" w:lineRule="auto"/>
        <w:contextualSpacing/>
        <w:jc w:val="both"/>
        <w:rPr>
          <w:rFonts w:ascii="Times New Roman" w:hAnsi="Times New Roman" w:cs="Times New Roman"/>
          <w:bCs/>
          <w:color w:val="000000" w:themeColor="text1"/>
          <w:sz w:val="22"/>
          <w:szCs w:val="22"/>
          <w:lang w:val="en-US"/>
        </w:rPr>
      </w:pPr>
      <w:r w:rsidRPr="00B210E1">
        <w:rPr>
          <w:rFonts w:ascii="Times New Roman" w:hAnsi="Times New Roman" w:cs="Times New Roman"/>
          <w:color w:val="000000" w:themeColor="text1"/>
          <w:sz w:val="22"/>
          <w:szCs w:val="22"/>
          <w:lang w:val="en-US"/>
        </w:rPr>
        <w:t>[</w:t>
      </w:r>
      <w:r w:rsidR="00952D30" w:rsidRPr="00B210E1">
        <w:rPr>
          <w:rFonts w:ascii="Times New Roman" w:hAnsi="Times New Roman" w:cs="Times New Roman"/>
          <w:color w:val="000000" w:themeColor="text1"/>
          <w:sz w:val="22"/>
          <w:szCs w:val="22"/>
          <w:lang w:val="en-US"/>
        </w:rPr>
        <w:t>10</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00F670B7" w:rsidRPr="00B210E1">
        <w:rPr>
          <w:rFonts w:ascii="Times New Roman" w:hAnsi="Times New Roman" w:cs="Times New Roman"/>
          <w:bCs/>
          <w:color w:val="000000" w:themeColor="text1"/>
          <w:sz w:val="22"/>
          <w:szCs w:val="22"/>
        </w:rPr>
        <w:t>Responsibility of States for Internationally Wrongful Acts</w:t>
      </w:r>
      <w:r w:rsidR="00F670B7" w:rsidRPr="00B210E1">
        <w:rPr>
          <w:rFonts w:ascii="Times New Roman" w:hAnsi="Times New Roman" w:cs="Times New Roman"/>
          <w:bCs/>
          <w:color w:val="000000" w:themeColor="text1"/>
          <w:sz w:val="22"/>
          <w:szCs w:val="22"/>
          <w:lang w:val="en-US"/>
        </w:rPr>
        <w:t xml:space="preserve">. URL: </w:t>
      </w:r>
      <w:hyperlink r:id="rId10" w:history="1">
        <w:r w:rsidR="00F670B7" w:rsidRPr="00B210E1">
          <w:rPr>
            <w:rStyle w:val="af2"/>
            <w:rFonts w:ascii="Times New Roman" w:hAnsi="Times New Roman" w:cs="Times New Roman"/>
            <w:bCs/>
            <w:color w:val="000000" w:themeColor="text1"/>
            <w:sz w:val="22"/>
            <w:szCs w:val="22"/>
            <w:u w:val="none"/>
            <w:lang w:val="en-US"/>
          </w:rPr>
          <w:t>https://legal.un.org/ilc/texts/instruments/english/draft_articles/9_6_2001.pdf</w:t>
        </w:r>
      </w:hyperlink>
      <w:r w:rsidR="00F670B7" w:rsidRPr="00B210E1">
        <w:rPr>
          <w:rFonts w:ascii="Times New Roman" w:hAnsi="Times New Roman" w:cs="Times New Roman"/>
          <w:bCs/>
          <w:color w:val="000000" w:themeColor="text1"/>
          <w:sz w:val="22"/>
          <w:szCs w:val="22"/>
          <w:lang w:val="en-US"/>
        </w:rPr>
        <w:t xml:space="preserve"> (</w:t>
      </w:r>
      <w:r w:rsidR="00050C75" w:rsidRPr="00B210E1">
        <w:rPr>
          <w:rFonts w:ascii="Times New Roman" w:hAnsi="Times New Roman" w:cs="Times New Roman"/>
          <w:bCs/>
          <w:color w:val="000000" w:themeColor="text1"/>
          <w:sz w:val="22"/>
          <w:szCs w:val="22"/>
          <w:lang w:val="en-US"/>
        </w:rPr>
        <w:t>last accessed</w:t>
      </w:r>
      <w:r w:rsidR="00F670B7" w:rsidRPr="00B210E1">
        <w:rPr>
          <w:rFonts w:ascii="Times New Roman" w:hAnsi="Times New Roman" w:cs="Times New Roman"/>
          <w:bCs/>
          <w:color w:val="000000" w:themeColor="text1"/>
          <w:sz w:val="22"/>
          <w:szCs w:val="22"/>
        </w:rPr>
        <w:t>: 18.10.2025</w:t>
      </w:r>
      <w:r w:rsidR="00F670B7" w:rsidRPr="00B210E1">
        <w:rPr>
          <w:rFonts w:ascii="Times New Roman" w:hAnsi="Times New Roman" w:cs="Times New Roman"/>
          <w:bCs/>
          <w:color w:val="000000" w:themeColor="text1"/>
          <w:sz w:val="22"/>
          <w:szCs w:val="22"/>
          <w:lang w:val="en-US"/>
        </w:rPr>
        <w:t>)</w:t>
      </w:r>
      <w:r w:rsidR="00C172C0" w:rsidRPr="00B210E1">
        <w:rPr>
          <w:rFonts w:ascii="Times New Roman" w:hAnsi="Times New Roman" w:cs="Times New Roman"/>
          <w:bCs/>
          <w:color w:val="000000" w:themeColor="text1"/>
          <w:sz w:val="22"/>
          <w:szCs w:val="22"/>
          <w:lang w:val="en-US"/>
        </w:rPr>
        <w:t>.</w:t>
      </w:r>
    </w:p>
    <w:p w14:paraId="7BA6FF0D" w14:textId="464323A0" w:rsidR="000F2F7A" w:rsidRPr="006C5FCF" w:rsidRDefault="00952D30" w:rsidP="00B210E1">
      <w:pPr>
        <w:spacing w:beforeLines="120" w:before="288" w:afterLines="120" w:after="288" w:line="240" w:lineRule="auto"/>
        <w:contextualSpacing/>
        <w:jc w:val="both"/>
        <w:rPr>
          <w:rFonts w:ascii="Times New Roman" w:hAnsi="Times New Roman" w:cs="Times New Roman"/>
          <w:bCs/>
          <w:color w:val="000000" w:themeColor="text1"/>
          <w:sz w:val="22"/>
          <w:szCs w:val="22"/>
        </w:rPr>
      </w:pPr>
      <w:r w:rsidRPr="00B210E1">
        <w:rPr>
          <w:rFonts w:ascii="Times New Roman" w:hAnsi="Times New Roman" w:cs="Times New Roman"/>
          <w:bCs/>
          <w:color w:val="000000" w:themeColor="text1"/>
          <w:sz w:val="22"/>
          <w:szCs w:val="22"/>
          <w:lang w:val="en-US"/>
        </w:rPr>
        <w:t>[11]</w:t>
      </w:r>
      <w:r w:rsidRPr="00B210E1">
        <w:rPr>
          <w:rFonts w:ascii="Times New Roman" w:hAnsi="Times New Roman" w:cs="Times New Roman"/>
          <w:bCs/>
          <w:color w:val="000000" w:themeColor="text1"/>
          <w:sz w:val="22"/>
          <w:szCs w:val="22"/>
          <w:lang w:val="en-US"/>
        </w:rPr>
        <w:tab/>
      </w:r>
      <w:r w:rsidRPr="00B210E1">
        <w:rPr>
          <w:rFonts w:ascii="Times New Roman" w:hAnsi="Times New Roman" w:cs="Times New Roman"/>
          <w:bCs/>
          <w:sz w:val="22"/>
          <w:szCs w:val="22"/>
        </w:rPr>
        <w:t>Herbert</w:t>
      </w:r>
      <w:r w:rsidRPr="00B210E1">
        <w:rPr>
          <w:rFonts w:ascii="Times New Roman" w:hAnsi="Times New Roman" w:cs="Times New Roman"/>
          <w:bCs/>
          <w:sz w:val="22"/>
          <w:szCs w:val="22"/>
          <w:lang w:val="en-US"/>
        </w:rPr>
        <w:t xml:space="preserve"> F. Peremptory Norms of General International Law (Jus Cogens) And Russia’s Aggression Against Ukraine.</w:t>
      </w:r>
      <w:r w:rsidRPr="00B210E1">
        <w:rPr>
          <w:rFonts w:ascii="Times New Roman" w:hAnsi="Times New Roman" w:cs="Times New Roman"/>
          <w:bCs/>
          <w:i/>
          <w:iCs/>
          <w:color w:val="000000" w:themeColor="text1"/>
          <w:sz w:val="22"/>
          <w:szCs w:val="22"/>
          <w:lang w:val="en-US"/>
        </w:rPr>
        <w:t xml:space="preserve"> Kyiv-Mohyla Law &amp; Politics Journal.</w:t>
      </w:r>
      <w:r w:rsidRPr="00B210E1">
        <w:rPr>
          <w:rFonts w:ascii="Times New Roman" w:hAnsi="Times New Roman" w:cs="Times New Roman"/>
          <w:bCs/>
          <w:color w:val="000000" w:themeColor="text1"/>
          <w:sz w:val="22"/>
          <w:szCs w:val="22"/>
          <w:lang w:val="en-US"/>
        </w:rPr>
        <w:t xml:space="preserve"> </w:t>
      </w:r>
      <w:r w:rsidR="000F2F7A">
        <w:rPr>
          <w:rFonts w:ascii="Times New Roman" w:hAnsi="Times New Roman" w:cs="Times New Roman"/>
          <w:bCs/>
          <w:color w:val="000000" w:themeColor="text1"/>
          <w:sz w:val="22"/>
          <w:szCs w:val="22"/>
          <w:lang w:val="en-US"/>
        </w:rPr>
        <w:t xml:space="preserve">2024. </w:t>
      </w:r>
      <w:r w:rsidR="006C5FCF" w:rsidRPr="006C5FCF">
        <w:rPr>
          <w:rFonts w:ascii="Times New Roman" w:hAnsi="Times New Roman" w:cs="Times New Roman"/>
          <w:bCs/>
          <w:color w:val="000000" w:themeColor="text1"/>
          <w:sz w:val="22"/>
          <w:szCs w:val="22"/>
        </w:rPr>
        <w:t>No.</w:t>
      </w:r>
      <w:r w:rsidRPr="00B210E1">
        <w:rPr>
          <w:rFonts w:ascii="Times New Roman" w:hAnsi="Times New Roman" w:cs="Times New Roman"/>
          <w:bCs/>
          <w:color w:val="000000" w:themeColor="text1"/>
          <w:sz w:val="22"/>
          <w:szCs w:val="22"/>
        </w:rPr>
        <w:t xml:space="preserve"> 10. </w:t>
      </w:r>
      <w:r w:rsidR="00C3753A">
        <w:rPr>
          <w:rFonts w:ascii="Times New Roman" w:hAnsi="Times New Roman" w:cs="Times New Roman"/>
          <w:bCs/>
          <w:color w:val="000000" w:themeColor="text1"/>
          <w:sz w:val="22"/>
          <w:szCs w:val="22"/>
          <w:lang w:val="en-US"/>
        </w:rPr>
        <w:t>P. 51</w:t>
      </w:r>
      <w:r w:rsidR="00C3753A">
        <w:rPr>
          <w:rFonts w:ascii="Times New Roman" w:hAnsi="Times New Roman" w:cs="Times New Roman"/>
          <w:bCs/>
          <w:color w:val="000000" w:themeColor="text1"/>
          <w:sz w:val="22"/>
          <w:szCs w:val="22"/>
        </w:rPr>
        <w:t>-</w:t>
      </w:r>
      <w:r w:rsidRPr="00B210E1">
        <w:rPr>
          <w:rFonts w:ascii="Times New Roman" w:hAnsi="Times New Roman" w:cs="Times New Roman"/>
          <w:bCs/>
          <w:color w:val="000000" w:themeColor="text1"/>
          <w:sz w:val="22"/>
          <w:szCs w:val="22"/>
          <w:lang w:val="en-US"/>
        </w:rPr>
        <w:t>81.</w:t>
      </w:r>
      <w:r w:rsidR="006C5FCF" w:rsidRPr="006C5FCF">
        <w:t xml:space="preserve"> </w:t>
      </w:r>
      <w:r w:rsidR="006C5FCF" w:rsidRPr="00D7721B">
        <w:rPr>
          <w:rFonts w:ascii="Times New Roman" w:hAnsi="Times New Roman" w:cs="Times New Roman"/>
          <w:bCs/>
          <w:color w:val="000000" w:themeColor="text1"/>
          <w:sz w:val="22"/>
          <w:szCs w:val="22"/>
          <w:lang w:val="en-US"/>
        </w:rPr>
        <w:t>https://doi.org/10.18523/kmlpj320043.2024-10.51-81</w:t>
      </w:r>
      <w:r w:rsidR="006C5FCF" w:rsidRPr="00D7721B">
        <w:rPr>
          <w:rFonts w:ascii="Times New Roman" w:hAnsi="Times New Roman" w:cs="Times New Roman"/>
          <w:bCs/>
          <w:color w:val="000000" w:themeColor="text1"/>
          <w:sz w:val="22"/>
          <w:szCs w:val="22"/>
        </w:rPr>
        <w:t>.</w:t>
      </w:r>
    </w:p>
    <w:p w14:paraId="7225864C" w14:textId="77777777" w:rsidR="00B210E1" w:rsidRPr="00B210E1" w:rsidRDefault="00E23670" w:rsidP="00377D66">
      <w:pPr>
        <w:spacing w:beforeLines="120" w:before="288" w:afterLines="120" w:after="288" w:line="240" w:lineRule="auto"/>
        <w:contextualSpacing/>
        <w:jc w:val="both"/>
        <w:rPr>
          <w:rFonts w:ascii="Times New Roman" w:hAnsi="Times New Roman" w:cs="Times New Roman"/>
          <w:bCs/>
          <w:color w:val="000000" w:themeColor="text1"/>
          <w:sz w:val="22"/>
          <w:szCs w:val="22"/>
          <w:lang w:val="en-US"/>
        </w:rPr>
      </w:pPr>
      <w:r w:rsidRPr="00B210E1">
        <w:rPr>
          <w:rFonts w:ascii="Times New Roman" w:hAnsi="Times New Roman" w:cs="Times New Roman"/>
          <w:color w:val="000000" w:themeColor="text1"/>
          <w:sz w:val="22"/>
          <w:szCs w:val="22"/>
          <w:lang w:val="en-US"/>
        </w:rPr>
        <w:t>[1</w:t>
      </w:r>
      <w:r w:rsidR="00B210E1" w:rsidRPr="00B210E1">
        <w:rPr>
          <w:rFonts w:ascii="Times New Roman" w:hAnsi="Times New Roman" w:cs="Times New Roman"/>
          <w:color w:val="000000" w:themeColor="text1"/>
          <w:sz w:val="22"/>
          <w:szCs w:val="22"/>
          <w:lang w:val="en-US"/>
        </w:rPr>
        <w:t>2</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00B639B4" w:rsidRPr="00B210E1">
        <w:rPr>
          <w:rFonts w:ascii="Times New Roman" w:hAnsi="Times New Roman" w:cs="Times New Roman"/>
          <w:bCs/>
          <w:color w:val="000000" w:themeColor="text1"/>
          <w:sz w:val="22"/>
          <w:szCs w:val="22"/>
          <w:lang w:val="en-US"/>
        </w:rPr>
        <w:t>Crawford</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J</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State</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Responsibility</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The</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General</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Part</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Cambridge:</w:t>
      </w:r>
      <w:r w:rsidR="00B639B4" w:rsidRPr="00B210E1">
        <w:rPr>
          <w:rFonts w:ascii="Times New Roman" w:hAnsi="Times New Roman" w:cs="Times New Roman"/>
          <w:bCs/>
          <w:color w:val="000000" w:themeColor="text1"/>
          <w:sz w:val="22"/>
          <w:szCs w:val="22"/>
        </w:rPr>
        <w:t xml:space="preserve"> </w:t>
      </w:r>
      <w:r w:rsidR="00B639B4" w:rsidRPr="00B210E1">
        <w:rPr>
          <w:rFonts w:ascii="Times New Roman" w:hAnsi="Times New Roman" w:cs="Times New Roman"/>
          <w:bCs/>
          <w:color w:val="000000" w:themeColor="text1"/>
          <w:sz w:val="22"/>
          <w:szCs w:val="22"/>
          <w:lang w:val="en-US"/>
        </w:rPr>
        <w:t>Cambridge University Press, 2013.</w:t>
      </w:r>
      <w:r w:rsidR="00286A66" w:rsidRPr="00B210E1">
        <w:rPr>
          <w:rFonts w:ascii="Times New Roman" w:hAnsi="Times New Roman" w:cs="Times New Roman"/>
          <w:bCs/>
          <w:color w:val="000000" w:themeColor="text1"/>
          <w:sz w:val="22"/>
          <w:szCs w:val="22"/>
          <w:lang w:val="en-US"/>
        </w:rPr>
        <w:t xml:space="preserve"> </w:t>
      </w:r>
      <w:r w:rsidR="00B639B4" w:rsidRPr="00B210E1">
        <w:rPr>
          <w:rFonts w:ascii="Times New Roman" w:hAnsi="Times New Roman" w:cs="Times New Roman"/>
          <w:bCs/>
          <w:color w:val="000000" w:themeColor="text1"/>
          <w:sz w:val="22"/>
          <w:szCs w:val="22"/>
          <w:lang w:val="en-US"/>
        </w:rPr>
        <w:t>825</w:t>
      </w:r>
      <w:r w:rsidR="00286A66" w:rsidRPr="00B210E1">
        <w:rPr>
          <w:rFonts w:ascii="Times New Roman" w:hAnsi="Times New Roman" w:cs="Times New Roman"/>
          <w:bCs/>
          <w:color w:val="000000" w:themeColor="text1"/>
          <w:sz w:val="22"/>
          <w:szCs w:val="22"/>
          <w:lang w:val="en-US"/>
        </w:rPr>
        <w:t xml:space="preserve"> p.</w:t>
      </w:r>
    </w:p>
    <w:p w14:paraId="3C991097" w14:textId="4685D6D0" w:rsidR="00E23670" w:rsidRPr="00CF7D5D" w:rsidRDefault="00E23670" w:rsidP="00377D66">
      <w:pPr>
        <w:spacing w:beforeLines="120" w:before="288" w:afterLines="120" w:after="288" w:line="240" w:lineRule="auto"/>
        <w:contextualSpacing/>
        <w:jc w:val="both"/>
        <w:rPr>
          <w:rFonts w:ascii="Times New Roman" w:hAnsi="Times New Roman" w:cs="Times New Roman"/>
          <w:bCs/>
          <w:color w:val="000000" w:themeColor="text1"/>
          <w:sz w:val="22"/>
          <w:szCs w:val="22"/>
          <w:lang w:val="en-US"/>
        </w:rPr>
      </w:pPr>
      <w:r w:rsidRPr="00B210E1">
        <w:rPr>
          <w:rFonts w:ascii="Times New Roman" w:hAnsi="Times New Roman" w:cs="Times New Roman"/>
          <w:color w:val="000000" w:themeColor="text1"/>
          <w:sz w:val="22"/>
          <w:szCs w:val="22"/>
          <w:lang w:val="en-US"/>
        </w:rPr>
        <w:t>[1</w:t>
      </w:r>
      <w:r w:rsidR="00B210E1" w:rsidRPr="00B210E1">
        <w:rPr>
          <w:rFonts w:ascii="Times New Roman" w:hAnsi="Times New Roman" w:cs="Times New Roman"/>
          <w:color w:val="000000" w:themeColor="text1"/>
          <w:sz w:val="22"/>
          <w:szCs w:val="22"/>
          <w:lang w:val="en-US"/>
        </w:rPr>
        <w:t>3</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00CF042D" w:rsidRPr="00B210E1">
        <w:rPr>
          <w:rFonts w:ascii="Times New Roman" w:hAnsi="Times New Roman" w:cs="Times New Roman"/>
          <w:bCs/>
          <w:color w:val="000000" w:themeColor="text1"/>
          <w:sz w:val="22"/>
          <w:szCs w:val="22"/>
        </w:rPr>
        <w:t>Case concerning the difference between New Zealand and France concerning the interpretation or application of two agreements concluded on</w:t>
      </w:r>
      <w:r w:rsidR="00CF042D" w:rsidRPr="00004772">
        <w:rPr>
          <w:rFonts w:ascii="Times New Roman" w:hAnsi="Times New Roman" w:cs="Times New Roman"/>
          <w:bCs/>
          <w:color w:val="000000" w:themeColor="text1"/>
          <w:sz w:val="22"/>
          <w:szCs w:val="22"/>
        </w:rPr>
        <w:t xml:space="preserve"> 9 July 1986 between the two States and which related to the problems arising from the Rainbow Warrior Affair</w:t>
      </w:r>
      <w:r w:rsidR="00CF042D" w:rsidRPr="00004772">
        <w:rPr>
          <w:rFonts w:ascii="Times New Roman" w:hAnsi="Times New Roman" w:cs="Times New Roman"/>
          <w:bCs/>
          <w:color w:val="000000" w:themeColor="text1"/>
          <w:sz w:val="22"/>
          <w:szCs w:val="22"/>
          <w:lang w:val="en-US"/>
        </w:rPr>
        <w:t xml:space="preserve">. URL: </w:t>
      </w:r>
      <w:hyperlink r:id="rId11" w:history="1">
        <w:r w:rsidR="00CF042D" w:rsidRPr="00004772">
          <w:rPr>
            <w:rStyle w:val="af2"/>
            <w:rFonts w:ascii="Times New Roman" w:hAnsi="Times New Roman" w:cs="Times New Roman"/>
            <w:bCs/>
            <w:color w:val="000000" w:themeColor="text1"/>
            <w:sz w:val="22"/>
            <w:szCs w:val="22"/>
            <w:u w:val="none"/>
            <w:lang w:val="en-US"/>
          </w:rPr>
          <w:t>https://legal.un.org/riaa/cases/vol_xx/215-284.pdf</w:t>
        </w:r>
      </w:hyperlink>
      <w:r w:rsidR="00CF042D" w:rsidRPr="00004772">
        <w:rPr>
          <w:rFonts w:ascii="Times New Roman" w:hAnsi="Times New Roman" w:cs="Times New Roman"/>
          <w:bCs/>
          <w:color w:val="000000" w:themeColor="text1"/>
          <w:sz w:val="22"/>
          <w:szCs w:val="22"/>
          <w:lang w:val="en-US"/>
        </w:rPr>
        <w:t xml:space="preserve"> (</w:t>
      </w:r>
      <w:r w:rsidR="006C5FCF">
        <w:rPr>
          <w:rFonts w:ascii="Times New Roman" w:hAnsi="Times New Roman" w:cs="Times New Roman"/>
          <w:bCs/>
          <w:color w:val="000000" w:themeColor="text1"/>
          <w:sz w:val="22"/>
          <w:szCs w:val="22"/>
          <w:lang w:val="en-US"/>
        </w:rPr>
        <w:t>l</w:t>
      </w:r>
      <w:r w:rsidR="00524501" w:rsidRPr="00004772">
        <w:rPr>
          <w:rFonts w:ascii="Times New Roman" w:hAnsi="Times New Roman" w:cs="Times New Roman"/>
          <w:bCs/>
          <w:color w:val="000000" w:themeColor="text1"/>
          <w:sz w:val="22"/>
          <w:szCs w:val="22"/>
          <w:lang w:val="en-US"/>
        </w:rPr>
        <w:t>ast accessed</w:t>
      </w:r>
      <w:r w:rsidR="00CF042D" w:rsidRPr="00004772">
        <w:rPr>
          <w:rFonts w:ascii="Times New Roman" w:hAnsi="Times New Roman" w:cs="Times New Roman"/>
          <w:bCs/>
          <w:color w:val="000000" w:themeColor="text1"/>
          <w:sz w:val="22"/>
          <w:szCs w:val="22"/>
        </w:rPr>
        <w:t>: 19.10.2025</w:t>
      </w:r>
      <w:r w:rsidR="00CF042D" w:rsidRPr="00004772">
        <w:rPr>
          <w:rFonts w:ascii="Times New Roman" w:hAnsi="Times New Roman" w:cs="Times New Roman"/>
          <w:bCs/>
          <w:color w:val="000000" w:themeColor="text1"/>
          <w:sz w:val="22"/>
          <w:szCs w:val="22"/>
          <w:lang w:val="en-US"/>
        </w:rPr>
        <w:t>)</w:t>
      </w:r>
      <w:r w:rsidR="00C172C0" w:rsidRPr="00004772">
        <w:rPr>
          <w:rFonts w:ascii="Times New Roman" w:hAnsi="Times New Roman" w:cs="Times New Roman"/>
          <w:bCs/>
          <w:color w:val="000000" w:themeColor="text1"/>
          <w:sz w:val="22"/>
          <w:szCs w:val="22"/>
          <w:lang w:val="en-US"/>
        </w:rPr>
        <w:t>.</w:t>
      </w:r>
    </w:p>
    <w:p w14:paraId="225B7DA9" w14:textId="1714F0CA" w:rsidR="00E91561" w:rsidRPr="00D7721B" w:rsidRDefault="00E91561"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CF7D5D">
        <w:rPr>
          <w:rFonts w:ascii="Times New Roman" w:hAnsi="Times New Roman" w:cs="Times New Roman"/>
          <w:color w:val="000000" w:themeColor="text1"/>
          <w:sz w:val="22"/>
          <w:szCs w:val="22"/>
          <w:lang w:val="en-US"/>
        </w:rPr>
        <w:t>[1</w:t>
      </w:r>
      <w:r w:rsidR="00B210E1">
        <w:rPr>
          <w:rFonts w:ascii="Times New Roman" w:hAnsi="Times New Roman" w:cs="Times New Roman"/>
          <w:color w:val="000000" w:themeColor="text1"/>
          <w:sz w:val="22"/>
          <w:szCs w:val="22"/>
          <w:lang w:val="en-US"/>
        </w:rPr>
        <w:t>4</w:t>
      </w:r>
      <w:r w:rsidRPr="00CF7D5D">
        <w:rPr>
          <w:rFonts w:ascii="Times New Roman" w:hAnsi="Times New Roman" w:cs="Times New Roman"/>
          <w:color w:val="000000" w:themeColor="text1"/>
          <w:sz w:val="22"/>
          <w:szCs w:val="22"/>
          <w:lang w:val="en-US"/>
        </w:rPr>
        <w:t>]</w:t>
      </w:r>
      <w:r w:rsidRPr="00004772">
        <w:rPr>
          <w:rFonts w:ascii="Times New Roman" w:hAnsi="Times New Roman" w:cs="Times New Roman"/>
          <w:color w:val="000000" w:themeColor="text1"/>
          <w:sz w:val="22"/>
          <w:szCs w:val="22"/>
        </w:rPr>
        <w:t xml:space="preserve"> Байдін Ю. В. Державний суверенітет і його межі в умовах європейської інтеграції (питання теорії)</w:t>
      </w:r>
      <w:r w:rsidR="006C5FCF">
        <w:rPr>
          <w:rFonts w:ascii="Times New Roman" w:hAnsi="Times New Roman" w:cs="Times New Roman"/>
          <w:color w:val="000000" w:themeColor="text1"/>
          <w:sz w:val="22"/>
          <w:szCs w:val="22"/>
        </w:rPr>
        <w:t xml:space="preserve"> </w:t>
      </w:r>
      <w:r w:rsidRPr="00004772">
        <w:rPr>
          <w:rFonts w:ascii="Times New Roman" w:hAnsi="Times New Roman" w:cs="Times New Roman"/>
          <w:color w:val="000000" w:themeColor="text1"/>
          <w:sz w:val="22"/>
          <w:szCs w:val="22"/>
        </w:rPr>
        <w:t>: дис. … канд. юрид.</w:t>
      </w:r>
      <w:r w:rsidR="00C3753A">
        <w:rPr>
          <w:rFonts w:ascii="Times New Roman" w:hAnsi="Times New Roman" w:cs="Times New Roman"/>
          <w:color w:val="000000" w:themeColor="text1"/>
          <w:sz w:val="22"/>
          <w:szCs w:val="22"/>
        </w:rPr>
        <w:t xml:space="preserve"> наук.</w:t>
      </w:r>
      <w:r w:rsidRPr="00004772">
        <w:rPr>
          <w:rFonts w:ascii="Times New Roman" w:hAnsi="Times New Roman" w:cs="Times New Roman"/>
          <w:color w:val="000000" w:themeColor="text1"/>
          <w:sz w:val="22"/>
          <w:szCs w:val="22"/>
        </w:rPr>
        <w:t xml:space="preserve"> </w:t>
      </w:r>
      <w:r w:rsidRPr="00D7721B">
        <w:rPr>
          <w:rFonts w:ascii="Times New Roman" w:hAnsi="Times New Roman" w:cs="Times New Roman"/>
          <w:color w:val="000000" w:themeColor="text1"/>
          <w:sz w:val="22"/>
          <w:szCs w:val="22"/>
        </w:rPr>
        <w:t>Харків, 2012. 244 с.</w:t>
      </w:r>
    </w:p>
    <w:p w14:paraId="3EFC24CD" w14:textId="6B17A2C5" w:rsidR="00E23670" w:rsidRPr="00D7721B" w:rsidRDefault="00E23670" w:rsidP="00377D66">
      <w:pPr>
        <w:spacing w:beforeLines="120" w:before="288" w:afterLines="120" w:after="288" w:line="240" w:lineRule="auto"/>
        <w:contextualSpacing/>
        <w:jc w:val="both"/>
        <w:rPr>
          <w:rFonts w:ascii="Times New Roman" w:hAnsi="Times New Roman" w:cs="Times New Roman"/>
          <w:bCs/>
          <w:color w:val="000000" w:themeColor="text1"/>
          <w:sz w:val="22"/>
          <w:szCs w:val="22"/>
          <w:lang w:val="ru-RU"/>
        </w:rPr>
      </w:pPr>
      <w:r w:rsidRPr="00D7721B">
        <w:rPr>
          <w:rFonts w:ascii="Times New Roman" w:hAnsi="Times New Roman" w:cs="Times New Roman"/>
          <w:color w:val="000000" w:themeColor="text1"/>
          <w:sz w:val="22"/>
          <w:szCs w:val="22"/>
          <w:lang w:val="en-US"/>
        </w:rPr>
        <w:t>[1</w:t>
      </w:r>
      <w:r w:rsidR="00B210E1" w:rsidRPr="00D7721B">
        <w:rPr>
          <w:rFonts w:ascii="Times New Roman" w:hAnsi="Times New Roman" w:cs="Times New Roman"/>
          <w:color w:val="000000" w:themeColor="text1"/>
          <w:sz w:val="22"/>
          <w:szCs w:val="22"/>
          <w:lang w:val="en-US"/>
        </w:rPr>
        <w:t>5</w:t>
      </w:r>
      <w:r w:rsidRPr="00D7721B">
        <w:rPr>
          <w:rFonts w:ascii="Times New Roman" w:hAnsi="Times New Roman" w:cs="Times New Roman"/>
          <w:color w:val="000000" w:themeColor="text1"/>
          <w:sz w:val="22"/>
          <w:szCs w:val="22"/>
          <w:lang w:val="en-US"/>
        </w:rPr>
        <w:t>]</w:t>
      </w:r>
      <w:r w:rsidRPr="00D7721B">
        <w:rPr>
          <w:rFonts w:ascii="Times New Roman" w:hAnsi="Times New Roman" w:cs="Times New Roman"/>
          <w:color w:val="000000" w:themeColor="text1"/>
          <w:sz w:val="22"/>
          <w:szCs w:val="22"/>
          <w:lang w:val="en-US"/>
        </w:rPr>
        <w:tab/>
      </w:r>
      <w:r w:rsidR="00E76D87" w:rsidRPr="00D7721B">
        <w:rPr>
          <w:rFonts w:ascii="Times New Roman" w:hAnsi="Times New Roman" w:cs="Times New Roman"/>
          <w:bCs/>
          <w:color w:val="000000" w:themeColor="text1"/>
          <w:sz w:val="22"/>
          <w:szCs w:val="22"/>
          <w:lang w:val="en-US"/>
        </w:rPr>
        <w:t xml:space="preserve">Cryer R. International Criminal Law vs State Sovereignty: Another Round? </w:t>
      </w:r>
      <w:r w:rsidR="00E76D87" w:rsidRPr="00D7721B">
        <w:rPr>
          <w:rFonts w:ascii="Times New Roman" w:hAnsi="Times New Roman" w:cs="Times New Roman"/>
          <w:bCs/>
          <w:i/>
          <w:iCs/>
          <w:color w:val="000000" w:themeColor="text1"/>
          <w:sz w:val="22"/>
          <w:szCs w:val="22"/>
          <w:lang w:val="en-US"/>
        </w:rPr>
        <w:t>The European Journal of International Law</w:t>
      </w:r>
      <w:r w:rsidR="00E76D87" w:rsidRPr="00D7721B">
        <w:rPr>
          <w:rFonts w:ascii="Times New Roman" w:hAnsi="Times New Roman" w:cs="Times New Roman"/>
          <w:bCs/>
          <w:color w:val="000000" w:themeColor="text1"/>
          <w:sz w:val="22"/>
          <w:szCs w:val="22"/>
          <w:lang w:val="en-US"/>
        </w:rPr>
        <w:t xml:space="preserve">. </w:t>
      </w:r>
      <w:r w:rsidR="00760CA7" w:rsidRPr="00D7721B">
        <w:rPr>
          <w:rFonts w:ascii="Times New Roman" w:hAnsi="Times New Roman" w:cs="Times New Roman"/>
          <w:bCs/>
          <w:color w:val="000000" w:themeColor="text1"/>
          <w:sz w:val="22"/>
          <w:szCs w:val="22"/>
          <w:lang w:val="en-US"/>
        </w:rPr>
        <w:t xml:space="preserve">2005. </w:t>
      </w:r>
      <w:r w:rsidR="00E76D87" w:rsidRPr="00D7721B">
        <w:rPr>
          <w:rFonts w:ascii="Times New Roman" w:hAnsi="Times New Roman" w:cs="Times New Roman"/>
          <w:bCs/>
          <w:color w:val="000000" w:themeColor="text1"/>
          <w:sz w:val="22"/>
          <w:szCs w:val="22"/>
          <w:lang w:val="en-US"/>
        </w:rPr>
        <w:t>Vol. 16</w:t>
      </w:r>
      <w:r w:rsidR="00760CA7" w:rsidRPr="00D7721B">
        <w:rPr>
          <w:rFonts w:ascii="Times New Roman" w:hAnsi="Times New Roman" w:cs="Times New Roman"/>
          <w:bCs/>
          <w:color w:val="000000" w:themeColor="text1"/>
          <w:sz w:val="22"/>
          <w:szCs w:val="22"/>
          <w:lang w:val="en-US"/>
        </w:rPr>
        <w:t>,</w:t>
      </w:r>
      <w:r w:rsidR="00E76D87" w:rsidRPr="00D7721B">
        <w:rPr>
          <w:rFonts w:ascii="Times New Roman" w:hAnsi="Times New Roman" w:cs="Times New Roman"/>
          <w:bCs/>
          <w:color w:val="000000" w:themeColor="text1"/>
          <w:sz w:val="22"/>
          <w:szCs w:val="22"/>
          <w:lang w:val="en-US"/>
        </w:rPr>
        <w:t xml:space="preserve"> </w:t>
      </w:r>
      <w:r w:rsidR="00DA4C52" w:rsidRPr="00D7721B">
        <w:rPr>
          <w:rFonts w:ascii="Times New Roman" w:hAnsi="Times New Roman" w:cs="Times New Roman"/>
          <w:bCs/>
          <w:color w:val="000000" w:themeColor="text1"/>
          <w:sz w:val="22"/>
          <w:szCs w:val="22"/>
          <w:lang w:val="en-US"/>
        </w:rPr>
        <w:t>No.</w:t>
      </w:r>
      <w:r w:rsidR="00E76D87" w:rsidRPr="00D7721B">
        <w:rPr>
          <w:rFonts w:ascii="Times New Roman" w:hAnsi="Times New Roman" w:cs="Times New Roman"/>
          <w:bCs/>
          <w:color w:val="000000" w:themeColor="text1"/>
          <w:sz w:val="22"/>
          <w:szCs w:val="22"/>
          <w:lang w:val="en-US"/>
        </w:rPr>
        <w:t xml:space="preserve"> 5. </w:t>
      </w:r>
      <w:r w:rsidR="00C3753A">
        <w:rPr>
          <w:rFonts w:ascii="Times New Roman" w:hAnsi="Times New Roman" w:cs="Times New Roman"/>
          <w:bCs/>
          <w:color w:val="000000" w:themeColor="text1"/>
          <w:sz w:val="22"/>
          <w:szCs w:val="22"/>
          <w:lang w:val="ru-RU"/>
        </w:rPr>
        <w:t>Р. 979-</w:t>
      </w:r>
      <w:r w:rsidR="00E76D87" w:rsidRPr="00D7721B">
        <w:rPr>
          <w:rFonts w:ascii="Times New Roman" w:hAnsi="Times New Roman" w:cs="Times New Roman"/>
          <w:bCs/>
          <w:color w:val="000000" w:themeColor="text1"/>
          <w:sz w:val="22"/>
          <w:szCs w:val="22"/>
          <w:lang w:val="ru-RU"/>
        </w:rPr>
        <w:t>1000.</w:t>
      </w:r>
      <w:r w:rsidR="00DA4C52" w:rsidRPr="00D7721B">
        <w:t xml:space="preserve"> </w:t>
      </w:r>
      <w:bookmarkStart w:id="9" w:name="_Hlk215137979"/>
      <w:r w:rsidR="00DA4C52" w:rsidRPr="00D7721B">
        <w:rPr>
          <w:rFonts w:ascii="Times New Roman" w:hAnsi="Times New Roman" w:cs="Times New Roman"/>
        </w:rPr>
        <w:t>https://doi.org/</w:t>
      </w:r>
      <w:r w:rsidR="00DA4C52" w:rsidRPr="00D7721B">
        <w:rPr>
          <w:rFonts w:ascii="Times New Roman" w:hAnsi="Times New Roman" w:cs="Times New Roman"/>
          <w:bCs/>
          <w:color w:val="000000" w:themeColor="text1"/>
          <w:sz w:val="22"/>
          <w:szCs w:val="22"/>
          <w:lang w:val="ru-RU"/>
        </w:rPr>
        <w:t>10.1093/ejil/chi156</w:t>
      </w:r>
      <w:bookmarkEnd w:id="9"/>
      <w:r w:rsidR="00DA4C52" w:rsidRPr="00D7721B">
        <w:rPr>
          <w:rFonts w:ascii="Times New Roman" w:hAnsi="Times New Roman" w:cs="Times New Roman"/>
          <w:bCs/>
          <w:color w:val="000000" w:themeColor="text1"/>
          <w:sz w:val="22"/>
          <w:szCs w:val="22"/>
          <w:lang w:val="ru-RU"/>
        </w:rPr>
        <w:t>.</w:t>
      </w:r>
    </w:p>
    <w:p w14:paraId="6013ACE3" w14:textId="040B5836" w:rsidR="00E23670" w:rsidRPr="00D7721B"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D7721B">
        <w:rPr>
          <w:rFonts w:ascii="Times New Roman" w:hAnsi="Times New Roman" w:cs="Times New Roman"/>
          <w:color w:val="000000" w:themeColor="text1"/>
          <w:sz w:val="22"/>
          <w:szCs w:val="22"/>
          <w:lang w:val="ru-RU"/>
        </w:rPr>
        <w:lastRenderedPageBreak/>
        <w:t>[1</w:t>
      </w:r>
      <w:r w:rsidR="00B210E1" w:rsidRPr="00D7721B">
        <w:rPr>
          <w:rFonts w:ascii="Times New Roman" w:hAnsi="Times New Roman" w:cs="Times New Roman"/>
          <w:color w:val="000000" w:themeColor="text1"/>
          <w:sz w:val="22"/>
          <w:szCs w:val="22"/>
          <w:lang w:val="ru-RU"/>
        </w:rPr>
        <w:t>6</w:t>
      </w:r>
      <w:r w:rsidRPr="00D7721B">
        <w:rPr>
          <w:rFonts w:ascii="Times New Roman" w:hAnsi="Times New Roman" w:cs="Times New Roman"/>
          <w:color w:val="000000" w:themeColor="text1"/>
          <w:sz w:val="22"/>
          <w:szCs w:val="22"/>
          <w:lang w:val="ru-RU"/>
        </w:rPr>
        <w:t>]</w:t>
      </w:r>
      <w:r w:rsidRPr="00D7721B">
        <w:rPr>
          <w:rFonts w:ascii="Times New Roman" w:hAnsi="Times New Roman" w:cs="Times New Roman"/>
          <w:color w:val="000000" w:themeColor="text1"/>
          <w:sz w:val="22"/>
          <w:szCs w:val="22"/>
          <w:lang w:val="ru-RU"/>
        </w:rPr>
        <w:tab/>
      </w:r>
      <w:r w:rsidR="009E5E43" w:rsidRPr="00D7721B">
        <w:rPr>
          <w:rFonts w:ascii="Times New Roman" w:hAnsi="Times New Roman" w:cs="Times New Roman"/>
          <w:color w:val="000000" w:themeColor="text1"/>
          <w:sz w:val="22"/>
          <w:szCs w:val="22"/>
        </w:rPr>
        <w:t>Мельниченко В.</w:t>
      </w:r>
      <w:r w:rsidR="00DA4C52" w:rsidRPr="00D7721B">
        <w:rPr>
          <w:rFonts w:ascii="Times New Roman" w:hAnsi="Times New Roman" w:cs="Times New Roman"/>
          <w:color w:val="000000" w:themeColor="text1"/>
          <w:sz w:val="22"/>
          <w:szCs w:val="22"/>
        </w:rPr>
        <w:t xml:space="preserve"> </w:t>
      </w:r>
      <w:r w:rsidR="009E5E43" w:rsidRPr="00D7721B">
        <w:rPr>
          <w:rFonts w:ascii="Times New Roman" w:hAnsi="Times New Roman" w:cs="Times New Roman"/>
          <w:color w:val="000000" w:themeColor="text1"/>
          <w:sz w:val="22"/>
          <w:szCs w:val="22"/>
        </w:rPr>
        <w:t xml:space="preserve">С. Абсолютність державного суверенітету в уявленнях мислителів XVI – XIX ст. </w:t>
      </w:r>
      <w:r w:rsidR="009E5E43" w:rsidRPr="00D7721B">
        <w:rPr>
          <w:rFonts w:ascii="Times New Roman" w:hAnsi="Times New Roman" w:cs="Times New Roman"/>
          <w:i/>
          <w:iCs/>
          <w:color w:val="000000" w:themeColor="text1"/>
          <w:sz w:val="22"/>
          <w:szCs w:val="22"/>
        </w:rPr>
        <w:t>Науковий вісник Ужгородського національного університету</w:t>
      </w:r>
      <w:r w:rsidR="009E5E43" w:rsidRPr="00D7721B">
        <w:rPr>
          <w:rFonts w:ascii="Times New Roman" w:hAnsi="Times New Roman" w:cs="Times New Roman"/>
          <w:color w:val="000000" w:themeColor="text1"/>
          <w:sz w:val="22"/>
          <w:szCs w:val="22"/>
        </w:rPr>
        <w:t xml:space="preserve">. </w:t>
      </w:r>
      <w:r w:rsidR="005E66C7" w:rsidRPr="00D7721B">
        <w:rPr>
          <w:rFonts w:ascii="Times New Roman" w:hAnsi="Times New Roman" w:cs="Times New Roman"/>
          <w:color w:val="000000" w:themeColor="text1"/>
          <w:sz w:val="22"/>
          <w:szCs w:val="22"/>
        </w:rPr>
        <w:t xml:space="preserve">Ужгород, 2024. </w:t>
      </w:r>
      <w:r w:rsidR="00DA4C52" w:rsidRPr="00D7721B">
        <w:rPr>
          <w:rFonts w:ascii="Times New Roman" w:hAnsi="Times New Roman" w:cs="Times New Roman"/>
          <w:color w:val="000000" w:themeColor="text1"/>
          <w:sz w:val="22"/>
          <w:szCs w:val="22"/>
        </w:rPr>
        <w:t>Т</w:t>
      </w:r>
      <w:r w:rsidR="009E5E43" w:rsidRPr="00D7721B">
        <w:rPr>
          <w:rFonts w:ascii="Times New Roman" w:hAnsi="Times New Roman" w:cs="Times New Roman"/>
          <w:color w:val="000000" w:themeColor="text1"/>
          <w:sz w:val="22"/>
          <w:szCs w:val="22"/>
        </w:rPr>
        <w:t xml:space="preserve">. </w:t>
      </w:r>
      <w:r w:rsidR="00DA4C52" w:rsidRPr="00D7721B">
        <w:rPr>
          <w:rFonts w:ascii="Times New Roman" w:hAnsi="Times New Roman" w:cs="Times New Roman"/>
          <w:color w:val="000000" w:themeColor="text1"/>
          <w:sz w:val="22"/>
          <w:szCs w:val="22"/>
        </w:rPr>
        <w:t xml:space="preserve">4, № </w:t>
      </w:r>
      <w:r w:rsidR="009E5E43" w:rsidRPr="00D7721B">
        <w:rPr>
          <w:rFonts w:ascii="Times New Roman" w:hAnsi="Times New Roman" w:cs="Times New Roman"/>
          <w:color w:val="000000" w:themeColor="text1"/>
          <w:sz w:val="22"/>
          <w:szCs w:val="22"/>
        </w:rPr>
        <w:t>84. С. 311–317.</w:t>
      </w:r>
      <w:r w:rsidR="00DA4C52" w:rsidRPr="00D7721B">
        <w:t xml:space="preserve"> </w:t>
      </w:r>
      <w:r w:rsidR="00DA4C52" w:rsidRPr="00D7721B">
        <w:rPr>
          <w:rFonts w:ascii="Times New Roman" w:hAnsi="Times New Roman" w:cs="Times New Roman"/>
          <w:color w:val="000000" w:themeColor="text1"/>
          <w:sz w:val="22"/>
          <w:szCs w:val="22"/>
        </w:rPr>
        <w:t>https://doi.org/10.24144/2307-3322.2024.84.4.44.</w:t>
      </w:r>
    </w:p>
    <w:p w14:paraId="1E206401" w14:textId="6475399B" w:rsidR="00E23670"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ru-RU"/>
        </w:rPr>
      </w:pPr>
      <w:r w:rsidRPr="00D7721B">
        <w:rPr>
          <w:rFonts w:ascii="Times New Roman" w:hAnsi="Times New Roman" w:cs="Times New Roman"/>
          <w:color w:val="000000" w:themeColor="text1"/>
          <w:sz w:val="22"/>
          <w:szCs w:val="22"/>
          <w:lang w:val="ru-RU"/>
        </w:rPr>
        <w:t>[1</w:t>
      </w:r>
      <w:r w:rsidR="00B210E1" w:rsidRPr="00D7721B">
        <w:rPr>
          <w:rFonts w:ascii="Times New Roman" w:hAnsi="Times New Roman" w:cs="Times New Roman"/>
          <w:color w:val="000000" w:themeColor="text1"/>
          <w:sz w:val="22"/>
          <w:szCs w:val="22"/>
          <w:lang w:val="ru-RU"/>
        </w:rPr>
        <w:t>7</w:t>
      </w:r>
      <w:r w:rsidRPr="00D7721B">
        <w:rPr>
          <w:rFonts w:ascii="Times New Roman" w:hAnsi="Times New Roman" w:cs="Times New Roman"/>
          <w:color w:val="000000" w:themeColor="text1"/>
          <w:sz w:val="22"/>
          <w:szCs w:val="22"/>
          <w:lang w:val="ru-RU"/>
        </w:rPr>
        <w:t>]</w:t>
      </w:r>
      <w:r w:rsidRPr="00D7721B">
        <w:rPr>
          <w:rFonts w:ascii="Times New Roman" w:hAnsi="Times New Roman" w:cs="Times New Roman"/>
          <w:color w:val="000000" w:themeColor="text1"/>
          <w:sz w:val="22"/>
          <w:szCs w:val="22"/>
          <w:lang w:val="ru-RU"/>
        </w:rPr>
        <w:tab/>
      </w:r>
      <w:r w:rsidR="00842CDD" w:rsidRPr="00D7721B">
        <w:rPr>
          <w:rFonts w:ascii="Times New Roman" w:hAnsi="Times New Roman" w:cs="Times New Roman"/>
          <w:color w:val="000000" w:themeColor="text1"/>
          <w:sz w:val="22"/>
          <w:szCs w:val="22"/>
        </w:rPr>
        <w:t>Договір про заборону війни як засобу національної політики</w:t>
      </w:r>
      <w:r w:rsidR="00842CDD" w:rsidRPr="00004772">
        <w:rPr>
          <w:rFonts w:ascii="Times New Roman" w:hAnsi="Times New Roman" w:cs="Times New Roman"/>
          <w:color w:val="000000" w:themeColor="text1"/>
          <w:sz w:val="22"/>
          <w:szCs w:val="22"/>
        </w:rPr>
        <w:t xml:space="preserve"> (Пакт Бріана-Келлога). URL: </w:t>
      </w:r>
      <w:hyperlink r:id="rId12" w:anchor="Text" w:history="1">
        <w:r w:rsidR="00842CDD" w:rsidRPr="00004772">
          <w:rPr>
            <w:rStyle w:val="af2"/>
            <w:rFonts w:ascii="Times New Roman" w:hAnsi="Times New Roman" w:cs="Times New Roman"/>
            <w:color w:val="000000" w:themeColor="text1"/>
            <w:sz w:val="22"/>
            <w:szCs w:val="22"/>
            <w:u w:val="none"/>
          </w:rPr>
          <w:t>https://zakon.rada.gov.ua/laws/show/995_647#Text</w:t>
        </w:r>
      </w:hyperlink>
      <w:r w:rsidR="00842CDD" w:rsidRPr="00004772">
        <w:rPr>
          <w:rFonts w:ascii="Times New Roman" w:hAnsi="Times New Roman" w:cs="Times New Roman"/>
          <w:color w:val="000000" w:themeColor="text1"/>
          <w:sz w:val="22"/>
          <w:szCs w:val="22"/>
        </w:rPr>
        <w:t xml:space="preserve"> (дата звернення: 06.10.2025)</w:t>
      </w:r>
      <w:r w:rsidR="00D607E7" w:rsidRPr="00004772">
        <w:rPr>
          <w:rFonts w:ascii="Times New Roman" w:hAnsi="Times New Roman" w:cs="Times New Roman"/>
          <w:color w:val="000000" w:themeColor="text1"/>
          <w:sz w:val="22"/>
          <w:szCs w:val="22"/>
        </w:rPr>
        <w:t>.</w:t>
      </w:r>
      <w:bookmarkStart w:id="10" w:name="_Hlk162284584"/>
    </w:p>
    <w:bookmarkEnd w:id="10"/>
    <w:p w14:paraId="5DE8CC96" w14:textId="54E06AC8" w:rsidR="00D607E7"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004772">
        <w:rPr>
          <w:rFonts w:ascii="Times New Roman" w:hAnsi="Times New Roman" w:cs="Times New Roman"/>
          <w:color w:val="000000" w:themeColor="text1"/>
          <w:sz w:val="22"/>
          <w:szCs w:val="22"/>
          <w:lang w:val="en-US"/>
        </w:rPr>
        <w:t>[1</w:t>
      </w:r>
      <w:r w:rsidR="00B210E1">
        <w:rPr>
          <w:rFonts w:ascii="Times New Roman" w:hAnsi="Times New Roman" w:cs="Times New Roman"/>
          <w:color w:val="000000" w:themeColor="text1"/>
          <w:sz w:val="22"/>
          <w:szCs w:val="22"/>
          <w:lang w:val="en-US"/>
        </w:rPr>
        <w:t>8</w:t>
      </w:r>
      <w:r w:rsidRPr="00004772">
        <w:rPr>
          <w:rFonts w:ascii="Times New Roman" w:hAnsi="Times New Roman" w:cs="Times New Roman"/>
          <w:color w:val="000000" w:themeColor="text1"/>
          <w:sz w:val="22"/>
          <w:szCs w:val="22"/>
          <w:lang w:val="en-US"/>
        </w:rPr>
        <w:t>]</w:t>
      </w:r>
      <w:r w:rsidRPr="00004772">
        <w:rPr>
          <w:rFonts w:ascii="Times New Roman" w:hAnsi="Times New Roman" w:cs="Times New Roman"/>
          <w:color w:val="000000" w:themeColor="text1"/>
          <w:sz w:val="22"/>
          <w:szCs w:val="22"/>
          <w:lang w:val="en-US"/>
        </w:rPr>
        <w:tab/>
      </w:r>
      <w:r w:rsidR="00D607E7" w:rsidRPr="00004772">
        <w:rPr>
          <w:rFonts w:ascii="Times New Roman" w:hAnsi="Times New Roman" w:cs="Times New Roman"/>
          <w:color w:val="000000" w:themeColor="text1"/>
          <w:sz w:val="22"/>
          <w:szCs w:val="22"/>
        </w:rPr>
        <w:t xml:space="preserve">The Charter and Judgment of the Nürnberg Tribunal – History and Analysis: Memorandum submitted by the Secretary-General. URL: </w:t>
      </w:r>
      <w:hyperlink r:id="rId13" w:history="1">
        <w:r w:rsidR="00D607E7" w:rsidRPr="00004772">
          <w:rPr>
            <w:rStyle w:val="af2"/>
            <w:rFonts w:ascii="Times New Roman" w:hAnsi="Times New Roman" w:cs="Times New Roman"/>
            <w:color w:val="000000" w:themeColor="text1"/>
            <w:sz w:val="22"/>
            <w:szCs w:val="22"/>
            <w:u w:val="none"/>
          </w:rPr>
          <w:t>https://legal.un.org/ilc/documentation/english/a_cn4_5.pdf</w:t>
        </w:r>
      </w:hyperlink>
      <w:r w:rsidR="00C172C0" w:rsidRPr="00004772">
        <w:rPr>
          <w:rFonts w:ascii="Times New Roman" w:hAnsi="Times New Roman" w:cs="Times New Roman"/>
          <w:color w:val="000000" w:themeColor="text1"/>
          <w:sz w:val="22"/>
          <w:szCs w:val="22"/>
          <w:lang w:val="en-US"/>
        </w:rPr>
        <w:t xml:space="preserve"> </w:t>
      </w:r>
      <w:r w:rsidR="00D607E7" w:rsidRPr="00004772">
        <w:rPr>
          <w:rFonts w:ascii="Times New Roman" w:hAnsi="Times New Roman" w:cs="Times New Roman"/>
          <w:color w:val="000000" w:themeColor="text1"/>
          <w:sz w:val="22"/>
          <w:szCs w:val="22"/>
        </w:rPr>
        <w:t>(</w:t>
      </w:r>
      <w:r w:rsidR="00D7721B" w:rsidRPr="00D7721B">
        <w:rPr>
          <w:rFonts w:ascii="Times New Roman" w:hAnsi="Times New Roman" w:cs="Times New Roman"/>
          <w:color w:val="000000" w:themeColor="text1"/>
          <w:sz w:val="22"/>
          <w:szCs w:val="22"/>
        </w:rPr>
        <w:t>last</w:t>
      </w:r>
      <w:r w:rsidR="00C172C0" w:rsidRPr="00004772">
        <w:rPr>
          <w:rFonts w:ascii="Times New Roman" w:hAnsi="Times New Roman" w:cs="Times New Roman"/>
          <w:color w:val="000000" w:themeColor="text1"/>
          <w:sz w:val="22"/>
          <w:szCs w:val="22"/>
          <w:lang w:val="en-US"/>
        </w:rPr>
        <w:t xml:space="preserve"> </w:t>
      </w:r>
      <w:r w:rsidR="00D607E7" w:rsidRPr="00004772">
        <w:rPr>
          <w:rFonts w:ascii="Times New Roman" w:hAnsi="Times New Roman" w:cs="Times New Roman"/>
          <w:color w:val="000000" w:themeColor="text1"/>
          <w:sz w:val="22"/>
          <w:szCs w:val="22"/>
        </w:rPr>
        <w:t xml:space="preserve">accessed: </w:t>
      </w:r>
      <w:r w:rsidR="00C172C0" w:rsidRPr="00004772">
        <w:rPr>
          <w:rFonts w:ascii="Times New Roman" w:hAnsi="Times New Roman" w:cs="Times New Roman"/>
          <w:color w:val="000000" w:themeColor="text1"/>
          <w:sz w:val="22"/>
          <w:szCs w:val="22"/>
          <w:lang w:val="en-US"/>
        </w:rPr>
        <w:t>30</w:t>
      </w:r>
      <w:r w:rsidR="00D607E7" w:rsidRPr="00004772">
        <w:rPr>
          <w:rFonts w:ascii="Times New Roman" w:hAnsi="Times New Roman" w:cs="Times New Roman"/>
          <w:color w:val="000000" w:themeColor="text1"/>
          <w:sz w:val="22"/>
          <w:szCs w:val="22"/>
        </w:rPr>
        <w:t>.</w:t>
      </w:r>
      <w:r w:rsidR="00C172C0" w:rsidRPr="00004772">
        <w:rPr>
          <w:rFonts w:ascii="Times New Roman" w:hAnsi="Times New Roman" w:cs="Times New Roman"/>
          <w:color w:val="000000" w:themeColor="text1"/>
          <w:sz w:val="22"/>
          <w:szCs w:val="22"/>
          <w:lang w:val="en-US"/>
        </w:rPr>
        <w:t>10</w:t>
      </w:r>
      <w:r w:rsidR="00D607E7" w:rsidRPr="00004772">
        <w:rPr>
          <w:rFonts w:ascii="Times New Roman" w:hAnsi="Times New Roman" w:cs="Times New Roman"/>
          <w:color w:val="000000" w:themeColor="text1"/>
          <w:sz w:val="22"/>
          <w:szCs w:val="22"/>
        </w:rPr>
        <w:t>.202</w:t>
      </w:r>
      <w:r w:rsidR="00C172C0" w:rsidRPr="00004772">
        <w:rPr>
          <w:rFonts w:ascii="Times New Roman" w:hAnsi="Times New Roman" w:cs="Times New Roman"/>
          <w:color w:val="000000" w:themeColor="text1"/>
          <w:sz w:val="22"/>
          <w:szCs w:val="22"/>
          <w:lang w:val="en-US"/>
        </w:rPr>
        <w:t>5</w:t>
      </w:r>
      <w:r w:rsidR="00D607E7" w:rsidRPr="00004772">
        <w:rPr>
          <w:rFonts w:ascii="Times New Roman" w:hAnsi="Times New Roman" w:cs="Times New Roman"/>
          <w:color w:val="000000" w:themeColor="text1"/>
          <w:sz w:val="22"/>
          <w:szCs w:val="22"/>
        </w:rPr>
        <w:t>).</w:t>
      </w:r>
    </w:p>
    <w:p w14:paraId="1560609F" w14:textId="7077C157" w:rsidR="00AA4326"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004772">
        <w:rPr>
          <w:rFonts w:ascii="Times New Roman" w:hAnsi="Times New Roman" w:cs="Times New Roman"/>
          <w:color w:val="000000" w:themeColor="text1"/>
          <w:sz w:val="22"/>
          <w:szCs w:val="22"/>
        </w:rPr>
        <w:t>[1</w:t>
      </w:r>
      <w:r w:rsidR="00B210E1" w:rsidRPr="00B210E1">
        <w:rPr>
          <w:rFonts w:ascii="Times New Roman" w:hAnsi="Times New Roman" w:cs="Times New Roman"/>
          <w:color w:val="000000" w:themeColor="text1"/>
          <w:sz w:val="22"/>
          <w:szCs w:val="22"/>
        </w:rPr>
        <w:t>9</w:t>
      </w:r>
      <w:r w:rsidRPr="00004772">
        <w:rPr>
          <w:rFonts w:ascii="Times New Roman" w:hAnsi="Times New Roman" w:cs="Times New Roman"/>
          <w:color w:val="000000" w:themeColor="text1"/>
          <w:sz w:val="22"/>
          <w:szCs w:val="22"/>
        </w:rPr>
        <w:t>]</w:t>
      </w:r>
      <w:r w:rsidRPr="00004772">
        <w:rPr>
          <w:rFonts w:ascii="Times New Roman" w:hAnsi="Times New Roman" w:cs="Times New Roman"/>
          <w:color w:val="000000" w:themeColor="text1"/>
          <w:sz w:val="22"/>
          <w:szCs w:val="22"/>
        </w:rPr>
        <w:tab/>
      </w:r>
      <w:r w:rsidR="00AA4326" w:rsidRPr="00004772">
        <w:rPr>
          <w:rFonts w:ascii="Times New Roman" w:hAnsi="Times New Roman" w:cs="Times New Roman"/>
          <w:color w:val="000000" w:themeColor="text1"/>
          <w:sz w:val="22"/>
          <w:szCs w:val="22"/>
        </w:rPr>
        <w:t>Латенко В. С. Шляхи деколонізації французьких володінь в Азії та Африці після Другої світової війни (1944</w:t>
      </w:r>
      <w:r w:rsidR="005E66C7">
        <w:rPr>
          <w:rFonts w:ascii="Times New Roman" w:hAnsi="Times New Roman" w:cs="Times New Roman"/>
          <w:color w:val="000000" w:themeColor="text1"/>
          <w:sz w:val="22"/>
          <w:szCs w:val="22"/>
        </w:rPr>
        <w:t>–</w:t>
      </w:r>
      <w:r w:rsidR="00AA4326" w:rsidRPr="00004772">
        <w:rPr>
          <w:rFonts w:ascii="Times New Roman" w:hAnsi="Times New Roman" w:cs="Times New Roman"/>
          <w:color w:val="000000" w:themeColor="text1"/>
          <w:sz w:val="22"/>
          <w:szCs w:val="22"/>
        </w:rPr>
        <w:t xml:space="preserve">1962 рр.). </w:t>
      </w:r>
      <w:r w:rsidR="00AA4326" w:rsidRPr="00004772">
        <w:rPr>
          <w:rFonts w:ascii="Times New Roman" w:hAnsi="Times New Roman" w:cs="Times New Roman"/>
          <w:i/>
          <w:color w:val="000000" w:themeColor="text1"/>
          <w:sz w:val="22"/>
          <w:szCs w:val="22"/>
        </w:rPr>
        <w:t xml:space="preserve">Гуманітарний </w:t>
      </w:r>
      <w:r w:rsidR="00AA4326" w:rsidRPr="008F46E1">
        <w:rPr>
          <w:rFonts w:ascii="Times New Roman" w:hAnsi="Times New Roman" w:cs="Times New Roman"/>
          <w:i/>
          <w:sz w:val="22"/>
          <w:szCs w:val="22"/>
        </w:rPr>
        <w:t>вісник</w:t>
      </w:r>
      <w:r w:rsidR="00AA4326" w:rsidRPr="008F46E1">
        <w:rPr>
          <w:rFonts w:ascii="Times New Roman" w:hAnsi="Times New Roman" w:cs="Times New Roman"/>
          <w:sz w:val="22"/>
          <w:szCs w:val="22"/>
        </w:rPr>
        <w:t>. 2018. № 13. С. 130–139.</w:t>
      </w:r>
      <w:r w:rsidR="00EC0CB3" w:rsidRPr="008F46E1">
        <w:t xml:space="preserve"> </w:t>
      </w:r>
      <w:r w:rsidR="00EC0CB3" w:rsidRPr="008F46E1">
        <w:rPr>
          <w:rFonts w:ascii="Times New Roman" w:hAnsi="Times New Roman" w:cs="Times New Roman"/>
        </w:rPr>
        <w:t>URL:</w:t>
      </w:r>
      <w:r w:rsidR="00EC0CB3" w:rsidRPr="008F46E1">
        <w:t xml:space="preserve"> </w:t>
      </w:r>
      <w:bookmarkStart w:id="11" w:name="_Hlk215144456"/>
      <w:r w:rsidR="008F46E1" w:rsidRPr="008F46E1">
        <w:rPr>
          <w:rFonts w:ascii="Times New Roman" w:hAnsi="Times New Roman" w:cs="Times New Roman"/>
          <w:sz w:val="22"/>
          <w:szCs w:val="22"/>
        </w:rPr>
        <w:fldChar w:fldCharType="begin"/>
      </w:r>
      <w:r w:rsidR="008F46E1" w:rsidRPr="008F46E1">
        <w:rPr>
          <w:rFonts w:ascii="Times New Roman" w:hAnsi="Times New Roman" w:cs="Times New Roman"/>
          <w:sz w:val="22"/>
          <w:szCs w:val="22"/>
        </w:rPr>
        <w:instrText>HYPERLINK "https://er.chdtu.edu.ua/bitstream/ChSTU/1982/1/17.pdf"</w:instrText>
      </w:r>
      <w:r w:rsidR="008F46E1" w:rsidRPr="008F46E1">
        <w:rPr>
          <w:rFonts w:ascii="Times New Roman" w:hAnsi="Times New Roman" w:cs="Times New Roman"/>
          <w:sz w:val="22"/>
          <w:szCs w:val="22"/>
        </w:rPr>
        <w:fldChar w:fldCharType="separate"/>
      </w:r>
      <w:r w:rsidR="008F46E1" w:rsidRPr="008F46E1">
        <w:rPr>
          <w:rStyle w:val="af2"/>
          <w:rFonts w:ascii="Times New Roman" w:hAnsi="Times New Roman" w:cs="Times New Roman"/>
          <w:color w:val="auto"/>
          <w:sz w:val="22"/>
          <w:szCs w:val="22"/>
          <w:u w:val="none"/>
        </w:rPr>
        <w:t>https://er.chdtu.edu.ua/bitstream/ChSTU/1982/1/17.pdf</w:t>
      </w:r>
      <w:r w:rsidR="008F46E1" w:rsidRPr="008F46E1">
        <w:rPr>
          <w:rFonts w:ascii="Times New Roman" w:hAnsi="Times New Roman" w:cs="Times New Roman"/>
          <w:sz w:val="22"/>
          <w:szCs w:val="22"/>
        </w:rPr>
        <w:fldChar w:fldCharType="end"/>
      </w:r>
      <w:bookmarkEnd w:id="11"/>
      <w:r w:rsidR="008F46E1">
        <w:rPr>
          <w:rFonts w:ascii="Times New Roman" w:hAnsi="Times New Roman" w:cs="Times New Roman"/>
          <w:color w:val="000000" w:themeColor="text1"/>
          <w:sz w:val="22"/>
          <w:szCs w:val="22"/>
        </w:rPr>
        <w:t xml:space="preserve"> </w:t>
      </w:r>
      <w:r w:rsidR="008F46E1" w:rsidRPr="00D7721B">
        <w:rPr>
          <w:rFonts w:ascii="Times New Roman" w:hAnsi="Times New Roman" w:cs="Times New Roman"/>
          <w:sz w:val="22"/>
          <w:szCs w:val="22"/>
          <w:lang w:val="en-US"/>
        </w:rPr>
        <w:t>(</w:t>
      </w:r>
      <w:r w:rsidR="008F46E1" w:rsidRPr="00D7721B">
        <w:rPr>
          <w:rFonts w:ascii="Times New Roman" w:hAnsi="Times New Roman" w:cs="Times New Roman"/>
          <w:color w:val="000000" w:themeColor="text1"/>
          <w:sz w:val="22"/>
          <w:szCs w:val="22"/>
        </w:rPr>
        <w:t>дата звернення</w:t>
      </w:r>
      <w:r w:rsidR="008F46E1" w:rsidRPr="00D7721B">
        <w:rPr>
          <w:rFonts w:ascii="Times New Roman" w:hAnsi="Times New Roman" w:cs="Times New Roman"/>
          <w:color w:val="000000" w:themeColor="text1"/>
          <w:sz w:val="22"/>
          <w:szCs w:val="22"/>
          <w:lang w:val="en-US"/>
        </w:rPr>
        <w:t>: 22.10.2025)</w:t>
      </w:r>
    </w:p>
    <w:p w14:paraId="0FF803A1" w14:textId="78C76249" w:rsidR="00D64DC9" w:rsidRPr="00004772" w:rsidRDefault="00E23670" w:rsidP="00377D66">
      <w:pPr>
        <w:spacing w:beforeLines="120" w:before="288" w:afterLines="120" w:after="288" w:line="240" w:lineRule="auto"/>
        <w:contextualSpacing/>
        <w:jc w:val="both"/>
        <w:rPr>
          <w:rStyle w:val="af2"/>
          <w:rFonts w:ascii="Times New Roman" w:hAnsi="Times New Roman" w:cs="Times New Roman"/>
          <w:color w:val="000000" w:themeColor="text1"/>
          <w:sz w:val="22"/>
          <w:szCs w:val="22"/>
          <w:u w:val="none"/>
          <w:lang w:val="en-US"/>
        </w:rPr>
      </w:pPr>
      <w:r w:rsidRPr="00004772">
        <w:rPr>
          <w:rFonts w:ascii="Times New Roman" w:hAnsi="Times New Roman" w:cs="Times New Roman"/>
          <w:color w:val="000000" w:themeColor="text1"/>
          <w:sz w:val="22"/>
          <w:szCs w:val="22"/>
          <w:lang w:val="en-US"/>
        </w:rPr>
        <w:t>[</w:t>
      </w:r>
      <w:r w:rsidR="00B210E1">
        <w:rPr>
          <w:rFonts w:ascii="Times New Roman" w:hAnsi="Times New Roman" w:cs="Times New Roman"/>
          <w:color w:val="000000" w:themeColor="text1"/>
          <w:sz w:val="22"/>
          <w:szCs w:val="22"/>
          <w:lang w:val="en-US"/>
        </w:rPr>
        <w:t>20</w:t>
      </w:r>
      <w:r w:rsidRPr="00004772">
        <w:rPr>
          <w:rFonts w:ascii="Times New Roman" w:hAnsi="Times New Roman" w:cs="Times New Roman"/>
          <w:color w:val="000000" w:themeColor="text1"/>
          <w:sz w:val="22"/>
          <w:szCs w:val="22"/>
          <w:lang w:val="en-US"/>
        </w:rPr>
        <w:t>]</w:t>
      </w:r>
      <w:r w:rsidRPr="00004772">
        <w:rPr>
          <w:rFonts w:ascii="Times New Roman" w:hAnsi="Times New Roman" w:cs="Times New Roman"/>
          <w:color w:val="000000" w:themeColor="text1"/>
          <w:sz w:val="22"/>
          <w:szCs w:val="22"/>
          <w:lang w:val="en-US"/>
        </w:rPr>
        <w:tab/>
      </w:r>
      <w:r w:rsidR="00D64DC9" w:rsidRPr="00004772">
        <w:rPr>
          <w:rFonts w:ascii="Times New Roman" w:hAnsi="Times New Roman" w:cs="Times New Roman"/>
          <w:color w:val="000000" w:themeColor="text1"/>
          <w:sz w:val="22"/>
          <w:szCs w:val="22"/>
        </w:rPr>
        <w:t xml:space="preserve">The Treaty of Peace Between the Allied and Associated Powers and Germany. LONDON; Printed and published by his majesty’s stationery office. URL: </w:t>
      </w:r>
      <w:hyperlink r:id="rId14" w:history="1">
        <w:r w:rsidR="00D64DC9" w:rsidRPr="00004772">
          <w:rPr>
            <w:rStyle w:val="af2"/>
            <w:rFonts w:ascii="Times New Roman" w:hAnsi="Times New Roman" w:cs="Times New Roman"/>
            <w:color w:val="000000" w:themeColor="text1"/>
            <w:sz w:val="22"/>
            <w:szCs w:val="22"/>
            <w:u w:val="none"/>
          </w:rPr>
          <w:t>https://www.foundingdocs.gov.au/resources/transcripts/cth10_doc_1919.pdf</w:t>
        </w:r>
      </w:hyperlink>
      <w:r w:rsidR="00C13B08" w:rsidRPr="00004772">
        <w:rPr>
          <w:rFonts w:ascii="Times New Roman" w:hAnsi="Times New Roman" w:cs="Times New Roman"/>
          <w:color w:val="000000" w:themeColor="text1"/>
          <w:sz w:val="22"/>
          <w:szCs w:val="22"/>
        </w:rPr>
        <w:t xml:space="preserve"> </w:t>
      </w:r>
      <w:r w:rsidR="00CA0AD9" w:rsidRPr="00004772">
        <w:rPr>
          <w:rFonts w:ascii="Times New Roman" w:hAnsi="Times New Roman" w:cs="Times New Roman"/>
          <w:color w:val="000000" w:themeColor="text1"/>
          <w:sz w:val="22"/>
          <w:szCs w:val="22"/>
          <w:lang w:val="en-US"/>
        </w:rPr>
        <w:t>(</w:t>
      </w:r>
      <w:r w:rsidR="008F46E1">
        <w:rPr>
          <w:rFonts w:ascii="Times New Roman" w:hAnsi="Times New Roman" w:cs="Times New Roman"/>
          <w:color w:val="000000" w:themeColor="text1"/>
          <w:sz w:val="22"/>
          <w:szCs w:val="22"/>
          <w:lang w:val="en-US"/>
        </w:rPr>
        <w:t>l</w:t>
      </w:r>
      <w:r w:rsidR="00CA0AD9" w:rsidRPr="00004772">
        <w:rPr>
          <w:rFonts w:ascii="Times New Roman" w:hAnsi="Times New Roman" w:cs="Times New Roman"/>
          <w:color w:val="000000" w:themeColor="text1"/>
          <w:sz w:val="22"/>
          <w:szCs w:val="22"/>
          <w:lang w:val="en-US"/>
        </w:rPr>
        <w:t>ast accessed: 30.10.2025).</w:t>
      </w:r>
    </w:p>
    <w:p w14:paraId="7BF6D8DA" w14:textId="0BBD5D56" w:rsidR="007344CD"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004772">
        <w:rPr>
          <w:rFonts w:ascii="Times New Roman" w:hAnsi="Times New Roman" w:cs="Times New Roman"/>
          <w:color w:val="000000" w:themeColor="text1"/>
          <w:sz w:val="22"/>
          <w:szCs w:val="22"/>
        </w:rPr>
        <w:t>[</w:t>
      </w:r>
      <w:r w:rsidR="00B210E1">
        <w:rPr>
          <w:rFonts w:ascii="Times New Roman" w:hAnsi="Times New Roman" w:cs="Times New Roman"/>
          <w:color w:val="000000" w:themeColor="text1"/>
          <w:sz w:val="22"/>
          <w:szCs w:val="22"/>
          <w:lang w:val="en-US"/>
        </w:rPr>
        <w:t>21</w:t>
      </w:r>
      <w:r w:rsidRPr="00004772">
        <w:rPr>
          <w:rFonts w:ascii="Times New Roman" w:hAnsi="Times New Roman" w:cs="Times New Roman"/>
          <w:color w:val="000000" w:themeColor="text1"/>
          <w:sz w:val="22"/>
          <w:szCs w:val="22"/>
        </w:rPr>
        <w:t>]</w:t>
      </w:r>
      <w:r w:rsidRPr="00004772">
        <w:rPr>
          <w:rFonts w:ascii="Times New Roman" w:hAnsi="Times New Roman" w:cs="Times New Roman"/>
          <w:color w:val="000000" w:themeColor="text1"/>
          <w:sz w:val="22"/>
          <w:szCs w:val="22"/>
          <w:lang w:val="en-US"/>
        </w:rPr>
        <w:tab/>
      </w:r>
      <w:r w:rsidR="007344CD" w:rsidRPr="00004772">
        <w:rPr>
          <w:rFonts w:ascii="Times New Roman" w:eastAsia="Times New Roman" w:hAnsi="Times New Roman" w:cs="Times New Roman"/>
          <w:color w:val="000000" w:themeColor="text1"/>
          <w:kern w:val="36"/>
          <w:sz w:val="22"/>
          <w:szCs w:val="22"/>
          <w:lang w:eastAsia="ru-RU"/>
        </w:rPr>
        <w:t xml:space="preserve">Міжнародна конвенція про ліквідацію всіх форм расової </w:t>
      </w:r>
      <w:r w:rsidR="007344CD" w:rsidRPr="008F46E1">
        <w:rPr>
          <w:rFonts w:ascii="Times New Roman" w:eastAsia="Times New Roman" w:hAnsi="Times New Roman" w:cs="Times New Roman"/>
          <w:color w:val="000000" w:themeColor="text1"/>
          <w:kern w:val="36"/>
          <w:sz w:val="22"/>
          <w:szCs w:val="22"/>
          <w:lang w:eastAsia="ru-RU"/>
        </w:rPr>
        <w:t xml:space="preserve">дискримінації від 21 грудня 1965 р. URL: </w:t>
      </w:r>
      <w:hyperlink r:id="rId15" w:anchor="Text" w:history="1">
        <w:r w:rsidR="007344CD" w:rsidRPr="008F46E1">
          <w:rPr>
            <w:rStyle w:val="af2"/>
            <w:rFonts w:ascii="Times New Roman" w:eastAsia="Times New Roman" w:hAnsi="Times New Roman" w:cs="Times New Roman"/>
            <w:color w:val="000000" w:themeColor="text1"/>
            <w:kern w:val="36"/>
            <w:sz w:val="22"/>
            <w:szCs w:val="22"/>
            <w:u w:val="none"/>
            <w:lang w:eastAsia="ru-RU"/>
          </w:rPr>
          <w:t>https://zakon.rada.gov.ua/laws/show/995_105#Text</w:t>
        </w:r>
      </w:hyperlink>
      <w:r w:rsidR="007344CD" w:rsidRPr="008F46E1">
        <w:rPr>
          <w:rFonts w:ascii="Times New Roman" w:eastAsia="Times New Roman" w:hAnsi="Times New Roman" w:cs="Times New Roman"/>
          <w:color w:val="000000" w:themeColor="text1"/>
          <w:kern w:val="36"/>
          <w:sz w:val="22"/>
          <w:szCs w:val="22"/>
          <w:lang w:eastAsia="ru-RU"/>
        </w:rPr>
        <w:t xml:space="preserve"> </w:t>
      </w:r>
      <w:r w:rsidR="007344CD" w:rsidRPr="008F46E1">
        <w:rPr>
          <w:rFonts w:ascii="Times New Roman" w:hAnsi="Times New Roman" w:cs="Times New Roman"/>
          <w:color w:val="000000" w:themeColor="text1"/>
          <w:sz w:val="22"/>
          <w:szCs w:val="22"/>
        </w:rPr>
        <w:t xml:space="preserve">(дата звернення: </w:t>
      </w:r>
      <w:r w:rsidR="008F46E1" w:rsidRPr="008F46E1">
        <w:rPr>
          <w:rFonts w:ascii="Times New Roman" w:hAnsi="Times New Roman" w:cs="Times New Roman"/>
          <w:color w:val="000000" w:themeColor="text1"/>
          <w:sz w:val="22"/>
          <w:szCs w:val="22"/>
        </w:rPr>
        <w:t>30</w:t>
      </w:r>
      <w:r w:rsidR="007344CD" w:rsidRPr="008F46E1">
        <w:rPr>
          <w:rFonts w:ascii="Times New Roman" w:hAnsi="Times New Roman" w:cs="Times New Roman"/>
          <w:color w:val="000000" w:themeColor="text1"/>
          <w:sz w:val="22"/>
          <w:szCs w:val="22"/>
        </w:rPr>
        <w:t>.</w:t>
      </w:r>
      <w:r w:rsidR="008F46E1" w:rsidRPr="008F46E1">
        <w:rPr>
          <w:rFonts w:ascii="Times New Roman" w:hAnsi="Times New Roman" w:cs="Times New Roman"/>
          <w:color w:val="000000" w:themeColor="text1"/>
          <w:sz w:val="22"/>
          <w:szCs w:val="22"/>
        </w:rPr>
        <w:t>10</w:t>
      </w:r>
      <w:r w:rsidR="007344CD" w:rsidRPr="008F46E1">
        <w:rPr>
          <w:rFonts w:ascii="Times New Roman" w:hAnsi="Times New Roman" w:cs="Times New Roman"/>
          <w:color w:val="000000" w:themeColor="text1"/>
          <w:sz w:val="22"/>
          <w:szCs w:val="22"/>
        </w:rPr>
        <w:t>.202</w:t>
      </w:r>
      <w:r w:rsidR="008F46E1" w:rsidRPr="008F46E1">
        <w:rPr>
          <w:rFonts w:ascii="Times New Roman" w:hAnsi="Times New Roman" w:cs="Times New Roman"/>
          <w:color w:val="000000" w:themeColor="text1"/>
          <w:sz w:val="22"/>
          <w:szCs w:val="22"/>
        </w:rPr>
        <w:t>5</w:t>
      </w:r>
      <w:r w:rsidR="007344CD" w:rsidRPr="008F46E1">
        <w:rPr>
          <w:rFonts w:ascii="Times New Roman" w:hAnsi="Times New Roman" w:cs="Times New Roman"/>
          <w:color w:val="000000" w:themeColor="text1"/>
          <w:sz w:val="22"/>
          <w:szCs w:val="22"/>
        </w:rPr>
        <w:t>).</w:t>
      </w:r>
      <w:r w:rsidR="001F347D" w:rsidRPr="008F46E1">
        <w:rPr>
          <w:rFonts w:ascii="Times New Roman" w:hAnsi="Times New Roman" w:cs="Times New Roman"/>
          <w:color w:val="000000" w:themeColor="text1"/>
          <w:sz w:val="22"/>
          <w:szCs w:val="22"/>
        </w:rPr>
        <w:t xml:space="preserve"> </w:t>
      </w:r>
    </w:p>
    <w:p w14:paraId="07E7EC5F" w14:textId="55081B29" w:rsidR="00C13B08"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004772">
        <w:rPr>
          <w:rFonts w:ascii="Times New Roman" w:hAnsi="Times New Roman" w:cs="Times New Roman"/>
          <w:color w:val="000000" w:themeColor="text1"/>
          <w:sz w:val="22"/>
          <w:szCs w:val="22"/>
          <w:lang w:val="en-US"/>
        </w:rPr>
        <w:t>[2</w:t>
      </w:r>
      <w:r w:rsidR="00B210E1">
        <w:rPr>
          <w:rFonts w:ascii="Times New Roman" w:hAnsi="Times New Roman" w:cs="Times New Roman"/>
          <w:color w:val="000000" w:themeColor="text1"/>
          <w:sz w:val="22"/>
          <w:szCs w:val="22"/>
          <w:lang w:val="en-US"/>
        </w:rPr>
        <w:t>2</w:t>
      </w:r>
      <w:r w:rsidRPr="00004772">
        <w:rPr>
          <w:rFonts w:ascii="Times New Roman" w:hAnsi="Times New Roman" w:cs="Times New Roman"/>
          <w:color w:val="000000" w:themeColor="text1"/>
          <w:sz w:val="22"/>
          <w:szCs w:val="22"/>
          <w:lang w:val="en-US"/>
        </w:rPr>
        <w:t>]</w:t>
      </w:r>
      <w:r w:rsidRPr="00004772">
        <w:rPr>
          <w:rFonts w:ascii="Times New Roman" w:hAnsi="Times New Roman" w:cs="Times New Roman"/>
          <w:color w:val="000000" w:themeColor="text1"/>
          <w:sz w:val="22"/>
          <w:szCs w:val="22"/>
          <w:lang w:val="en-US"/>
        </w:rPr>
        <w:tab/>
      </w:r>
      <w:r w:rsidR="00C13B08" w:rsidRPr="00004772">
        <w:rPr>
          <w:rFonts w:ascii="Times New Roman" w:hAnsi="Times New Roman" w:cs="Times New Roman"/>
          <w:color w:val="000000" w:themeColor="text1"/>
          <w:sz w:val="22"/>
          <w:szCs w:val="22"/>
        </w:rPr>
        <w:t>Declaration on the Granting of Independence to Colonial Countries and People. URL: https://legal.un.org/avl/pdf/ha/dicc/dicc_e.pdf (</w:t>
      </w:r>
      <w:r w:rsidR="00D7721B" w:rsidRPr="00D7721B">
        <w:rPr>
          <w:rFonts w:ascii="Times New Roman" w:hAnsi="Times New Roman" w:cs="Times New Roman"/>
          <w:color w:val="000000" w:themeColor="text1"/>
          <w:sz w:val="22"/>
          <w:szCs w:val="22"/>
        </w:rPr>
        <w:t xml:space="preserve">last </w:t>
      </w:r>
      <w:r w:rsidR="00C13B08" w:rsidRPr="00004772">
        <w:rPr>
          <w:rFonts w:ascii="Times New Roman" w:hAnsi="Times New Roman" w:cs="Times New Roman"/>
          <w:color w:val="000000" w:themeColor="text1"/>
          <w:sz w:val="22"/>
          <w:szCs w:val="22"/>
        </w:rPr>
        <w:t>accessed: 2</w:t>
      </w:r>
      <w:r w:rsidR="00CA0AD9" w:rsidRPr="00004772">
        <w:rPr>
          <w:rFonts w:ascii="Times New Roman" w:hAnsi="Times New Roman" w:cs="Times New Roman"/>
          <w:color w:val="000000" w:themeColor="text1"/>
          <w:sz w:val="22"/>
          <w:szCs w:val="22"/>
          <w:lang w:val="en-US"/>
        </w:rPr>
        <w:t>3</w:t>
      </w:r>
      <w:r w:rsidR="00C13B08" w:rsidRPr="00004772">
        <w:rPr>
          <w:rFonts w:ascii="Times New Roman" w:hAnsi="Times New Roman" w:cs="Times New Roman"/>
          <w:color w:val="000000" w:themeColor="text1"/>
          <w:sz w:val="22"/>
          <w:szCs w:val="22"/>
        </w:rPr>
        <w:t>.</w:t>
      </w:r>
      <w:r w:rsidR="00CA0AD9" w:rsidRPr="00004772">
        <w:rPr>
          <w:rFonts w:ascii="Times New Roman" w:hAnsi="Times New Roman" w:cs="Times New Roman"/>
          <w:color w:val="000000" w:themeColor="text1"/>
          <w:sz w:val="22"/>
          <w:szCs w:val="22"/>
          <w:lang w:val="en-US"/>
        </w:rPr>
        <w:t>10</w:t>
      </w:r>
      <w:r w:rsidR="00C13B08" w:rsidRPr="00004772">
        <w:rPr>
          <w:rFonts w:ascii="Times New Roman" w:hAnsi="Times New Roman" w:cs="Times New Roman"/>
          <w:color w:val="000000" w:themeColor="text1"/>
          <w:sz w:val="22"/>
          <w:szCs w:val="22"/>
        </w:rPr>
        <w:t>.202</w:t>
      </w:r>
      <w:r w:rsidR="00CA0AD9" w:rsidRPr="00004772">
        <w:rPr>
          <w:rFonts w:ascii="Times New Roman" w:hAnsi="Times New Roman" w:cs="Times New Roman"/>
          <w:color w:val="000000" w:themeColor="text1"/>
          <w:sz w:val="22"/>
          <w:szCs w:val="22"/>
          <w:lang w:val="en-US"/>
        </w:rPr>
        <w:t>5</w:t>
      </w:r>
      <w:r w:rsidR="00C13B08" w:rsidRPr="00004772">
        <w:rPr>
          <w:rFonts w:ascii="Times New Roman" w:hAnsi="Times New Roman" w:cs="Times New Roman"/>
          <w:color w:val="000000" w:themeColor="text1"/>
          <w:sz w:val="22"/>
          <w:szCs w:val="22"/>
        </w:rPr>
        <w:t>).</w:t>
      </w:r>
    </w:p>
    <w:p w14:paraId="17BB3479" w14:textId="5CCEE56D" w:rsidR="00E23670"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004772">
        <w:rPr>
          <w:rFonts w:ascii="Times New Roman" w:hAnsi="Times New Roman" w:cs="Times New Roman"/>
          <w:color w:val="000000" w:themeColor="text1"/>
          <w:sz w:val="22"/>
          <w:szCs w:val="22"/>
          <w:lang w:val="en-US"/>
        </w:rPr>
        <w:t>[2</w:t>
      </w:r>
      <w:r w:rsidR="00B210E1">
        <w:rPr>
          <w:rFonts w:ascii="Times New Roman" w:hAnsi="Times New Roman" w:cs="Times New Roman"/>
          <w:color w:val="000000" w:themeColor="text1"/>
          <w:sz w:val="22"/>
          <w:szCs w:val="22"/>
          <w:lang w:val="en-US"/>
        </w:rPr>
        <w:t>3</w:t>
      </w:r>
      <w:r w:rsidRPr="00004772">
        <w:rPr>
          <w:rFonts w:ascii="Times New Roman" w:hAnsi="Times New Roman" w:cs="Times New Roman"/>
          <w:color w:val="000000" w:themeColor="text1"/>
          <w:sz w:val="22"/>
          <w:szCs w:val="22"/>
          <w:lang w:val="en-US"/>
        </w:rPr>
        <w:t>]</w:t>
      </w:r>
      <w:r w:rsidRPr="00004772">
        <w:rPr>
          <w:rFonts w:ascii="Times New Roman" w:hAnsi="Times New Roman" w:cs="Times New Roman"/>
          <w:color w:val="000000" w:themeColor="text1"/>
          <w:sz w:val="22"/>
          <w:szCs w:val="22"/>
          <w:lang w:val="en-US"/>
        </w:rPr>
        <w:tab/>
      </w:r>
      <w:r w:rsidR="00C13B08" w:rsidRPr="00004772">
        <w:rPr>
          <w:rFonts w:ascii="Times New Roman" w:hAnsi="Times New Roman" w:cs="Times New Roman"/>
          <w:color w:val="000000" w:themeColor="text1"/>
          <w:sz w:val="22"/>
          <w:szCs w:val="22"/>
        </w:rPr>
        <w:t xml:space="preserve">Report of the International Law Commissionon the work of its twenty-ninth session. URL: </w:t>
      </w:r>
      <w:hyperlink r:id="rId16" w:history="1">
        <w:r w:rsidR="00C13B08" w:rsidRPr="00004772">
          <w:rPr>
            <w:rStyle w:val="af2"/>
            <w:rFonts w:ascii="Times New Roman" w:hAnsi="Times New Roman" w:cs="Times New Roman"/>
            <w:color w:val="000000" w:themeColor="text1"/>
            <w:sz w:val="22"/>
            <w:szCs w:val="22"/>
            <w:u w:val="none"/>
            <w:shd w:val="clear" w:color="auto" w:fill="FFFFFF"/>
          </w:rPr>
          <w:t>https://legal.un.org/ilc/documentation/english/reports/a_32_10.pdf</w:t>
        </w:r>
      </w:hyperlink>
      <w:r w:rsidR="00C13B08" w:rsidRPr="00004772">
        <w:rPr>
          <w:rStyle w:val="af2"/>
          <w:rFonts w:ascii="Times New Roman" w:hAnsi="Times New Roman" w:cs="Times New Roman"/>
          <w:color w:val="000000" w:themeColor="text1"/>
          <w:sz w:val="22"/>
          <w:szCs w:val="22"/>
          <w:u w:val="none"/>
          <w:shd w:val="clear" w:color="auto" w:fill="FFFFFF"/>
        </w:rPr>
        <w:t xml:space="preserve"> </w:t>
      </w:r>
      <w:r w:rsidR="00C13B08" w:rsidRPr="00004772">
        <w:rPr>
          <w:rFonts w:ascii="Times New Roman" w:hAnsi="Times New Roman" w:cs="Times New Roman"/>
          <w:color w:val="000000" w:themeColor="text1"/>
          <w:sz w:val="22"/>
          <w:szCs w:val="22"/>
        </w:rPr>
        <w:t>(</w:t>
      </w:r>
      <w:r w:rsidR="00D7721B" w:rsidRPr="00D7721B">
        <w:rPr>
          <w:rFonts w:ascii="Times New Roman" w:hAnsi="Times New Roman" w:cs="Times New Roman"/>
          <w:color w:val="000000" w:themeColor="text1"/>
          <w:sz w:val="22"/>
          <w:szCs w:val="22"/>
        </w:rPr>
        <w:t xml:space="preserve">last </w:t>
      </w:r>
      <w:r w:rsidR="00C13B08" w:rsidRPr="00004772">
        <w:rPr>
          <w:rFonts w:ascii="Times New Roman" w:hAnsi="Times New Roman" w:cs="Times New Roman"/>
          <w:color w:val="000000" w:themeColor="text1"/>
          <w:sz w:val="22"/>
          <w:szCs w:val="22"/>
        </w:rPr>
        <w:t xml:space="preserve">accessed: </w:t>
      </w:r>
      <w:r w:rsidR="003F69BF" w:rsidRPr="00004772">
        <w:rPr>
          <w:rFonts w:ascii="Times New Roman" w:hAnsi="Times New Roman" w:cs="Times New Roman"/>
          <w:color w:val="000000" w:themeColor="text1"/>
          <w:sz w:val="22"/>
          <w:szCs w:val="22"/>
          <w:lang w:val="en-US"/>
        </w:rPr>
        <w:t>27</w:t>
      </w:r>
      <w:r w:rsidR="00C13B08" w:rsidRPr="00004772">
        <w:rPr>
          <w:rFonts w:ascii="Times New Roman" w:hAnsi="Times New Roman" w:cs="Times New Roman"/>
          <w:color w:val="000000" w:themeColor="text1"/>
          <w:sz w:val="22"/>
          <w:szCs w:val="22"/>
        </w:rPr>
        <w:t>.</w:t>
      </w:r>
      <w:r w:rsidR="003F69BF" w:rsidRPr="00004772">
        <w:rPr>
          <w:rFonts w:ascii="Times New Roman" w:hAnsi="Times New Roman" w:cs="Times New Roman"/>
          <w:color w:val="000000" w:themeColor="text1"/>
          <w:sz w:val="22"/>
          <w:szCs w:val="22"/>
          <w:lang w:val="en-US"/>
        </w:rPr>
        <w:t>10</w:t>
      </w:r>
      <w:r w:rsidR="00C13B08" w:rsidRPr="00004772">
        <w:rPr>
          <w:rFonts w:ascii="Times New Roman" w:hAnsi="Times New Roman" w:cs="Times New Roman"/>
          <w:color w:val="000000" w:themeColor="text1"/>
          <w:sz w:val="22"/>
          <w:szCs w:val="22"/>
        </w:rPr>
        <w:t>.202</w:t>
      </w:r>
      <w:r w:rsidR="003F69BF" w:rsidRPr="00004772">
        <w:rPr>
          <w:rFonts w:ascii="Times New Roman" w:hAnsi="Times New Roman" w:cs="Times New Roman"/>
          <w:color w:val="000000" w:themeColor="text1"/>
          <w:sz w:val="22"/>
          <w:szCs w:val="22"/>
          <w:lang w:val="en-US"/>
        </w:rPr>
        <w:t>5</w:t>
      </w:r>
      <w:r w:rsidR="00C13B08" w:rsidRPr="00004772">
        <w:rPr>
          <w:rFonts w:ascii="Times New Roman" w:hAnsi="Times New Roman" w:cs="Times New Roman"/>
          <w:color w:val="000000" w:themeColor="text1"/>
          <w:sz w:val="22"/>
          <w:szCs w:val="22"/>
        </w:rPr>
        <w:t>).</w:t>
      </w:r>
    </w:p>
    <w:p w14:paraId="51C1C568" w14:textId="5C74E82C" w:rsidR="00740937"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004772">
        <w:rPr>
          <w:rFonts w:ascii="Times New Roman" w:hAnsi="Times New Roman" w:cs="Times New Roman"/>
          <w:color w:val="000000" w:themeColor="text1"/>
          <w:sz w:val="22"/>
          <w:szCs w:val="22"/>
          <w:lang w:val="ru-RU"/>
        </w:rPr>
        <w:t>[2</w:t>
      </w:r>
      <w:r w:rsidR="00B210E1" w:rsidRPr="00B210E1">
        <w:rPr>
          <w:rFonts w:ascii="Times New Roman" w:hAnsi="Times New Roman" w:cs="Times New Roman"/>
          <w:color w:val="000000" w:themeColor="text1"/>
          <w:sz w:val="22"/>
          <w:szCs w:val="22"/>
          <w:lang w:val="ru-RU"/>
        </w:rPr>
        <w:t>4</w:t>
      </w:r>
      <w:r w:rsidRPr="00004772">
        <w:rPr>
          <w:rFonts w:ascii="Times New Roman" w:hAnsi="Times New Roman" w:cs="Times New Roman"/>
          <w:color w:val="000000" w:themeColor="text1"/>
          <w:sz w:val="22"/>
          <w:szCs w:val="22"/>
          <w:lang w:val="ru-RU"/>
        </w:rPr>
        <w:t>]</w:t>
      </w:r>
      <w:r w:rsidRPr="00004772">
        <w:rPr>
          <w:rFonts w:ascii="Times New Roman" w:hAnsi="Times New Roman" w:cs="Times New Roman"/>
          <w:color w:val="000000" w:themeColor="text1"/>
          <w:sz w:val="22"/>
          <w:szCs w:val="22"/>
          <w:lang w:val="ru-RU"/>
        </w:rPr>
        <w:tab/>
      </w:r>
      <w:r w:rsidR="00740937" w:rsidRPr="00004772">
        <w:rPr>
          <w:rFonts w:ascii="Times New Roman" w:hAnsi="Times New Roman" w:cs="Times New Roman"/>
          <w:bCs/>
          <w:color w:val="000000" w:themeColor="text1"/>
          <w:sz w:val="22"/>
          <w:szCs w:val="22"/>
        </w:rPr>
        <w:t xml:space="preserve">Гапотій В. Д. </w:t>
      </w:r>
      <w:bookmarkStart w:id="12" w:name="_Hlk215144544"/>
      <w:r w:rsidR="00740937" w:rsidRPr="00004772">
        <w:rPr>
          <w:rFonts w:ascii="Times New Roman" w:hAnsi="Times New Roman" w:cs="Times New Roman"/>
          <w:bCs/>
          <w:color w:val="000000" w:themeColor="text1"/>
          <w:sz w:val="22"/>
          <w:szCs w:val="22"/>
        </w:rPr>
        <w:t>Теоретичні та практичні аспекти суверенітету народу, нації та держави</w:t>
      </w:r>
      <w:r w:rsidR="00DA4C52">
        <w:rPr>
          <w:rFonts w:ascii="Times New Roman" w:hAnsi="Times New Roman" w:cs="Times New Roman"/>
          <w:bCs/>
          <w:color w:val="000000" w:themeColor="text1"/>
          <w:sz w:val="22"/>
          <w:szCs w:val="22"/>
        </w:rPr>
        <w:t xml:space="preserve"> </w:t>
      </w:r>
      <w:bookmarkEnd w:id="12"/>
      <w:r w:rsidR="00740937" w:rsidRPr="00004772">
        <w:rPr>
          <w:rFonts w:ascii="Times New Roman" w:hAnsi="Times New Roman" w:cs="Times New Roman"/>
          <w:bCs/>
          <w:color w:val="000000" w:themeColor="text1"/>
          <w:sz w:val="22"/>
          <w:szCs w:val="22"/>
        </w:rPr>
        <w:t>: автореф. дис. … канд. юрид. наук. Харків, 2005. 17 с.</w:t>
      </w:r>
    </w:p>
    <w:p w14:paraId="7FA7059A" w14:textId="4F02757B" w:rsidR="00E23670" w:rsidRPr="00004772" w:rsidRDefault="00E23670"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ru-RU"/>
        </w:rPr>
      </w:pPr>
      <w:r w:rsidRPr="00004772">
        <w:rPr>
          <w:rFonts w:ascii="Times New Roman" w:hAnsi="Times New Roman" w:cs="Times New Roman"/>
          <w:color w:val="000000" w:themeColor="text1"/>
          <w:sz w:val="22"/>
          <w:szCs w:val="22"/>
          <w:lang w:val="ru-RU"/>
        </w:rPr>
        <w:t>[2</w:t>
      </w:r>
      <w:r w:rsidR="00B210E1" w:rsidRPr="00B210E1">
        <w:rPr>
          <w:rFonts w:ascii="Times New Roman" w:hAnsi="Times New Roman" w:cs="Times New Roman"/>
          <w:color w:val="000000" w:themeColor="text1"/>
          <w:sz w:val="22"/>
          <w:szCs w:val="22"/>
          <w:lang w:val="ru-RU"/>
        </w:rPr>
        <w:t>5</w:t>
      </w:r>
      <w:r w:rsidRPr="00004772">
        <w:rPr>
          <w:rFonts w:ascii="Times New Roman" w:hAnsi="Times New Roman" w:cs="Times New Roman"/>
          <w:color w:val="000000" w:themeColor="text1"/>
          <w:sz w:val="22"/>
          <w:szCs w:val="22"/>
          <w:lang w:val="ru-RU"/>
        </w:rPr>
        <w:t>]</w:t>
      </w:r>
      <w:r w:rsidRPr="00004772">
        <w:rPr>
          <w:rFonts w:ascii="Times New Roman" w:hAnsi="Times New Roman" w:cs="Times New Roman"/>
          <w:color w:val="000000" w:themeColor="text1"/>
          <w:sz w:val="22"/>
          <w:szCs w:val="22"/>
          <w:lang w:val="ru-RU"/>
        </w:rPr>
        <w:tab/>
      </w:r>
      <w:r w:rsidR="00740937" w:rsidRPr="00004772">
        <w:rPr>
          <w:rFonts w:ascii="Times New Roman" w:hAnsi="Times New Roman" w:cs="Times New Roman"/>
          <w:color w:val="000000" w:themeColor="text1"/>
          <w:sz w:val="22"/>
          <w:szCs w:val="22"/>
        </w:rPr>
        <w:t>Тарасов О. В. Суб’єкт міжнародного права: проблема сучасної теорії</w:t>
      </w:r>
      <w:r w:rsidR="008F46E1">
        <w:rPr>
          <w:rFonts w:ascii="Times New Roman" w:hAnsi="Times New Roman" w:cs="Times New Roman"/>
          <w:color w:val="000000" w:themeColor="text1"/>
          <w:sz w:val="22"/>
          <w:szCs w:val="22"/>
        </w:rPr>
        <w:t xml:space="preserve"> </w:t>
      </w:r>
      <w:r w:rsidR="00740937" w:rsidRPr="00004772">
        <w:rPr>
          <w:rFonts w:ascii="Times New Roman" w:hAnsi="Times New Roman" w:cs="Times New Roman"/>
          <w:color w:val="000000" w:themeColor="text1"/>
          <w:sz w:val="22"/>
          <w:szCs w:val="22"/>
        </w:rPr>
        <w:t>: монографія. Харків</w:t>
      </w:r>
      <w:r w:rsidR="008F46E1">
        <w:rPr>
          <w:rFonts w:ascii="Times New Roman" w:hAnsi="Times New Roman" w:cs="Times New Roman"/>
          <w:color w:val="000000" w:themeColor="text1"/>
          <w:sz w:val="22"/>
          <w:szCs w:val="22"/>
        </w:rPr>
        <w:t xml:space="preserve"> </w:t>
      </w:r>
      <w:r w:rsidR="00740937" w:rsidRPr="00004772">
        <w:rPr>
          <w:rFonts w:ascii="Times New Roman" w:hAnsi="Times New Roman" w:cs="Times New Roman"/>
          <w:color w:val="000000" w:themeColor="text1"/>
          <w:sz w:val="22"/>
          <w:szCs w:val="22"/>
        </w:rPr>
        <w:t>: Право, 2014. 512 с.</w:t>
      </w:r>
    </w:p>
    <w:p w14:paraId="4D303252" w14:textId="721096BB" w:rsidR="00E23670" w:rsidRDefault="00E23670" w:rsidP="00377D66">
      <w:pPr>
        <w:spacing w:beforeLines="120" w:before="288" w:afterLines="120" w:after="288" w:line="240" w:lineRule="auto"/>
        <w:contextualSpacing/>
        <w:jc w:val="both"/>
        <w:rPr>
          <w:rFonts w:ascii="Times New Roman" w:eastAsia="Times New Roman" w:hAnsi="Times New Roman" w:cs="Times New Roman"/>
          <w:color w:val="000000" w:themeColor="text1"/>
          <w:sz w:val="22"/>
          <w:szCs w:val="22"/>
          <w:lang w:eastAsia="ru-RU"/>
        </w:rPr>
      </w:pPr>
      <w:r w:rsidRPr="00004772">
        <w:rPr>
          <w:rFonts w:ascii="Times New Roman" w:hAnsi="Times New Roman" w:cs="Times New Roman"/>
          <w:color w:val="000000" w:themeColor="text1"/>
          <w:sz w:val="22"/>
          <w:szCs w:val="22"/>
          <w:lang w:val="ru-RU"/>
        </w:rPr>
        <w:t>[2</w:t>
      </w:r>
      <w:r w:rsidR="00B210E1" w:rsidRPr="00B210E1">
        <w:rPr>
          <w:rFonts w:ascii="Times New Roman" w:hAnsi="Times New Roman" w:cs="Times New Roman"/>
          <w:color w:val="000000" w:themeColor="text1"/>
          <w:sz w:val="22"/>
          <w:szCs w:val="22"/>
          <w:lang w:val="ru-RU"/>
        </w:rPr>
        <w:t>6</w:t>
      </w:r>
      <w:r w:rsidRPr="00004772">
        <w:rPr>
          <w:rFonts w:ascii="Times New Roman" w:hAnsi="Times New Roman" w:cs="Times New Roman"/>
          <w:color w:val="000000" w:themeColor="text1"/>
          <w:sz w:val="22"/>
          <w:szCs w:val="22"/>
          <w:lang w:val="ru-RU"/>
        </w:rPr>
        <w:t>]</w:t>
      </w:r>
      <w:r w:rsidRPr="00004772">
        <w:rPr>
          <w:rFonts w:ascii="Times New Roman" w:hAnsi="Times New Roman" w:cs="Times New Roman"/>
          <w:color w:val="000000" w:themeColor="text1"/>
          <w:sz w:val="22"/>
          <w:szCs w:val="22"/>
          <w:lang w:val="ru-RU"/>
        </w:rPr>
        <w:tab/>
      </w:r>
      <w:r w:rsidR="00270FB2" w:rsidRPr="00004772">
        <w:rPr>
          <w:rFonts w:ascii="Times New Roman" w:eastAsia="Times New Roman" w:hAnsi="Times New Roman" w:cs="Times New Roman"/>
          <w:color w:val="000000" w:themeColor="text1"/>
          <w:sz w:val="22"/>
          <w:szCs w:val="22"/>
          <w:lang w:eastAsia="ru-RU"/>
        </w:rPr>
        <w:t xml:space="preserve">Тарасов О. В. Міжнародна міграційна правосуб’єктність людини: персонологічний вимір. </w:t>
      </w:r>
      <w:r w:rsidR="00270FB2" w:rsidRPr="00004772">
        <w:rPr>
          <w:rFonts w:ascii="Times New Roman" w:eastAsia="Times New Roman" w:hAnsi="Times New Roman" w:cs="Times New Roman"/>
          <w:i/>
          <w:color w:val="000000" w:themeColor="text1"/>
          <w:sz w:val="22"/>
          <w:szCs w:val="22"/>
          <w:lang w:eastAsia="ru-RU"/>
        </w:rPr>
        <w:t>Проблеми законності</w:t>
      </w:r>
      <w:r w:rsidR="00270FB2" w:rsidRPr="00004772">
        <w:rPr>
          <w:rFonts w:ascii="Times New Roman" w:eastAsia="Times New Roman" w:hAnsi="Times New Roman" w:cs="Times New Roman"/>
          <w:color w:val="000000" w:themeColor="text1"/>
          <w:sz w:val="22"/>
          <w:szCs w:val="22"/>
          <w:lang w:eastAsia="ru-RU"/>
        </w:rPr>
        <w:t>. 2023. Вип. 162. С. 218</w:t>
      </w:r>
      <w:r w:rsidR="00D7721B">
        <w:rPr>
          <w:rFonts w:ascii="Times New Roman" w:eastAsia="Times New Roman" w:hAnsi="Times New Roman" w:cs="Times New Roman"/>
          <w:color w:val="000000" w:themeColor="text1"/>
          <w:sz w:val="22"/>
          <w:szCs w:val="22"/>
          <w:lang w:eastAsia="ru-RU"/>
        </w:rPr>
        <w:t>–</w:t>
      </w:r>
      <w:r w:rsidR="00270FB2" w:rsidRPr="00004772">
        <w:rPr>
          <w:rFonts w:ascii="Times New Roman" w:eastAsia="Times New Roman" w:hAnsi="Times New Roman" w:cs="Times New Roman"/>
          <w:color w:val="000000" w:themeColor="text1"/>
          <w:sz w:val="22"/>
          <w:szCs w:val="22"/>
          <w:lang w:eastAsia="ru-RU"/>
        </w:rPr>
        <w:t>238.</w:t>
      </w:r>
      <w:r w:rsidR="008F46E1" w:rsidRPr="008F46E1">
        <w:rPr>
          <w:rFonts w:ascii="Times New Roman" w:hAnsi="Times New Roman" w:cs="Times New Roman"/>
          <w:color w:val="000000" w:themeColor="text1"/>
          <w:sz w:val="22"/>
          <w:szCs w:val="22"/>
          <w:shd w:val="clear" w:color="auto" w:fill="FFFFFF"/>
        </w:rPr>
        <w:t xml:space="preserve"> </w:t>
      </w:r>
      <w:r w:rsidR="008F46E1" w:rsidRPr="00D7721B">
        <w:rPr>
          <w:rFonts w:ascii="Times New Roman" w:hAnsi="Times New Roman" w:cs="Times New Roman"/>
          <w:color w:val="000000" w:themeColor="text1"/>
          <w:sz w:val="22"/>
          <w:szCs w:val="22"/>
          <w:shd w:val="clear" w:color="auto" w:fill="FFFFFF"/>
        </w:rPr>
        <w:t>https://doi.org/10.21564/2414-990X.162.287143.</w:t>
      </w:r>
    </w:p>
    <w:p w14:paraId="0F15B956" w14:textId="55D2CADD" w:rsidR="00D95C5A" w:rsidRPr="00004772" w:rsidRDefault="00E23670" w:rsidP="00D95C5A">
      <w:pPr>
        <w:spacing w:beforeLines="120" w:before="288" w:afterLines="120" w:after="288" w:line="240" w:lineRule="auto"/>
        <w:contextualSpacing/>
        <w:jc w:val="both"/>
        <w:rPr>
          <w:rFonts w:ascii="Times New Roman" w:hAnsi="Times New Roman" w:cs="Times New Roman"/>
          <w:bCs/>
          <w:color w:val="000000" w:themeColor="text1"/>
          <w:sz w:val="22"/>
          <w:szCs w:val="22"/>
        </w:rPr>
      </w:pPr>
      <w:r w:rsidRPr="00004772">
        <w:rPr>
          <w:rFonts w:ascii="Times New Roman" w:hAnsi="Times New Roman" w:cs="Times New Roman"/>
          <w:color w:val="000000" w:themeColor="text1"/>
          <w:sz w:val="22"/>
          <w:szCs w:val="22"/>
          <w:lang w:val="en-US"/>
        </w:rPr>
        <w:t>[2</w:t>
      </w:r>
      <w:r w:rsidR="00B210E1">
        <w:rPr>
          <w:rFonts w:ascii="Times New Roman" w:hAnsi="Times New Roman" w:cs="Times New Roman"/>
          <w:color w:val="000000" w:themeColor="text1"/>
          <w:sz w:val="22"/>
          <w:szCs w:val="22"/>
          <w:lang w:val="en-US"/>
        </w:rPr>
        <w:t>7</w:t>
      </w:r>
      <w:r w:rsidRPr="00004772">
        <w:rPr>
          <w:rFonts w:ascii="Times New Roman" w:hAnsi="Times New Roman" w:cs="Times New Roman"/>
          <w:color w:val="000000" w:themeColor="text1"/>
          <w:sz w:val="22"/>
          <w:szCs w:val="22"/>
          <w:lang w:val="en-US"/>
        </w:rPr>
        <w:t>]</w:t>
      </w:r>
      <w:r w:rsidRPr="00004772">
        <w:rPr>
          <w:rFonts w:ascii="Times New Roman" w:hAnsi="Times New Roman" w:cs="Times New Roman"/>
          <w:color w:val="000000" w:themeColor="text1"/>
          <w:sz w:val="22"/>
          <w:szCs w:val="22"/>
          <w:lang w:val="en-US"/>
        </w:rPr>
        <w:tab/>
      </w:r>
      <w:r w:rsidR="00A2624C" w:rsidRPr="00004772">
        <w:rPr>
          <w:rFonts w:ascii="Times New Roman" w:hAnsi="Times New Roman" w:cs="Times New Roman"/>
          <w:bCs/>
          <w:color w:val="000000" w:themeColor="text1"/>
          <w:sz w:val="22"/>
          <w:szCs w:val="22"/>
          <w:lang w:val="en-US"/>
        </w:rPr>
        <w:t>Breau</w:t>
      </w:r>
      <w:r w:rsidR="006C60BF" w:rsidRPr="00004772">
        <w:rPr>
          <w:rFonts w:ascii="Times New Roman" w:hAnsi="Times New Roman" w:cs="Times New Roman"/>
          <w:bCs/>
          <w:color w:val="000000" w:themeColor="text1"/>
          <w:sz w:val="22"/>
          <w:szCs w:val="22"/>
          <w:lang w:val="en-US"/>
        </w:rPr>
        <w:t xml:space="preserve"> </w:t>
      </w:r>
      <w:r w:rsidR="00A2624C" w:rsidRPr="00004772">
        <w:rPr>
          <w:rFonts w:ascii="Times New Roman" w:hAnsi="Times New Roman" w:cs="Times New Roman"/>
          <w:bCs/>
          <w:color w:val="000000" w:themeColor="text1"/>
          <w:sz w:val="22"/>
          <w:szCs w:val="22"/>
          <w:lang w:val="en-US"/>
        </w:rPr>
        <w:t>S</w:t>
      </w:r>
      <w:r w:rsidR="00A2624C" w:rsidRPr="00004772">
        <w:rPr>
          <w:rFonts w:ascii="Times New Roman" w:hAnsi="Times New Roman" w:cs="Times New Roman"/>
          <w:bCs/>
          <w:color w:val="000000" w:themeColor="text1"/>
          <w:sz w:val="22"/>
          <w:szCs w:val="22"/>
        </w:rPr>
        <w:t>.</w:t>
      </w:r>
      <w:r w:rsidR="006C60BF" w:rsidRPr="00004772">
        <w:rPr>
          <w:rFonts w:ascii="Times New Roman" w:hAnsi="Times New Roman" w:cs="Times New Roman"/>
          <w:bCs/>
          <w:color w:val="000000" w:themeColor="text1"/>
          <w:sz w:val="22"/>
          <w:szCs w:val="22"/>
          <w:lang w:val="en-US"/>
        </w:rPr>
        <w:t xml:space="preserve"> </w:t>
      </w:r>
      <w:r w:rsidR="00A2624C" w:rsidRPr="00004772">
        <w:rPr>
          <w:rFonts w:ascii="Times New Roman" w:hAnsi="Times New Roman" w:cs="Times New Roman"/>
          <w:bCs/>
          <w:color w:val="000000" w:themeColor="text1"/>
          <w:sz w:val="22"/>
          <w:szCs w:val="22"/>
          <w:lang w:val="en-US"/>
        </w:rPr>
        <w:t>The Responsibility to Protect in International Law</w:t>
      </w:r>
      <w:r w:rsidR="006C60BF" w:rsidRPr="00004772">
        <w:rPr>
          <w:rFonts w:ascii="Times New Roman" w:hAnsi="Times New Roman" w:cs="Times New Roman"/>
          <w:bCs/>
          <w:color w:val="000000" w:themeColor="text1"/>
          <w:sz w:val="22"/>
          <w:szCs w:val="22"/>
          <w:lang w:val="en-US"/>
        </w:rPr>
        <w:t>:</w:t>
      </w:r>
      <w:r w:rsidR="00A2624C" w:rsidRPr="00004772">
        <w:rPr>
          <w:rFonts w:ascii="Times New Roman" w:hAnsi="Times New Roman" w:cs="Times New Roman"/>
          <w:bCs/>
          <w:color w:val="000000" w:themeColor="text1"/>
          <w:sz w:val="22"/>
          <w:szCs w:val="22"/>
          <w:lang w:val="en-US"/>
        </w:rPr>
        <w:t xml:space="preserve"> An </w:t>
      </w:r>
      <w:r w:rsidR="006C60BF" w:rsidRPr="00004772">
        <w:rPr>
          <w:rFonts w:ascii="Times New Roman" w:hAnsi="Times New Roman" w:cs="Times New Roman"/>
          <w:bCs/>
          <w:color w:val="000000" w:themeColor="text1"/>
          <w:sz w:val="22"/>
          <w:szCs w:val="22"/>
          <w:lang w:val="en-US"/>
        </w:rPr>
        <w:t>E</w:t>
      </w:r>
      <w:r w:rsidR="00A2624C" w:rsidRPr="00004772">
        <w:rPr>
          <w:rFonts w:ascii="Times New Roman" w:hAnsi="Times New Roman" w:cs="Times New Roman"/>
          <w:bCs/>
          <w:color w:val="000000" w:themeColor="text1"/>
          <w:sz w:val="22"/>
          <w:szCs w:val="22"/>
          <w:lang w:val="en-US"/>
        </w:rPr>
        <w:t xml:space="preserve">merging </w:t>
      </w:r>
      <w:r w:rsidR="003E032B" w:rsidRPr="00004772">
        <w:rPr>
          <w:rFonts w:ascii="Times New Roman" w:hAnsi="Times New Roman" w:cs="Times New Roman"/>
          <w:bCs/>
          <w:color w:val="000000" w:themeColor="text1"/>
          <w:sz w:val="22"/>
          <w:szCs w:val="22"/>
          <w:lang w:val="en-US"/>
        </w:rPr>
        <w:t>P</w:t>
      </w:r>
      <w:r w:rsidR="00A2624C" w:rsidRPr="00004772">
        <w:rPr>
          <w:rFonts w:ascii="Times New Roman" w:hAnsi="Times New Roman" w:cs="Times New Roman"/>
          <w:bCs/>
          <w:color w:val="000000" w:themeColor="text1"/>
          <w:sz w:val="22"/>
          <w:szCs w:val="22"/>
          <w:lang w:val="en-US"/>
        </w:rPr>
        <w:t xml:space="preserve">aradigm </w:t>
      </w:r>
      <w:r w:rsidR="003E032B" w:rsidRPr="00004772">
        <w:rPr>
          <w:rFonts w:ascii="Times New Roman" w:hAnsi="Times New Roman" w:cs="Times New Roman"/>
          <w:bCs/>
          <w:color w:val="000000" w:themeColor="text1"/>
          <w:sz w:val="22"/>
          <w:szCs w:val="22"/>
          <w:lang w:val="en-US"/>
        </w:rPr>
        <w:t>S</w:t>
      </w:r>
      <w:r w:rsidR="00A2624C" w:rsidRPr="00004772">
        <w:rPr>
          <w:rFonts w:ascii="Times New Roman" w:hAnsi="Times New Roman" w:cs="Times New Roman"/>
          <w:bCs/>
          <w:color w:val="000000" w:themeColor="text1"/>
          <w:sz w:val="22"/>
          <w:szCs w:val="22"/>
          <w:lang w:val="en-US"/>
        </w:rPr>
        <w:t>hift. London, New York</w:t>
      </w:r>
      <w:r w:rsidR="00C3753A">
        <w:rPr>
          <w:rFonts w:ascii="Times New Roman" w:hAnsi="Times New Roman" w:cs="Times New Roman"/>
          <w:bCs/>
          <w:color w:val="000000" w:themeColor="text1"/>
          <w:sz w:val="22"/>
          <w:szCs w:val="22"/>
        </w:rPr>
        <w:t xml:space="preserve"> </w:t>
      </w:r>
      <w:r w:rsidR="00A2624C" w:rsidRPr="00004772">
        <w:rPr>
          <w:rFonts w:ascii="Times New Roman" w:hAnsi="Times New Roman" w:cs="Times New Roman"/>
          <w:bCs/>
          <w:color w:val="000000" w:themeColor="text1"/>
          <w:sz w:val="22"/>
          <w:szCs w:val="22"/>
          <w:lang w:val="en-US"/>
        </w:rPr>
        <w:t>: Routledge Taylor &amp; Francis Group.</w:t>
      </w:r>
      <w:r w:rsidR="00BE58E3" w:rsidRPr="00004772">
        <w:rPr>
          <w:rFonts w:ascii="Times New Roman" w:hAnsi="Times New Roman" w:cs="Times New Roman"/>
          <w:bCs/>
          <w:color w:val="000000" w:themeColor="text1"/>
          <w:sz w:val="22"/>
          <w:szCs w:val="22"/>
          <w:lang w:val="en-US"/>
        </w:rPr>
        <w:t xml:space="preserve"> </w:t>
      </w:r>
      <w:r w:rsidR="00A2624C" w:rsidRPr="00004772">
        <w:rPr>
          <w:rFonts w:ascii="Times New Roman" w:hAnsi="Times New Roman" w:cs="Times New Roman"/>
          <w:bCs/>
          <w:color w:val="000000" w:themeColor="text1"/>
          <w:sz w:val="22"/>
          <w:szCs w:val="22"/>
          <w:lang w:val="en-US"/>
        </w:rPr>
        <w:t>305</w:t>
      </w:r>
      <w:r w:rsidR="00BE58E3" w:rsidRPr="00004772">
        <w:rPr>
          <w:rFonts w:ascii="Times New Roman" w:hAnsi="Times New Roman" w:cs="Times New Roman"/>
          <w:bCs/>
          <w:color w:val="000000" w:themeColor="text1"/>
          <w:sz w:val="22"/>
          <w:szCs w:val="22"/>
          <w:lang w:val="en-US"/>
        </w:rPr>
        <w:t xml:space="preserve"> p</w:t>
      </w:r>
      <w:r w:rsidR="00D95C5A" w:rsidRPr="00004772">
        <w:rPr>
          <w:rFonts w:ascii="Times New Roman" w:hAnsi="Times New Roman" w:cs="Times New Roman"/>
          <w:bCs/>
          <w:color w:val="000000" w:themeColor="text1"/>
          <w:sz w:val="22"/>
          <w:szCs w:val="22"/>
        </w:rPr>
        <w:t>.</w:t>
      </w:r>
    </w:p>
    <w:p w14:paraId="341DB457" w14:textId="19488B53" w:rsidR="00E23670" w:rsidRPr="00D95C5A" w:rsidRDefault="00E23670" w:rsidP="00D95C5A">
      <w:pPr>
        <w:spacing w:before="120" w:after="120" w:line="240" w:lineRule="auto"/>
        <w:jc w:val="both"/>
        <w:rPr>
          <w:rFonts w:ascii="Times New Roman" w:hAnsi="Times New Roman" w:cs="Times New Roman"/>
          <w:color w:val="000000" w:themeColor="text1"/>
          <w:sz w:val="22"/>
          <w:szCs w:val="22"/>
        </w:rPr>
      </w:pPr>
      <w:r w:rsidRPr="00377D66">
        <w:rPr>
          <w:rFonts w:ascii="Times New Roman" w:hAnsi="Times New Roman" w:cs="Times New Roman"/>
          <w:b/>
          <w:color w:val="000000" w:themeColor="text1"/>
          <w:sz w:val="22"/>
          <w:szCs w:val="22"/>
        </w:rPr>
        <w:t>References</w:t>
      </w:r>
    </w:p>
    <w:p w14:paraId="2EBEDA1B" w14:textId="50600A99" w:rsidR="00BE58E3" w:rsidRPr="00D95C5A" w:rsidRDefault="00C172C0"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D95C5A">
        <w:rPr>
          <w:rFonts w:ascii="Times New Roman" w:hAnsi="Times New Roman" w:cs="Times New Roman"/>
          <w:color w:val="000000" w:themeColor="text1"/>
          <w:sz w:val="22"/>
          <w:szCs w:val="22"/>
        </w:rPr>
        <w:t>[1]</w:t>
      </w:r>
      <w:r w:rsidR="003E391F" w:rsidRPr="00D95C5A">
        <w:rPr>
          <w:rFonts w:ascii="Times New Roman" w:hAnsi="Times New Roman" w:cs="Times New Roman"/>
          <w:color w:val="000000" w:themeColor="text1"/>
          <w:sz w:val="22"/>
          <w:szCs w:val="22"/>
          <w:lang w:val="en-US"/>
        </w:rPr>
        <w:tab/>
      </w:r>
      <w:r w:rsidR="00BE58E3" w:rsidRPr="00D95C5A">
        <w:rPr>
          <w:rFonts w:ascii="Times New Roman" w:hAnsi="Times New Roman" w:cs="Times New Roman"/>
          <w:color w:val="000000" w:themeColor="text1"/>
          <w:sz w:val="22"/>
          <w:szCs w:val="22"/>
          <w:lang w:val="en-US"/>
        </w:rPr>
        <w:t>Vazhna</w:t>
      </w:r>
      <w:r w:rsidR="00BE58E3" w:rsidRPr="00D95C5A">
        <w:rPr>
          <w:rFonts w:ascii="Times New Roman" w:hAnsi="Times New Roman" w:cs="Times New Roman"/>
          <w:color w:val="000000" w:themeColor="text1"/>
          <w:sz w:val="22"/>
          <w:szCs w:val="22"/>
        </w:rPr>
        <w:t xml:space="preserve">, </w:t>
      </w:r>
      <w:r w:rsidR="00BE58E3" w:rsidRPr="00D95C5A">
        <w:rPr>
          <w:rFonts w:ascii="Times New Roman" w:hAnsi="Times New Roman" w:cs="Times New Roman"/>
          <w:color w:val="000000" w:themeColor="text1"/>
          <w:sz w:val="22"/>
          <w:szCs w:val="22"/>
          <w:lang w:val="en-US"/>
        </w:rPr>
        <w:t>K</w:t>
      </w:r>
      <w:r w:rsidR="00BE58E3" w:rsidRPr="00D95C5A">
        <w:rPr>
          <w:rFonts w:ascii="Times New Roman" w:hAnsi="Times New Roman" w:cs="Times New Roman"/>
          <w:color w:val="000000" w:themeColor="text1"/>
          <w:sz w:val="22"/>
          <w:szCs w:val="22"/>
        </w:rPr>
        <w:t>.</w:t>
      </w:r>
      <w:r w:rsidR="00BE58E3" w:rsidRPr="00D95C5A">
        <w:rPr>
          <w:rFonts w:ascii="Times New Roman" w:hAnsi="Times New Roman" w:cs="Times New Roman"/>
          <w:color w:val="000000" w:themeColor="text1"/>
          <w:sz w:val="22"/>
          <w:szCs w:val="22"/>
          <w:lang w:val="en-US"/>
        </w:rPr>
        <w:t>A</w:t>
      </w:r>
      <w:r w:rsidR="00BE58E3" w:rsidRPr="00D95C5A">
        <w:rPr>
          <w:rFonts w:ascii="Times New Roman" w:hAnsi="Times New Roman" w:cs="Times New Roman"/>
          <w:color w:val="000000" w:themeColor="text1"/>
          <w:sz w:val="22"/>
          <w:szCs w:val="22"/>
        </w:rPr>
        <w:t>. (2019)</w:t>
      </w:r>
      <w:r w:rsidR="00BE58E3" w:rsidRPr="00D95C5A">
        <w:rPr>
          <w:rFonts w:ascii="Times New Roman" w:hAnsi="Times New Roman" w:cs="Times New Roman"/>
          <w:color w:val="000000" w:themeColor="text1"/>
          <w:sz w:val="22"/>
          <w:szCs w:val="22"/>
          <w:lang w:val="en-US"/>
        </w:rPr>
        <w:t>.</w:t>
      </w:r>
      <w:r w:rsidR="00BE58E3" w:rsidRPr="00D95C5A">
        <w:rPr>
          <w:rFonts w:ascii="Times New Roman" w:hAnsi="Times New Roman" w:cs="Times New Roman"/>
          <w:color w:val="000000" w:themeColor="text1"/>
          <w:sz w:val="22"/>
          <w:szCs w:val="22"/>
        </w:rPr>
        <w:t xml:space="preserve"> </w:t>
      </w:r>
      <w:r w:rsidR="00011FBA" w:rsidRPr="00011FBA">
        <w:rPr>
          <w:rFonts w:ascii="Times New Roman" w:hAnsi="Times New Roman" w:cs="Times New Roman"/>
          <w:color w:val="000000" w:themeColor="text1"/>
          <w:sz w:val="22"/>
          <w:szCs w:val="22"/>
          <w:lang w:val="en-US"/>
        </w:rPr>
        <w:t>The meaning of the concept of state criminal responsibility</w:t>
      </w:r>
      <w:r w:rsidR="00BE58E3" w:rsidRPr="00D95C5A">
        <w:rPr>
          <w:rFonts w:ascii="Times New Roman" w:hAnsi="Times New Roman" w:cs="Times New Roman"/>
          <w:color w:val="000000" w:themeColor="text1"/>
          <w:sz w:val="22"/>
          <w:szCs w:val="22"/>
        </w:rPr>
        <w:t>.</w:t>
      </w:r>
      <w:r w:rsidR="001708A4" w:rsidRPr="001708A4">
        <w:t xml:space="preserve"> </w:t>
      </w:r>
      <w:r w:rsidR="001708A4" w:rsidRPr="001708A4">
        <w:rPr>
          <w:rFonts w:ascii="Times New Roman" w:hAnsi="Times New Roman" w:cs="Times New Roman"/>
          <w:i/>
          <w:iCs/>
          <w:color w:val="000000" w:themeColor="text1"/>
          <w:sz w:val="22"/>
          <w:szCs w:val="22"/>
        </w:rPr>
        <w:t>International Relations: Theory and Practical Aspects</w:t>
      </w:r>
      <w:r w:rsidR="00BE58E3" w:rsidRPr="00D95C5A">
        <w:rPr>
          <w:rFonts w:ascii="Times New Roman" w:hAnsi="Times New Roman" w:cs="Times New Roman"/>
          <w:i/>
          <w:iCs/>
          <w:color w:val="000000" w:themeColor="text1"/>
          <w:sz w:val="22"/>
          <w:szCs w:val="22"/>
          <w:lang w:val="en-US"/>
        </w:rPr>
        <w:t>,</w:t>
      </w:r>
      <w:r w:rsidR="004D619E" w:rsidRPr="00D95C5A">
        <w:rPr>
          <w:rFonts w:ascii="Times New Roman" w:hAnsi="Times New Roman" w:cs="Times New Roman"/>
          <w:i/>
          <w:iCs/>
          <w:color w:val="000000" w:themeColor="text1"/>
          <w:sz w:val="22"/>
          <w:szCs w:val="22"/>
          <w:lang w:val="en-US"/>
        </w:rPr>
        <w:t xml:space="preserve"> </w:t>
      </w:r>
      <w:r w:rsidR="00BE58E3" w:rsidRPr="00D95C5A">
        <w:rPr>
          <w:rFonts w:ascii="Times New Roman" w:hAnsi="Times New Roman" w:cs="Times New Roman"/>
          <w:i/>
          <w:iCs/>
          <w:color w:val="000000" w:themeColor="text1"/>
          <w:sz w:val="22"/>
          <w:szCs w:val="22"/>
          <w:lang w:val="en-US"/>
        </w:rPr>
        <w:t xml:space="preserve">4, </w:t>
      </w:r>
      <w:r w:rsidR="00BE58E3" w:rsidRPr="00D7721B">
        <w:rPr>
          <w:rFonts w:ascii="Times New Roman" w:hAnsi="Times New Roman" w:cs="Times New Roman"/>
          <w:color w:val="000000" w:themeColor="text1"/>
          <w:sz w:val="22"/>
          <w:szCs w:val="22"/>
        </w:rPr>
        <w:t>129</w:t>
      </w:r>
      <w:r w:rsidR="00011FBA" w:rsidRPr="00D7721B">
        <w:rPr>
          <w:rFonts w:ascii="Times New Roman" w:hAnsi="Times New Roman" w:cs="Times New Roman"/>
          <w:color w:val="000000" w:themeColor="text1"/>
          <w:sz w:val="22"/>
          <w:szCs w:val="22"/>
        </w:rPr>
        <w:t>-</w:t>
      </w:r>
      <w:r w:rsidR="00BE58E3" w:rsidRPr="00D7721B">
        <w:rPr>
          <w:rFonts w:ascii="Times New Roman" w:hAnsi="Times New Roman" w:cs="Times New Roman"/>
          <w:color w:val="000000" w:themeColor="text1"/>
          <w:sz w:val="22"/>
          <w:szCs w:val="22"/>
        </w:rPr>
        <w:t>140</w:t>
      </w:r>
      <w:r w:rsidR="00BE58E3" w:rsidRPr="00D95C5A">
        <w:rPr>
          <w:rFonts w:ascii="Times New Roman" w:hAnsi="Times New Roman" w:cs="Times New Roman"/>
          <w:color w:val="000000" w:themeColor="text1"/>
          <w:sz w:val="22"/>
          <w:szCs w:val="22"/>
          <w:lang w:val="en-US"/>
        </w:rPr>
        <w:t>.</w:t>
      </w:r>
      <w:r w:rsidR="00011FBA" w:rsidRPr="00011FBA">
        <w:t xml:space="preserve"> </w:t>
      </w:r>
      <w:r w:rsidR="00011FBA" w:rsidRPr="00011FBA">
        <w:rPr>
          <w:rFonts w:ascii="Times New Roman" w:hAnsi="Times New Roman" w:cs="Times New Roman"/>
          <w:color w:val="000000" w:themeColor="text1"/>
          <w:sz w:val="22"/>
          <w:szCs w:val="22"/>
          <w:lang w:val="en-US"/>
        </w:rPr>
        <w:t>https://doi.org/10.31866/2616-745x.4.2019.177644.</w:t>
      </w:r>
    </w:p>
    <w:p w14:paraId="35FD1A82" w14:textId="51D99FBA" w:rsidR="00741F56" w:rsidRPr="00D95C5A" w:rsidRDefault="00C172C0"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D95C5A">
        <w:rPr>
          <w:rFonts w:ascii="Times New Roman" w:hAnsi="Times New Roman" w:cs="Times New Roman"/>
          <w:color w:val="000000" w:themeColor="text1"/>
          <w:sz w:val="22"/>
          <w:szCs w:val="22"/>
          <w:lang w:val="en-US"/>
        </w:rPr>
        <w:t>[2]</w:t>
      </w:r>
      <w:r w:rsidR="003E391F" w:rsidRPr="00D95C5A">
        <w:rPr>
          <w:rFonts w:ascii="Times New Roman" w:hAnsi="Times New Roman" w:cs="Times New Roman"/>
          <w:color w:val="000000" w:themeColor="text1"/>
          <w:sz w:val="22"/>
          <w:szCs w:val="22"/>
          <w:lang w:val="en-US"/>
        </w:rPr>
        <w:tab/>
        <w:t xml:space="preserve">Report of the Commission to the General Assembly on the work of its fifty-third </w:t>
      </w:r>
      <w:r w:rsidR="003E391F" w:rsidRPr="00D7721B">
        <w:rPr>
          <w:rFonts w:ascii="Times New Roman" w:hAnsi="Times New Roman" w:cs="Times New Roman"/>
          <w:color w:val="000000" w:themeColor="text1"/>
          <w:sz w:val="22"/>
          <w:szCs w:val="22"/>
          <w:lang w:val="en-US"/>
        </w:rPr>
        <w:t xml:space="preserve">session. </w:t>
      </w:r>
      <w:bookmarkStart w:id="13" w:name="_Hlk215136893"/>
      <w:r w:rsidR="004746AE" w:rsidRPr="00D7721B">
        <w:rPr>
          <w:rFonts w:ascii="Times New Roman" w:hAnsi="Times New Roman" w:cs="Times New Roman"/>
          <w:color w:val="000000" w:themeColor="text1"/>
          <w:sz w:val="22"/>
          <w:szCs w:val="22"/>
          <w:lang w:val="en-US"/>
        </w:rPr>
        <w:t>Retrieved from</w:t>
      </w:r>
      <w:r w:rsidR="003E391F" w:rsidRPr="00D7721B">
        <w:rPr>
          <w:rFonts w:ascii="Times New Roman" w:hAnsi="Times New Roman" w:cs="Times New Roman"/>
          <w:color w:val="000000" w:themeColor="text1"/>
          <w:sz w:val="22"/>
          <w:szCs w:val="22"/>
          <w:lang w:val="en-US"/>
        </w:rPr>
        <w:t xml:space="preserve"> </w:t>
      </w:r>
      <w:bookmarkEnd w:id="13"/>
      <w:r w:rsidR="003E391F" w:rsidRPr="00D7721B">
        <w:rPr>
          <w:rFonts w:ascii="Times New Roman" w:hAnsi="Times New Roman" w:cs="Times New Roman"/>
          <w:color w:val="000000" w:themeColor="text1"/>
          <w:sz w:val="22"/>
          <w:szCs w:val="22"/>
          <w:lang w:val="en-US"/>
        </w:rPr>
        <w:t>https://legal.un.org/ilc/publications/yearbooks/english/ilc_2001_v2_p2.pdf</w:t>
      </w:r>
      <w:r w:rsidR="008F777E" w:rsidRPr="00D7721B">
        <w:rPr>
          <w:rFonts w:ascii="Times New Roman" w:hAnsi="Times New Roman" w:cs="Times New Roman"/>
          <w:color w:val="000000" w:themeColor="text1"/>
          <w:sz w:val="22"/>
          <w:szCs w:val="22"/>
        </w:rPr>
        <w:t>.</w:t>
      </w:r>
    </w:p>
    <w:p w14:paraId="531FD7A5" w14:textId="4D6EA468" w:rsidR="00741F56" w:rsidRPr="00D95C5A" w:rsidRDefault="00C172C0"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D95C5A">
        <w:rPr>
          <w:rFonts w:ascii="Times New Roman" w:hAnsi="Times New Roman" w:cs="Times New Roman"/>
          <w:color w:val="000000" w:themeColor="text1"/>
          <w:sz w:val="22"/>
          <w:szCs w:val="22"/>
          <w:lang w:val="en-US"/>
        </w:rPr>
        <w:t>[3]</w:t>
      </w:r>
      <w:r w:rsidR="00CA12E1" w:rsidRPr="00D95C5A">
        <w:rPr>
          <w:rFonts w:ascii="Times New Roman" w:hAnsi="Times New Roman" w:cs="Times New Roman"/>
          <w:sz w:val="22"/>
          <w:szCs w:val="22"/>
          <w:lang w:val="en-US"/>
        </w:rPr>
        <w:tab/>
      </w:r>
      <w:r w:rsidR="00741F56" w:rsidRPr="00D95C5A">
        <w:rPr>
          <w:rFonts w:ascii="Times New Roman" w:hAnsi="Times New Roman" w:cs="Times New Roman"/>
          <w:sz w:val="22"/>
          <w:szCs w:val="22"/>
          <w:lang w:val="en-US"/>
        </w:rPr>
        <w:t xml:space="preserve">Besson, S. (2022). </w:t>
      </w:r>
      <w:r w:rsidR="00741F56" w:rsidRPr="001511A4">
        <w:rPr>
          <w:rFonts w:ascii="Times New Roman" w:hAnsi="Times New Roman" w:cs="Times New Roman"/>
          <w:i/>
          <w:iCs/>
          <w:sz w:val="22"/>
          <w:szCs w:val="22"/>
          <w:lang w:val="en-US"/>
        </w:rPr>
        <w:t>Theories of International Responsibility Law</w:t>
      </w:r>
      <w:r w:rsidR="00741F56" w:rsidRPr="00D95C5A">
        <w:rPr>
          <w:rFonts w:ascii="Times New Roman" w:hAnsi="Times New Roman" w:cs="Times New Roman"/>
          <w:sz w:val="22"/>
          <w:szCs w:val="22"/>
          <w:lang w:val="en-US"/>
        </w:rPr>
        <w:t>. Cambridge: Cambridge University Press.</w:t>
      </w:r>
    </w:p>
    <w:p w14:paraId="3AE55F49" w14:textId="1738AFA0" w:rsidR="00BE5C11" w:rsidRPr="00D95C5A" w:rsidRDefault="00C172C0"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D95C5A">
        <w:rPr>
          <w:rFonts w:ascii="Times New Roman" w:hAnsi="Times New Roman" w:cs="Times New Roman"/>
          <w:color w:val="000000" w:themeColor="text1"/>
          <w:sz w:val="22"/>
          <w:szCs w:val="22"/>
          <w:lang w:val="en-US"/>
        </w:rPr>
        <w:t>[4]</w:t>
      </w:r>
      <w:r w:rsidR="00CA12E1" w:rsidRPr="00D95C5A">
        <w:rPr>
          <w:rFonts w:ascii="Times New Roman" w:hAnsi="Times New Roman" w:cs="Times New Roman"/>
          <w:color w:val="000000" w:themeColor="text1"/>
          <w:sz w:val="22"/>
          <w:szCs w:val="22"/>
          <w:lang w:val="en-US"/>
        </w:rPr>
        <w:tab/>
        <w:t xml:space="preserve">Sivash, O.M. (2015). </w:t>
      </w:r>
      <w:r w:rsidR="00281E65" w:rsidRPr="00281E65">
        <w:rPr>
          <w:rFonts w:ascii="Times New Roman" w:hAnsi="Times New Roman" w:cs="Times New Roman"/>
          <w:color w:val="000000" w:themeColor="text1"/>
          <w:sz w:val="22"/>
          <w:szCs w:val="22"/>
        </w:rPr>
        <w:t>С</w:t>
      </w:r>
      <w:r w:rsidR="001708A4" w:rsidRPr="00281E65">
        <w:rPr>
          <w:rFonts w:ascii="Times New Roman" w:hAnsi="Times New Roman" w:cs="Times New Roman"/>
          <w:color w:val="000000" w:themeColor="text1"/>
          <w:sz w:val="22"/>
          <w:szCs w:val="22"/>
          <w:lang w:val="en-US"/>
        </w:rPr>
        <w:t>oncept</w:t>
      </w:r>
      <w:r w:rsidR="00281E65" w:rsidRPr="00281E65">
        <w:rPr>
          <w:rFonts w:ascii="Times New Roman" w:hAnsi="Times New Roman" w:cs="Times New Roman"/>
          <w:color w:val="000000" w:themeColor="text1"/>
          <w:sz w:val="22"/>
          <w:szCs w:val="22"/>
          <w:lang w:val="en-US"/>
        </w:rPr>
        <w:t>ion</w:t>
      </w:r>
      <w:r w:rsidR="001708A4" w:rsidRPr="00281E65">
        <w:rPr>
          <w:rFonts w:ascii="Times New Roman" w:hAnsi="Times New Roman" w:cs="Times New Roman"/>
          <w:color w:val="000000" w:themeColor="text1"/>
          <w:sz w:val="22"/>
          <w:szCs w:val="22"/>
          <w:lang w:val="en-US"/>
        </w:rPr>
        <w:t xml:space="preserve"> "</w:t>
      </w:r>
      <w:r w:rsidR="00281E65" w:rsidRPr="00281E65">
        <w:rPr>
          <w:rFonts w:ascii="Times New Roman" w:hAnsi="Times New Roman" w:cs="Times New Roman"/>
          <w:color w:val="000000" w:themeColor="text1"/>
          <w:sz w:val="22"/>
          <w:szCs w:val="22"/>
          <w:lang w:val="en-US"/>
        </w:rPr>
        <w:t>R</w:t>
      </w:r>
      <w:r w:rsidR="001708A4" w:rsidRPr="00281E65">
        <w:rPr>
          <w:rFonts w:ascii="Times New Roman" w:hAnsi="Times New Roman" w:cs="Times New Roman"/>
          <w:color w:val="000000" w:themeColor="text1"/>
          <w:sz w:val="22"/>
          <w:szCs w:val="22"/>
          <w:lang w:val="en-US"/>
        </w:rPr>
        <w:t xml:space="preserve">esponsibility to </w:t>
      </w:r>
      <w:r w:rsidR="00281E65" w:rsidRPr="00281E65">
        <w:rPr>
          <w:rFonts w:ascii="Times New Roman" w:hAnsi="Times New Roman" w:cs="Times New Roman"/>
          <w:color w:val="000000" w:themeColor="text1"/>
          <w:sz w:val="22"/>
          <w:szCs w:val="22"/>
          <w:lang w:val="en-US"/>
        </w:rPr>
        <w:t>P</w:t>
      </w:r>
      <w:r w:rsidR="001708A4" w:rsidRPr="00281E65">
        <w:rPr>
          <w:rFonts w:ascii="Times New Roman" w:hAnsi="Times New Roman" w:cs="Times New Roman"/>
          <w:color w:val="000000" w:themeColor="text1"/>
          <w:sz w:val="22"/>
          <w:szCs w:val="22"/>
          <w:lang w:val="en-US"/>
        </w:rPr>
        <w:t xml:space="preserve">rotect" as </w:t>
      </w:r>
      <w:r w:rsidR="00281E65" w:rsidRPr="00281E65">
        <w:rPr>
          <w:rFonts w:ascii="Times New Roman" w:hAnsi="Times New Roman" w:cs="Times New Roman"/>
          <w:color w:val="000000" w:themeColor="text1"/>
          <w:sz w:val="22"/>
          <w:szCs w:val="22"/>
          <w:lang w:val="en-US"/>
        </w:rPr>
        <w:t>B</w:t>
      </w:r>
      <w:r w:rsidR="001708A4" w:rsidRPr="00281E65">
        <w:rPr>
          <w:rFonts w:ascii="Times New Roman" w:hAnsi="Times New Roman" w:cs="Times New Roman"/>
          <w:color w:val="000000" w:themeColor="text1"/>
          <w:sz w:val="22"/>
          <w:szCs w:val="22"/>
          <w:lang w:val="en-US"/>
        </w:rPr>
        <w:t xml:space="preserve">alance </w:t>
      </w:r>
      <w:r w:rsidR="00281E65" w:rsidRPr="00281E65">
        <w:rPr>
          <w:rFonts w:ascii="Times New Roman" w:hAnsi="Times New Roman" w:cs="Times New Roman"/>
          <w:color w:val="000000" w:themeColor="text1"/>
          <w:sz w:val="22"/>
          <w:szCs w:val="22"/>
          <w:lang w:val="en-US"/>
        </w:rPr>
        <w:t>of P</w:t>
      </w:r>
      <w:r w:rsidR="001708A4" w:rsidRPr="00281E65">
        <w:rPr>
          <w:rFonts w:ascii="Times New Roman" w:hAnsi="Times New Roman" w:cs="Times New Roman"/>
          <w:color w:val="000000" w:themeColor="text1"/>
          <w:sz w:val="22"/>
          <w:szCs w:val="22"/>
          <w:lang w:val="en-US"/>
        </w:rPr>
        <w:t>rinciples of</w:t>
      </w:r>
      <w:r w:rsidR="00281E65" w:rsidRPr="00281E65">
        <w:rPr>
          <w:rFonts w:ascii="Times New Roman" w:hAnsi="Times New Roman" w:cs="Times New Roman"/>
          <w:color w:val="000000" w:themeColor="text1"/>
          <w:sz w:val="22"/>
          <w:szCs w:val="22"/>
          <w:lang w:val="en-US"/>
        </w:rPr>
        <w:t xml:space="preserve"> State Sovereignty </w:t>
      </w:r>
      <w:r w:rsidR="001708A4" w:rsidRPr="00281E65">
        <w:rPr>
          <w:rFonts w:ascii="Times New Roman" w:hAnsi="Times New Roman" w:cs="Times New Roman"/>
          <w:color w:val="000000" w:themeColor="text1"/>
          <w:sz w:val="22"/>
          <w:szCs w:val="22"/>
          <w:lang w:val="en-US"/>
        </w:rPr>
        <w:t xml:space="preserve">and </w:t>
      </w:r>
      <w:r w:rsidR="00281E65" w:rsidRPr="00281E65">
        <w:rPr>
          <w:rFonts w:ascii="Times New Roman" w:hAnsi="Times New Roman" w:cs="Times New Roman"/>
          <w:color w:val="000000" w:themeColor="text1"/>
          <w:sz w:val="22"/>
          <w:szCs w:val="22"/>
          <w:lang w:val="en-US"/>
        </w:rPr>
        <w:t>R</w:t>
      </w:r>
      <w:r w:rsidR="001708A4" w:rsidRPr="00281E65">
        <w:rPr>
          <w:rFonts w:ascii="Times New Roman" w:hAnsi="Times New Roman" w:cs="Times New Roman"/>
          <w:color w:val="000000" w:themeColor="text1"/>
          <w:sz w:val="22"/>
          <w:szCs w:val="22"/>
          <w:lang w:val="en-US"/>
        </w:rPr>
        <w:t xml:space="preserve">espect for </w:t>
      </w:r>
      <w:r w:rsidR="00281E65" w:rsidRPr="00281E65">
        <w:rPr>
          <w:rFonts w:ascii="Times New Roman" w:hAnsi="Times New Roman" w:cs="Times New Roman"/>
          <w:color w:val="000000" w:themeColor="text1"/>
          <w:sz w:val="22"/>
          <w:szCs w:val="22"/>
          <w:lang w:val="en-US"/>
        </w:rPr>
        <w:t>Human Rights</w:t>
      </w:r>
      <w:r w:rsidR="001708A4" w:rsidRPr="00281E65">
        <w:rPr>
          <w:rFonts w:ascii="Times New Roman" w:hAnsi="Times New Roman" w:cs="Times New Roman"/>
          <w:color w:val="000000" w:themeColor="text1"/>
          <w:sz w:val="22"/>
          <w:szCs w:val="22"/>
          <w:lang w:val="en-US"/>
        </w:rPr>
        <w:t xml:space="preserve">. </w:t>
      </w:r>
      <w:r w:rsidR="004D619E" w:rsidRPr="00281E65">
        <w:rPr>
          <w:rFonts w:ascii="Times New Roman" w:hAnsi="Times New Roman" w:cs="Times New Roman"/>
          <w:i/>
          <w:iCs/>
          <w:color w:val="000000" w:themeColor="text1"/>
          <w:sz w:val="22"/>
          <w:szCs w:val="22"/>
          <w:lang w:val="en-US"/>
        </w:rPr>
        <w:t xml:space="preserve">Law Forum, 4, </w:t>
      </w:r>
      <w:r w:rsidR="004D619E" w:rsidRPr="00D7721B">
        <w:rPr>
          <w:rFonts w:ascii="Times New Roman" w:hAnsi="Times New Roman" w:cs="Times New Roman"/>
          <w:color w:val="000000" w:themeColor="text1"/>
          <w:sz w:val="22"/>
          <w:szCs w:val="22"/>
          <w:lang w:val="en-US"/>
        </w:rPr>
        <w:t>253</w:t>
      </w:r>
      <w:r w:rsidR="001708A4" w:rsidRPr="00D7721B">
        <w:rPr>
          <w:rFonts w:ascii="Times New Roman" w:hAnsi="Times New Roman" w:cs="Times New Roman"/>
          <w:color w:val="000000" w:themeColor="text1"/>
          <w:sz w:val="22"/>
          <w:szCs w:val="22"/>
        </w:rPr>
        <w:t>-</w:t>
      </w:r>
      <w:r w:rsidR="004D619E" w:rsidRPr="00D7721B">
        <w:rPr>
          <w:rFonts w:ascii="Times New Roman" w:hAnsi="Times New Roman" w:cs="Times New Roman"/>
          <w:color w:val="000000" w:themeColor="text1"/>
          <w:sz w:val="22"/>
          <w:szCs w:val="22"/>
          <w:lang w:val="en-US"/>
        </w:rPr>
        <w:t>259</w:t>
      </w:r>
      <w:r w:rsidR="00281E65" w:rsidRPr="00D7721B">
        <w:rPr>
          <w:rFonts w:ascii="Times New Roman" w:hAnsi="Times New Roman" w:cs="Times New Roman"/>
          <w:color w:val="000000" w:themeColor="text1"/>
          <w:sz w:val="22"/>
          <w:szCs w:val="22"/>
        </w:rPr>
        <w:t>.</w:t>
      </w:r>
      <w:r w:rsidR="00FB4C2E" w:rsidRPr="00D7721B">
        <w:t xml:space="preserve"> </w:t>
      </w:r>
      <w:bookmarkStart w:id="14" w:name="_Hlk215137091"/>
      <w:r w:rsidR="00FB4C2E" w:rsidRPr="00D7721B">
        <w:rPr>
          <w:rFonts w:ascii="Times New Roman" w:hAnsi="Times New Roman" w:cs="Times New Roman"/>
          <w:color w:val="000000" w:themeColor="text1"/>
          <w:sz w:val="22"/>
          <w:szCs w:val="22"/>
        </w:rPr>
        <w:t xml:space="preserve">Retrieved from </w:t>
      </w:r>
      <w:bookmarkEnd w:id="14"/>
      <w:r w:rsidR="00FB4C2E" w:rsidRPr="00D7721B">
        <w:rPr>
          <w:rFonts w:ascii="Times New Roman" w:hAnsi="Times New Roman" w:cs="Times New Roman"/>
          <w:color w:val="000000" w:themeColor="text1"/>
          <w:sz w:val="22"/>
          <w:szCs w:val="22"/>
        </w:rPr>
        <w:t>http://www.irbis-nbuv.gov.ua/cgi-bin/irbis_nbuv/cgiirbis_64.exe?I21DBN=LINK&amp;P21DBN=UJRN&amp;Z21ID=&amp;S21REF=10&amp;S21CNR=20&amp;S21STN=1&amp;S21FMT=ASP_meta&amp;C21COM=S&amp;2_S21P03=FILA=&amp;2_S21STR=FP_index.htm_2015_4_46</w:t>
      </w:r>
      <w:r w:rsidRPr="00D95C5A">
        <w:rPr>
          <w:rFonts w:ascii="Times New Roman" w:hAnsi="Times New Roman" w:cs="Times New Roman"/>
          <w:color w:val="000000" w:themeColor="text1"/>
          <w:sz w:val="22"/>
          <w:szCs w:val="22"/>
          <w:lang w:val="en-US"/>
        </w:rPr>
        <w:t>[5]</w:t>
      </w:r>
      <w:r w:rsidRPr="00D95C5A">
        <w:rPr>
          <w:rFonts w:ascii="Times New Roman" w:hAnsi="Times New Roman" w:cs="Times New Roman"/>
          <w:color w:val="000000" w:themeColor="text1"/>
          <w:sz w:val="22"/>
          <w:szCs w:val="22"/>
          <w:lang w:val="en-US"/>
        </w:rPr>
        <w:tab/>
      </w:r>
      <w:r w:rsidR="00BE5C11" w:rsidRPr="00D95C5A">
        <w:rPr>
          <w:rFonts w:ascii="Times New Roman" w:hAnsi="Times New Roman" w:cs="Times New Roman"/>
          <w:sz w:val="22"/>
          <w:szCs w:val="22"/>
        </w:rPr>
        <w:t>Fournier</w:t>
      </w:r>
      <w:r w:rsidR="00BE5C11" w:rsidRPr="00D95C5A">
        <w:rPr>
          <w:rFonts w:ascii="Times New Roman" w:hAnsi="Times New Roman" w:cs="Times New Roman"/>
          <w:sz w:val="22"/>
          <w:szCs w:val="22"/>
          <w:lang w:val="en-US"/>
        </w:rPr>
        <w:t>,</w:t>
      </w:r>
      <w:r w:rsidR="00BE5C11" w:rsidRPr="00D95C5A">
        <w:rPr>
          <w:rFonts w:ascii="Times New Roman" w:hAnsi="Times New Roman" w:cs="Times New Roman"/>
          <w:sz w:val="22"/>
          <w:szCs w:val="22"/>
        </w:rPr>
        <w:t xml:space="preserve"> P.</w:t>
      </w:r>
      <w:r w:rsidR="00BE5C11" w:rsidRPr="00D95C5A">
        <w:rPr>
          <w:rFonts w:ascii="Times New Roman" w:hAnsi="Times New Roman" w:cs="Times New Roman"/>
          <w:sz w:val="22"/>
          <w:szCs w:val="22"/>
          <w:lang w:val="en-US"/>
        </w:rPr>
        <w:t xml:space="preserve"> (2014).</w:t>
      </w:r>
      <w:r w:rsidR="00BE5C11" w:rsidRPr="00D95C5A">
        <w:rPr>
          <w:rFonts w:ascii="Times New Roman" w:hAnsi="Times New Roman" w:cs="Times New Roman"/>
          <w:sz w:val="22"/>
          <w:szCs w:val="22"/>
        </w:rPr>
        <w:t xml:space="preserve"> L’intervention pour cause d’humanité chez Louis Le Fur.</w:t>
      </w:r>
      <w:r w:rsidR="00BE5C11" w:rsidRPr="00D95C5A">
        <w:rPr>
          <w:rFonts w:ascii="Times New Roman" w:hAnsi="Times New Roman" w:cs="Times New Roman"/>
          <w:sz w:val="22"/>
          <w:szCs w:val="22"/>
          <w:lang w:val="en-US"/>
        </w:rPr>
        <w:t xml:space="preserve"> </w:t>
      </w:r>
      <w:r w:rsidR="00BE5C11" w:rsidRPr="00D95C5A">
        <w:rPr>
          <w:rFonts w:ascii="Times New Roman" w:hAnsi="Times New Roman" w:cs="Times New Roman"/>
          <w:i/>
          <w:iCs/>
          <w:sz w:val="22"/>
          <w:szCs w:val="22"/>
        </w:rPr>
        <w:t>Revue française de droit constitutionnel</w:t>
      </w:r>
      <w:r w:rsidR="00281E65">
        <w:rPr>
          <w:rFonts w:ascii="Times New Roman" w:hAnsi="Times New Roman" w:cs="Times New Roman"/>
          <w:i/>
          <w:iCs/>
          <w:sz w:val="22"/>
          <w:szCs w:val="22"/>
        </w:rPr>
        <w:t>.</w:t>
      </w:r>
      <w:r w:rsidR="00D44C8D">
        <w:rPr>
          <w:rFonts w:ascii="Times New Roman" w:hAnsi="Times New Roman" w:cs="Times New Roman"/>
          <w:i/>
          <w:iCs/>
          <w:sz w:val="22"/>
          <w:szCs w:val="22"/>
        </w:rPr>
        <w:t xml:space="preserve"> </w:t>
      </w:r>
      <w:r w:rsidR="00BE5C11" w:rsidRPr="00D95C5A">
        <w:rPr>
          <w:rFonts w:ascii="Times New Roman" w:hAnsi="Times New Roman" w:cs="Times New Roman"/>
          <w:i/>
          <w:iCs/>
          <w:sz w:val="22"/>
          <w:szCs w:val="22"/>
          <w:lang w:val="en-US"/>
        </w:rPr>
        <w:t>French Review of Constitutional Law, 100,</w:t>
      </w:r>
      <w:r w:rsidR="00BE5C11" w:rsidRPr="00D95C5A">
        <w:rPr>
          <w:rFonts w:ascii="Times New Roman" w:hAnsi="Times New Roman" w:cs="Times New Roman"/>
          <w:i/>
          <w:iCs/>
          <w:sz w:val="22"/>
          <w:szCs w:val="22"/>
        </w:rPr>
        <w:t xml:space="preserve"> </w:t>
      </w:r>
      <w:r w:rsidR="00BE5C11" w:rsidRPr="00281E65">
        <w:rPr>
          <w:rFonts w:ascii="Times New Roman" w:hAnsi="Times New Roman" w:cs="Times New Roman"/>
          <w:sz w:val="22"/>
          <w:szCs w:val="22"/>
        </w:rPr>
        <w:t>125</w:t>
      </w:r>
      <w:r w:rsidR="00281E65">
        <w:rPr>
          <w:rFonts w:ascii="Times New Roman" w:hAnsi="Times New Roman" w:cs="Times New Roman"/>
          <w:sz w:val="22"/>
          <w:szCs w:val="22"/>
          <w:lang w:val="en-US"/>
        </w:rPr>
        <w:t>-</w:t>
      </w:r>
      <w:r w:rsidR="00BE5C11" w:rsidRPr="00281E65">
        <w:rPr>
          <w:rFonts w:ascii="Times New Roman" w:hAnsi="Times New Roman" w:cs="Times New Roman"/>
          <w:sz w:val="22"/>
          <w:szCs w:val="22"/>
        </w:rPr>
        <w:t>140</w:t>
      </w:r>
      <w:r w:rsidR="00BE5C11" w:rsidRPr="00281E65">
        <w:rPr>
          <w:rFonts w:ascii="Times New Roman" w:hAnsi="Times New Roman" w:cs="Times New Roman"/>
          <w:sz w:val="22"/>
          <w:szCs w:val="22"/>
          <w:lang w:val="en-US"/>
        </w:rPr>
        <w:t>.</w:t>
      </w:r>
    </w:p>
    <w:p w14:paraId="53F1117F" w14:textId="65B45419" w:rsidR="00B210E1" w:rsidRPr="00D7721B" w:rsidRDefault="00BE5C11"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B210E1">
        <w:rPr>
          <w:rFonts w:ascii="Times New Roman" w:hAnsi="Times New Roman" w:cs="Times New Roman"/>
          <w:color w:val="000000" w:themeColor="text1"/>
          <w:sz w:val="22"/>
          <w:szCs w:val="22"/>
          <w:lang w:val="en-US"/>
        </w:rPr>
        <w:t>[6]</w:t>
      </w:r>
      <w:r w:rsidRPr="00B210E1">
        <w:rPr>
          <w:rFonts w:ascii="Times New Roman" w:hAnsi="Times New Roman" w:cs="Times New Roman"/>
          <w:color w:val="000000" w:themeColor="text1"/>
          <w:sz w:val="22"/>
          <w:szCs w:val="22"/>
          <w:lang w:val="en-US"/>
        </w:rPr>
        <w:tab/>
        <w:t xml:space="preserve">Voitsekhovska, O.R. (2018). </w:t>
      </w:r>
      <w:r w:rsidR="00FB4C2E" w:rsidRPr="00D7721B">
        <w:rPr>
          <w:rFonts w:ascii="Times New Roman" w:hAnsi="Times New Roman" w:cs="Times New Roman"/>
          <w:color w:val="000000" w:themeColor="text1"/>
          <w:sz w:val="22"/>
          <w:szCs w:val="22"/>
          <w:lang w:val="en-US"/>
        </w:rPr>
        <w:t>International Legal Order: Concept and Essential Features</w:t>
      </w:r>
      <w:r w:rsidR="00FB4C2E" w:rsidRPr="00D7721B">
        <w:rPr>
          <w:rFonts w:ascii="Times New Roman" w:hAnsi="Times New Roman" w:cs="Times New Roman"/>
          <w:color w:val="000000" w:themeColor="text1"/>
          <w:sz w:val="22"/>
          <w:szCs w:val="22"/>
        </w:rPr>
        <w:t>.</w:t>
      </w:r>
      <w:r w:rsidR="00FB4C2E" w:rsidRPr="00D7721B">
        <w:rPr>
          <w:rFonts w:ascii="Times New Roman" w:hAnsi="Times New Roman" w:cs="Times New Roman"/>
          <w:color w:val="000000" w:themeColor="text1"/>
          <w:sz w:val="22"/>
          <w:szCs w:val="22"/>
          <w:lang w:val="en-US"/>
        </w:rPr>
        <w:t xml:space="preserve"> </w:t>
      </w:r>
      <w:r w:rsidRPr="00D7721B">
        <w:rPr>
          <w:rFonts w:ascii="Times New Roman" w:hAnsi="Times New Roman" w:cs="Times New Roman"/>
          <w:i/>
          <w:iCs/>
          <w:color w:val="000000" w:themeColor="text1"/>
          <w:sz w:val="22"/>
          <w:szCs w:val="22"/>
        </w:rPr>
        <w:t>Scientific Bulletin of Public and Private Law</w:t>
      </w:r>
      <w:r w:rsidRPr="00D7721B">
        <w:rPr>
          <w:rFonts w:ascii="Times New Roman" w:hAnsi="Times New Roman" w:cs="Times New Roman"/>
          <w:i/>
          <w:iCs/>
          <w:color w:val="000000" w:themeColor="text1"/>
          <w:sz w:val="22"/>
          <w:szCs w:val="22"/>
          <w:lang w:val="en-US"/>
        </w:rPr>
        <w:t>, 4</w:t>
      </w:r>
      <w:r w:rsidR="00FB4C2E" w:rsidRPr="00D7721B">
        <w:rPr>
          <w:rFonts w:ascii="Times New Roman" w:hAnsi="Times New Roman" w:cs="Times New Roman"/>
          <w:i/>
          <w:iCs/>
          <w:color w:val="000000" w:themeColor="text1"/>
          <w:sz w:val="22"/>
          <w:szCs w:val="22"/>
        </w:rPr>
        <w:t>(2)</w:t>
      </w:r>
      <w:r w:rsidRPr="00D7721B">
        <w:rPr>
          <w:rFonts w:ascii="Times New Roman" w:hAnsi="Times New Roman" w:cs="Times New Roman"/>
          <w:i/>
          <w:iCs/>
          <w:color w:val="000000" w:themeColor="text1"/>
          <w:sz w:val="22"/>
          <w:szCs w:val="22"/>
          <w:lang w:val="en-US"/>
        </w:rPr>
        <w:t xml:space="preserve">, </w:t>
      </w:r>
      <w:r w:rsidRPr="00D7721B">
        <w:rPr>
          <w:rFonts w:ascii="Times New Roman" w:hAnsi="Times New Roman" w:cs="Times New Roman"/>
          <w:color w:val="000000" w:themeColor="text1"/>
          <w:sz w:val="22"/>
          <w:szCs w:val="22"/>
          <w:lang w:val="en-US"/>
        </w:rPr>
        <w:t>181</w:t>
      </w:r>
      <w:r w:rsidR="00FB4C2E" w:rsidRPr="00D7721B">
        <w:rPr>
          <w:rFonts w:ascii="Times New Roman" w:hAnsi="Times New Roman" w:cs="Times New Roman"/>
          <w:color w:val="000000" w:themeColor="text1"/>
          <w:sz w:val="22"/>
          <w:szCs w:val="22"/>
        </w:rPr>
        <w:t>-</w:t>
      </w:r>
      <w:r w:rsidRPr="00D7721B">
        <w:rPr>
          <w:rFonts w:ascii="Times New Roman" w:hAnsi="Times New Roman" w:cs="Times New Roman"/>
          <w:color w:val="000000" w:themeColor="text1"/>
          <w:sz w:val="22"/>
          <w:szCs w:val="22"/>
          <w:lang w:val="en-US"/>
        </w:rPr>
        <w:t>186.</w:t>
      </w:r>
      <w:r w:rsidR="00FB4C2E" w:rsidRPr="00D7721B">
        <w:rPr>
          <w:rFonts w:ascii="Times New Roman" w:hAnsi="Times New Roman" w:cs="Times New Roman"/>
          <w:color w:val="000000" w:themeColor="text1"/>
          <w:sz w:val="22"/>
          <w:szCs w:val="22"/>
        </w:rPr>
        <w:t xml:space="preserve"> </w:t>
      </w:r>
      <w:bookmarkStart w:id="15" w:name="_Hlk215144049"/>
      <w:r w:rsidR="00FB4C2E" w:rsidRPr="00D7721B">
        <w:rPr>
          <w:rFonts w:ascii="Times New Roman" w:hAnsi="Times New Roman" w:cs="Times New Roman"/>
          <w:color w:val="000000" w:themeColor="text1"/>
          <w:sz w:val="22"/>
          <w:szCs w:val="22"/>
        </w:rPr>
        <w:t xml:space="preserve">Retrieved from </w:t>
      </w:r>
      <w:bookmarkEnd w:id="15"/>
      <w:r w:rsidR="00FB4C2E" w:rsidRPr="00D7721B">
        <w:rPr>
          <w:rFonts w:ascii="Times New Roman" w:hAnsi="Times New Roman" w:cs="Times New Roman"/>
          <w:color w:val="000000" w:themeColor="text1"/>
          <w:sz w:val="22"/>
          <w:szCs w:val="22"/>
        </w:rPr>
        <w:t>http://www.nvppp.in.ua/vip/2018/4/tom_2/37.pdf.</w:t>
      </w:r>
    </w:p>
    <w:p w14:paraId="73301D4A" w14:textId="47607B75" w:rsidR="00B210E1" w:rsidRPr="006C5FCF" w:rsidRDefault="00B210E1" w:rsidP="00377D66">
      <w:pPr>
        <w:spacing w:beforeLines="120" w:before="288" w:afterLines="120" w:after="288" w:line="240" w:lineRule="auto"/>
        <w:contextualSpacing/>
        <w:jc w:val="both"/>
        <w:rPr>
          <w:rFonts w:ascii="Times New Roman" w:hAnsi="Times New Roman" w:cs="Times New Roman"/>
          <w:bCs/>
          <w:color w:val="000000" w:themeColor="text1"/>
          <w:sz w:val="22"/>
          <w:szCs w:val="22"/>
        </w:rPr>
      </w:pPr>
      <w:r w:rsidRPr="00D7721B">
        <w:rPr>
          <w:rFonts w:ascii="Times New Roman" w:hAnsi="Times New Roman" w:cs="Times New Roman"/>
          <w:color w:val="000000" w:themeColor="text1"/>
          <w:sz w:val="22"/>
          <w:szCs w:val="22"/>
          <w:lang w:val="en-US"/>
        </w:rPr>
        <w:t>[7]</w:t>
      </w:r>
      <w:r w:rsidRPr="00D7721B">
        <w:rPr>
          <w:rFonts w:ascii="Times New Roman" w:hAnsi="Times New Roman" w:cs="Times New Roman"/>
          <w:color w:val="000000" w:themeColor="text1"/>
          <w:sz w:val="22"/>
          <w:szCs w:val="22"/>
          <w:lang w:val="en-US"/>
        </w:rPr>
        <w:tab/>
      </w:r>
      <w:r w:rsidRPr="00D7721B">
        <w:rPr>
          <w:rFonts w:ascii="Times New Roman" w:hAnsi="Times New Roman" w:cs="Times New Roman"/>
          <w:bCs/>
          <w:color w:val="000000" w:themeColor="text1"/>
          <w:sz w:val="22"/>
          <w:szCs w:val="22"/>
        </w:rPr>
        <w:t>Isokaitė-Valužė</w:t>
      </w:r>
      <w:r w:rsidRPr="00D7721B">
        <w:rPr>
          <w:rFonts w:ascii="Times New Roman" w:hAnsi="Times New Roman" w:cs="Times New Roman"/>
          <w:bCs/>
          <w:color w:val="000000" w:themeColor="text1"/>
          <w:sz w:val="22"/>
          <w:szCs w:val="22"/>
          <w:lang w:val="en-US"/>
        </w:rPr>
        <w:t xml:space="preserve">, I., </w:t>
      </w:r>
      <w:r w:rsidR="006C5FCF" w:rsidRPr="00D7721B">
        <w:rPr>
          <w:rFonts w:ascii="Times New Roman" w:hAnsi="Times New Roman" w:cs="Times New Roman"/>
          <w:bCs/>
          <w:color w:val="000000" w:themeColor="text1"/>
          <w:sz w:val="22"/>
          <w:szCs w:val="22"/>
          <w:lang w:val="en-US"/>
        </w:rPr>
        <w:t>&amp;</w:t>
      </w:r>
      <w:r w:rsidR="006C5FCF" w:rsidRPr="00D7721B">
        <w:rPr>
          <w:rFonts w:ascii="Times New Roman" w:hAnsi="Times New Roman" w:cs="Times New Roman"/>
          <w:bCs/>
          <w:color w:val="000000" w:themeColor="text1"/>
          <w:sz w:val="22"/>
          <w:szCs w:val="22"/>
        </w:rPr>
        <w:t xml:space="preserve"> </w:t>
      </w:r>
      <w:r w:rsidRPr="00D7721B">
        <w:rPr>
          <w:rFonts w:ascii="Times New Roman" w:hAnsi="Times New Roman" w:cs="Times New Roman"/>
          <w:bCs/>
          <w:color w:val="000000" w:themeColor="text1"/>
          <w:sz w:val="22"/>
          <w:szCs w:val="22"/>
        </w:rPr>
        <w:t>Grigaitė-Daugirdė</w:t>
      </w:r>
      <w:r w:rsidRPr="00D7721B">
        <w:rPr>
          <w:rFonts w:ascii="Times New Roman" w:hAnsi="Times New Roman" w:cs="Times New Roman"/>
          <w:bCs/>
          <w:color w:val="000000" w:themeColor="text1"/>
          <w:sz w:val="22"/>
          <w:szCs w:val="22"/>
          <w:lang w:val="en-US"/>
        </w:rPr>
        <w:t>, G. (</w:t>
      </w:r>
      <w:r>
        <w:rPr>
          <w:rFonts w:ascii="Times New Roman" w:hAnsi="Times New Roman" w:cs="Times New Roman"/>
          <w:bCs/>
          <w:color w:val="000000" w:themeColor="text1"/>
          <w:sz w:val="22"/>
          <w:szCs w:val="22"/>
          <w:lang w:val="en-US"/>
        </w:rPr>
        <w:t xml:space="preserve">2024). </w:t>
      </w:r>
      <w:r w:rsidRPr="00B210E1">
        <w:rPr>
          <w:rFonts w:ascii="Times New Roman" w:hAnsi="Times New Roman" w:cs="Times New Roman"/>
          <w:bCs/>
          <w:color w:val="000000" w:themeColor="text1"/>
          <w:sz w:val="22"/>
          <w:szCs w:val="22"/>
          <w:lang w:val="en-US"/>
        </w:rPr>
        <w:t>Invocation</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of</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International</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(Treaty)</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Law</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Principles</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Against</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an</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Aggressor</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State:</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Suspension,</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Restriction</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of</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Membership</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Rights,</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lang w:val="en-US"/>
        </w:rPr>
        <w:t>Expulsion?</w:t>
      </w:r>
      <w:r>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i/>
          <w:iCs/>
          <w:color w:val="000000" w:themeColor="text1"/>
          <w:sz w:val="22"/>
          <w:szCs w:val="22"/>
          <w:lang w:val="en-US"/>
        </w:rPr>
        <w:t>Kyiv-Mohyla Law &amp; Politics Journal</w:t>
      </w:r>
      <w:r w:rsidR="00FB4C2E">
        <w:rPr>
          <w:rFonts w:ascii="Times New Roman" w:hAnsi="Times New Roman" w:cs="Times New Roman"/>
          <w:bCs/>
          <w:i/>
          <w:iCs/>
          <w:color w:val="000000" w:themeColor="text1"/>
          <w:sz w:val="22"/>
          <w:szCs w:val="22"/>
        </w:rPr>
        <w:t xml:space="preserve">, </w:t>
      </w:r>
      <w:r w:rsidRPr="00B210E1">
        <w:rPr>
          <w:rFonts w:ascii="Times New Roman" w:hAnsi="Times New Roman" w:cs="Times New Roman"/>
          <w:bCs/>
          <w:i/>
          <w:iCs/>
          <w:color w:val="000000" w:themeColor="text1"/>
          <w:sz w:val="22"/>
          <w:szCs w:val="22"/>
        </w:rPr>
        <w:t>10</w:t>
      </w:r>
      <w:r w:rsidR="00FB4C2E" w:rsidRPr="00D7721B">
        <w:rPr>
          <w:rFonts w:ascii="Times New Roman" w:hAnsi="Times New Roman" w:cs="Times New Roman"/>
          <w:bCs/>
          <w:i/>
          <w:iCs/>
          <w:color w:val="000000" w:themeColor="text1"/>
          <w:sz w:val="22"/>
          <w:szCs w:val="22"/>
        </w:rPr>
        <w:t>,</w:t>
      </w:r>
      <w:r w:rsidRPr="00D7721B">
        <w:rPr>
          <w:rFonts w:ascii="Times New Roman" w:hAnsi="Times New Roman" w:cs="Times New Roman"/>
          <w:bCs/>
          <w:i/>
          <w:iCs/>
          <w:color w:val="000000" w:themeColor="text1"/>
          <w:sz w:val="22"/>
          <w:szCs w:val="22"/>
          <w:lang w:val="en-US"/>
        </w:rPr>
        <w:t xml:space="preserve"> </w:t>
      </w:r>
      <w:r w:rsidR="000F2F7A" w:rsidRPr="00D7721B">
        <w:rPr>
          <w:rFonts w:ascii="Times New Roman" w:hAnsi="Times New Roman" w:cs="Times New Roman"/>
          <w:bCs/>
          <w:color w:val="000000" w:themeColor="text1"/>
          <w:sz w:val="22"/>
          <w:szCs w:val="22"/>
          <w:lang w:val="en-US"/>
        </w:rPr>
        <w:t>19</w:t>
      </w:r>
      <w:r w:rsidR="00FB4C2E" w:rsidRPr="00D7721B">
        <w:rPr>
          <w:rFonts w:ascii="Times New Roman" w:hAnsi="Times New Roman" w:cs="Times New Roman"/>
          <w:bCs/>
          <w:color w:val="000000" w:themeColor="text1"/>
          <w:sz w:val="22"/>
          <w:szCs w:val="22"/>
        </w:rPr>
        <w:t>-</w:t>
      </w:r>
      <w:r w:rsidR="000F2F7A" w:rsidRPr="00D7721B">
        <w:rPr>
          <w:rFonts w:ascii="Times New Roman" w:hAnsi="Times New Roman" w:cs="Times New Roman"/>
          <w:bCs/>
          <w:color w:val="000000" w:themeColor="text1"/>
          <w:sz w:val="22"/>
          <w:szCs w:val="22"/>
          <w:lang w:val="en-US"/>
        </w:rPr>
        <w:t>50</w:t>
      </w:r>
      <w:r w:rsidRPr="00D7721B">
        <w:rPr>
          <w:rFonts w:ascii="Times New Roman" w:hAnsi="Times New Roman" w:cs="Times New Roman"/>
          <w:bCs/>
          <w:i/>
          <w:iCs/>
          <w:color w:val="000000" w:themeColor="text1"/>
          <w:sz w:val="22"/>
          <w:szCs w:val="22"/>
          <w:lang w:val="en-US"/>
        </w:rPr>
        <w:t>.</w:t>
      </w:r>
      <w:r w:rsidR="006C5FCF" w:rsidRPr="00D7721B">
        <w:t xml:space="preserve"> </w:t>
      </w:r>
      <w:r w:rsidR="006C5FCF" w:rsidRPr="00D7721B">
        <w:rPr>
          <w:rFonts w:ascii="Times New Roman" w:hAnsi="Times New Roman" w:cs="Times New Roman"/>
          <w:bCs/>
          <w:color w:val="000000" w:themeColor="text1"/>
          <w:sz w:val="22"/>
          <w:szCs w:val="22"/>
          <w:lang w:val="en-US"/>
        </w:rPr>
        <w:t>https://doi.org/10.18523/kmlpj320035.2024-10.19-50</w:t>
      </w:r>
      <w:r w:rsidR="006C5FCF" w:rsidRPr="00D7721B">
        <w:rPr>
          <w:rFonts w:ascii="Times New Roman" w:hAnsi="Times New Roman" w:cs="Times New Roman"/>
          <w:bCs/>
          <w:color w:val="000000" w:themeColor="text1"/>
          <w:sz w:val="22"/>
          <w:szCs w:val="22"/>
        </w:rPr>
        <w:t>.</w:t>
      </w:r>
    </w:p>
    <w:p w14:paraId="6FB2AFCC" w14:textId="18822377" w:rsidR="008F777E" w:rsidRPr="00B210E1" w:rsidRDefault="008F777E"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B210E1">
        <w:rPr>
          <w:rFonts w:ascii="Times New Roman" w:hAnsi="Times New Roman" w:cs="Times New Roman"/>
          <w:color w:val="000000" w:themeColor="text1"/>
          <w:sz w:val="22"/>
          <w:szCs w:val="22"/>
          <w:lang w:val="en-US"/>
        </w:rPr>
        <w:t>[</w:t>
      </w:r>
      <w:r w:rsidR="00B210E1" w:rsidRPr="00B210E1">
        <w:rPr>
          <w:rFonts w:ascii="Times New Roman" w:hAnsi="Times New Roman" w:cs="Times New Roman"/>
          <w:color w:val="000000" w:themeColor="text1"/>
          <w:sz w:val="22"/>
          <w:szCs w:val="22"/>
          <w:lang w:val="en-US"/>
        </w:rPr>
        <w:t>8</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Pr="00B210E1">
        <w:rPr>
          <w:rFonts w:ascii="Times New Roman" w:hAnsi="Times New Roman" w:cs="Times New Roman"/>
          <w:bCs/>
          <w:color w:val="000000" w:themeColor="text1"/>
          <w:sz w:val="22"/>
          <w:szCs w:val="22"/>
        </w:rPr>
        <w:t>Brownlie</w:t>
      </w:r>
      <w:r w:rsidRPr="00B210E1">
        <w:rPr>
          <w:rFonts w:ascii="Times New Roman" w:hAnsi="Times New Roman" w:cs="Times New Roman"/>
          <w:bCs/>
          <w:color w:val="000000" w:themeColor="text1"/>
          <w:sz w:val="22"/>
          <w:szCs w:val="22"/>
          <w:lang w:val="en-US"/>
        </w:rPr>
        <w:t>,</w:t>
      </w:r>
      <w:r w:rsidRPr="00B210E1">
        <w:rPr>
          <w:rFonts w:ascii="Times New Roman" w:hAnsi="Times New Roman" w:cs="Times New Roman"/>
          <w:bCs/>
          <w:color w:val="000000" w:themeColor="text1"/>
          <w:sz w:val="22"/>
          <w:szCs w:val="22"/>
        </w:rPr>
        <w:t xml:space="preserve"> I.</w:t>
      </w:r>
      <w:r w:rsidRPr="00B210E1">
        <w:rPr>
          <w:rFonts w:ascii="Times New Roman" w:hAnsi="Times New Roman" w:cs="Times New Roman"/>
          <w:bCs/>
          <w:color w:val="000000" w:themeColor="text1"/>
          <w:sz w:val="22"/>
          <w:szCs w:val="22"/>
          <w:lang w:val="en-US"/>
        </w:rPr>
        <w:t xml:space="preserve"> (1998). </w:t>
      </w:r>
      <w:r w:rsidRPr="001511A4">
        <w:rPr>
          <w:rFonts w:ascii="Times New Roman" w:hAnsi="Times New Roman" w:cs="Times New Roman"/>
          <w:bCs/>
          <w:i/>
          <w:iCs/>
          <w:color w:val="000000" w:themeColor="text1"/>
          <w:sz w:val="22"/>
          <w:szCs w:val="22"/>
        </w:rPr>
        <w:t>The Rule of Law in International Affairs:</w:t>
      </w:r>
      <w:r w:rsidRPr="001511A4">
        <w:rPr>
          <w:rFonts w:ascii="Times New Roman" w:hAnsi="Times New Roman" w:cs="Times New Roman"/>
          <w:bCs/>
          <w:i/>
          <w:iCs/>
          <w:color w:val="000000" w:themeColor="text1"/>
          <w:sz w:val="22"/>
          <w:szCs w:val="22"/>
          <w:lang w:val="en-US"/>
        </w:rPr>
        <w:t xml:space="preserve"> </w:t>
      </w:r>
      <w:r w:rsidRPr="001511A4">
        <w:rPr>
          <w:rFonts w:ascii="Times New Roman" w:hAnsi="Times New Roman" w:cs="Times New Roman"/>
          <w:bCs/>
          <w:i/>
          <w:iCs/>
          <w:color w:val="000000" w:themeColor="text1"/>
          <w:sz w:val="22"/>
          <w:szCs w:val="22"/>
        </w:rPr>
        <w:t>International Law at the Fiftieth Anniversary of the United Nations</w:t>
      </w:r>
      <w:r w:rsidRPr="00B210E1">
        <w:rPr>
          <w:rFonts w:ascii="Times New Roman" w:hAnsi="Times New Roman" w:cs="Times New Roman"/>
          <w:bCs/>
          <w:color w:val="000000" w:themeColor="text1"/>
          <w:sz w:val="22"/>
          <w:szCs w:val="22"/>
          <w:lang w:val="en-US"/>
        </w:rPr>
        <w:t xml:space="preserve">. </w:t>
      </w:r>
      <w:r w:rsidRPr="00B210E1">
        <w:rPr>
          <w:rFonts w:ascii="Times New Roman" w:hAnsi="Times New Roman" w:cs="Times New Roman"/>
          <w:bCs/>
          <w:color w:val="000000" w:themeColor="text1"/>
          <w:sz w:val="22"/>
          <w:szCs w:val="22"/>
        </w:rPr>
        <w:t>The Hague: Kluwer Law</w:t>
      </w:r>
      <w:r w:rsidRPr="00B210E1">
        <w:rPr>
          <w:rFonts w:ascii="Times New Roman" w:hAnsi="Times New Roman" w:cs="Times New Roman"/>
          <w:bCs/>
          <w:color w:val="000000" w:themeColor="text1"/>
          <w:sz w:val="22"/>
          <w:szCs w:val="22"/>
          <w:lang w:val="en-US"/>
        </w:rPr>
        <w:t>.</w:t>
      </w:r>
    </w:p>
    <w:p w14:paraId="4E7D30AA" w14:textId="75EEE305" w:rsidR="008F777E" w:rsidRPr="00B210E1" w:rsidRDefault="008F777E"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B210E1">
        <w:rPr>
          <w:rFonts w:ascii="Times New Roman" w:hAnsi="Times New Roman" w:cs="Times New Roman"/>
          <w:color w:val="000000" w:themeColor="text1"/>
          <w:sz w:val="22"/>
          <w:szCs w:val="22"/>
          <w:lang w:val="en-US"/>
        </w:rPr>
        <w:t>[</w:t>
      </w:r>
      <w:r w:rsidR="00B210E1" w:rsidRPr="00B210E1">
        <w:rPr>
          <w:rFonts w:ascii="Times New Roman" w:hAnsi="Times New Roman" w:cs="Times New Roman"/>
          <w:color w:val="000000" w:themeColor="text1"/>
          <w:sz w:val="22"/>
          <w:szCs w:val="22"/>
          <w:lang w:val="en-US"/>
        </w:rPr>
        <w:t>9</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Pr="00B210E1">
        <w:rPr>
          <w:rFonts w:ascii="Times New Roman" w:hAnsi="Times New Roman" w:cs="Times New Roman"/>
          <w:color w:val="000000" w:themeColor="text1"/>
          <w:sz w:val="22"/>
          <w:szCs w:val="22"/>
        </w:rPr>
        <w:t>Bonafe</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rPr>
        <w:t xml:space="preserve"> B.I.</w:t>
      </w:r>
      <w:r w:rsidRPr="00B210E1">
        <w:rPr>
          <w:rFonts w:ascii="Times New Roman" w:hAnsi="Times New Roman" w:cs="Times New Roman"/>
          <w:color w:val="000000" w:themeColor="text1"/>
          <w:sz w:val="22"/>
          <w:szCs w:val="22"/>
          <w:lang w:val="en-US"/>
        </w:rPr>
        <w:t xml:space="preserve"> (2009).</w:t>
      </w:r>
      <w:r w:rsidRPr="00B210E1">
        <w:rPr>
          <w:rFonts w:ascii="Times New Roman" w:hAnsi="Times New Roman" w:cs="Times New Roman"/>
          <w:color w:val="000000" w:themeColor="text1"/>
          <w:sz w:val="22"/>
          <w:szCs w:val="22"/>
        </w:rPr>
        <w:t xml:space="preserve"> </w:t>
      </w:r>
      <w:r w:rsidRPr="001511A4">
        <w:rPr>
          <w:rFonts w:ascii="Times New Roman" w:hAnsi="Times New Roman" w:cs="Times New Roman"/>
          <w:i/>
          <w:iCs/>
          <w:color w:val="000000" w:themeColor="text1"/>
          <w:sz w:val="22"/>
          <w:szCs w:val="22"/>
        </w:rPr>
        <w:t>The Relationship Between State and Individual Responsibility for International Crimes</w:t>
      </w:r>
      <w:r w:rsidRPr="00B210E1">
        <w:rPr>
          <w:rFonts w:ascii="Times New Roman" w:hAnsi="Times New Roman" w:cs="Times New Roman"/>
          <w:color w:val="000000" w:themeColor="text1"/>
          <w:sz w:val="22"/>
          <w:szCs w:val="22"/>
        </w:rPr>
        <w:t>. Lieden; Boston: Martinus Nijhoff Publishers</w:t>
      </w:r>
      <w:r w:rsidRPr="00B210E1">
        <w:rPr>
          <w:rFonts w:ascii="Times New Roman" w:hAnsi="Times New Roman" w:cs="Times New Roman"/>
          <w:color w:val="000000" w:themeColor="text1"/>
          <w:sz w:val="22"/>
          <w:szCs w:val="22"/>
          <w:lang w:val="en-US"/>
        </w:rPr>
        <w:t>.</w:t>
      </w:r>
    </w:p>
    <w:p w14:paraId="33C0D009" w14:textId="1CAEDBE3" w:rsidR="008F777E" w:rsidRPr="00B210E1" w:rsidRDefault="008F777E"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B210E1">
        <w:rPr>
          <w:rFonts w:ascii="Times New Roman" w:hAnsi="Times New Roman" w:cs="Times New Roman"/>
          <w:color w:val="000000" w:themeColor="text1"/>
          <w:sz w:val="22"/>
          <w:szCs w:val="22"/>
          <w:lang w:val="en-US"/>
        </w:rPr>
        <w:t>[</w:t>
      </w:r>
      <w:r w:rsidR="00B210E1" w:rsidRPr="00B210E1">
        <w:rPr>
          <w:rFonts w:ascii="Times New Roman" w:hAnsi="Times New Roman" w:cs="Times New Roman"/>
          <w:color w:val="000000" w:themeColor="text1"/>
          <w:sz w:val="22"/>
          <w:szCs w:val="22"/>
          <w:lang w:val="en-US"/>
        </w:rPr>
        <w:t>10</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Pr="00B210E1">
        <w:rPr>
          <w:rFonts w:ascii="Times New Roman" w:hAnsi="Times New Roman" w:cs="Times New Roman"/>
          <w:bCs/>
          <w:color w:val="000000" w:themeColor="text1"/>
          <w:sz w:val="22"/>
          <w:szCs w:val="22"/>
        </w:rPr>
        <w:t>Responsibility of States for Internationally Wrongful Acts</w:t>
      </w:r>
      <w:r w:rsidRPr="00B210E1">
        <w:rPr>
          <w:rFonts w:ascii="Times New Roman" w:hAnsi="Times New Roman" w:cs="Times New Roman"/>
          <w:bCs/>
          <w:color w:val="000000" w:themeColor="text1"/>
          <w:sz w:val="22"/>
          <w:szCs w:val="22"/>
          <w:lang w:val="en-US"/>
        </w:rPr>
        <w:t xml:space="preserve">. </w:t>
      </w:r>
      <w:r w:rsidR="00D7721B" w:rsidRPr="00D7721B">
        <w:rPr>
          <w:rFonts w:ascii="Times New Roman" w:hAnsi="Times New Roman" w:cs="Times New Roman"/>
          <w:bCs/>
          <w:color w:val="000000" w:themeColor="text1"/>
          <w:sz w:val="22"/>
          <w:szCs w:val="22"/>
          <w:lang w:val="en-US"/>
        </w:rPr>
        <w:t xml:space="preserve">Retrieved from </w:t>
      </w:r>
      <w:hyperlink r:id="rId17" w:history="1">
        <w:r w:rsidRPr="00B210E1">
          <w:rPr>
            <w:rStyle w:val="af2"/>
            <w:rFonts w:ascii="Times New Roman" w:hAnsi="Times New Roman" w:cs="Times New Roman"/>
            <w:bCs/>
            <w:color w:val="000000" w:themeColor="text1"/>
            <w:sz w:val="22"/>
            <w:szCs w:val="22"/>
            <w:u w:val="none"/>
            <w:lang w:val="en-US"/>
          </w:rPr>
          <w:t>https://legal.un.org/ilc/texts/instruments/english/draft_articles/9_6_2001.pdf</w:t>
        </w:r>
      </w:hyperlink>
      <w:r w:rsidRPr="00B210E1">
        <w:rPr>
          <w:rFonts w:ascii="Times New Roman" w:hAnsi="Times New Roman" w:cs="Times New Roman"/>
          <w:bCs/>
          <w:color w:val="000000" w:themeColor="text1"/>
          <w:sz w:val="22"/>
          <w:szCs w:val="22"/>
          <w:lang w:val="en-US"/>
        </w:rPr>
        <w:t>.</w:t>
      </w:r>
    </w:p>
    <w:p w14:paraId="65069220" w14:textId="4E0D7A1E" w:rsidR="000F2F7A" w:rsidRPr="006C5FCF" w:rsidRDefault="008F777E" w:rsidP="00377D66">
      <w:pPr>
        <w:spacing w:beforeLines="120" w:before="288" w:afterLines="120" w:after="288" w:line="240" w:lineRule="auto"/>
        <w:contextualSpacing/>
        <w:jc w:val="both"/>
        <w:rPr>
          <w:rFonts w:ascii="Times New Roman" w:hAnsi="Times New Roman" w:cs="Times New Roman"/>
          <w:bCs/>
          <w:color w:val="000000" w:themeColor="text1"/>
          <w:sz w:val="22"/>
          <w:szCs w:val="22"/>
        </w:rPr>
      </w:pPr>
      <w:r w:rsidRPr="00B210E1">
        <w:rPr>
          <w:rFonts w:ascii="Times New Roman" w:hAnsi="Times New Roman" w:cs="Times New Roman"/>
          <w:color w:val="000000" w:themeColor="text1"/>
          <w:sz w:val="22"/>
          <w:szCs w:val="22"/>
          <w:lang w:val="en-US"/>
        </w:rPr>
        <w:t>[1</w:t>
      </w:r>
      <w:r w:rsidR="00B210E1" w:rsidRPr="00B210E1">
        <w:rPr>
          <w:rFonts w:ascii="Times New Roman" w:hAnsi="Times New Roman" w:cs="Times New Roman"/>
          <w:color w:val="000000" w:themeColor="text1"/>
          <w:sz w:val="22"/>
          <w:szCs w:val="22"/>
          <w:lang w:val="en-US"/>
        </w:rPr>
        <w:t>1</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00B210E1" w:rsidRPr="00B210E1">
        <w:rPr>
          <w:rFonts w:ascii="Times New Roman" w:hAnsi="Times New Roman" w:cs="Times New Roman"/>
          <w:bCs/>
          <w:sz w:val="22"/>
          <w:szCs w:val="22"/>
        </w:rPr>
        <w:t>Herbert</w:t>
      </w:r>
      <w:r w:rsidR="000F2F7A">
        <w:rPr>
          <w:rFonts w:ascii="Times New Roman" w:hAnsi="Times New Roman" w:cs="Times New Roman"/>
          <w:bCs/>
          <w:sz w:val="22"/>
          <w:szCs w:val="22"/>
          <w:lang w:val="en-US"/>
        </w:rPr>
        <w:t>,</w:t>
      </w:r>
      <w:r w:rsidR="00B210E1" w:rsidRPr="00B210E1">
        <w:rPr>
          <w:rFonts w:ascii="Times New Roman" w:hAnsi="Times New Roman" w:cs="Times New Roman"/>
          <w:bCs/>
          <w:sz w:val="22"/>
          <w:szCs w:val="22"/>
          <w:lang w:val="en-US"/>
        </w:rPr>
        <w:t xml:space="preserve"> F. </w:t>
      </w:r>
      <w:r w:rsidR="000F2F7A">
        <w:rPr>
          <w:rFonts w:ascii="Times New Roman" w:hAnsi="Times New Roman" w:cs="Times New Roman"/>
          <w:bCs/>
          <w:sz w:val="22"/>
          <w:szCs w:val="22"/>
          <w:lang w:val="en-US"/>
        </w:rPr>
        <w:t xml:space="preserve">(2024). </w:t>
      </w:r>
      <w:r w:rsidR="00B210E1" w:rsidRPr="00B210E1">
        <w:rPr>
          <w:rFonts w:ascii="Times New Roman" w:hAnsi="Times New Roman" w:cs="Times New Roman"/>
          <w:bCs/>
          <w:sz w:val="22"/>
          <w:szCs w:val="22"/>
          <w:lang w:val="en-US"/>
        </w:rPr>
        <w:t>Peremptory Norms of General International Law (Jus Cogens) And Russia’s Aggression Against Ukraine.</w:t>
      </w:r>
      <w:r w:rsidR="00B210E1" w:rsidRPr="00B210E1">
        <w:rPr>
          <w:rFonts w:ascii="Times New Roman" w:hAnsi="Times New Roman" w:cs="Times New Roman"/>
          <w:bCs/>
          <w:i/>
          <w:iCs/>
          <w:color w:val="000000" w:themeColor="text1"/>
          <w:sz w:val="22"/>
          <w:szCs w:val="22"/>
          <w:lang w:val="en-US"/>
        </w:rPr>
        <w:t xml:space="preserve"> Kyiv-Mohyla Law &amp; </w:t>
      </w:r>
      <w:r w:rsidR="00B210E1" w:rsidRPr="00DF570C">
        <w:rPr>
          <w:rFonts w:ascii="Times New Roman" w:hAnsi="Times New Roman" w:cs="Times New Roman"/>
          <w:bCs/>
          <w:i/>
          <w:iCs/>
          <w:color w:val="000000" w:themeColor="text1"/>
          <w:sz w:val="22"/>
          <w:szCs w:val="22"/>
          <w:lang w:val="en-US"/>
        </w:rPr>
        <w:t>Politics Journal</w:t>
      </w:r>
      <w:r w:rsidR="006C5FCF">
        <w:rPr>
          <w:rFonts w:ascii="Times New Roman" w:hAnsi="Times New Roman" w:cs="Times New Roman"/>
          <w:bCs/>
          <w:i/>
          <w:iCs/>
          <w:color w:val="000000" w:themeColor="text1"/>
          <w:sz w:val="22"/>
          <w:szCs w:val="22"/>
        </w:rPr>
        <w:t>,</w:t>
      </w:r>
      <w:r w:rsidR="000F2F7A" w:rsidRPr="00DF570C">
        <w:rPr>
          <w:rFonts w:ascii="Times New Roman" w:hAnsi="Times New Roman" w:cs="Times New Roman"/>
          <w:bCs/>
          <w:i/>
          <w:iCs/>
          <w:color w:val="000000" w:themeColor="text1"/>
          <w:sz w:val="22"/>
          <w:szCs w:val="22"/>
          <w:lang w:val="en-US"/>
        </w:rPr>
        <w:t xml:space="preserve"> </w:t>
      </w:r>
      <w:r w:rsidR="00B210E1" w:rsidRPr="00DF570C">
        <w:rPr>
          <w:rFonts w:ascii="Times New Roman" w:hAnsi="Times New Roman" w:cs="Times New Roman"/>
          <w:bCs/>
          <w:i/>
          <w:iCs/>
          <w:color w:val="000000" w:themeColor="text1"/>
          <w:sz w:val="22"/>
          <w:szCs w:val="22"/>
        </w:rPr>
        <w:t>10</w:t>
      </w:r>
      <w:r w:rsidR="006C5FCF">
        <w:rPr>
          <w:rFonts w:ascii="Times New Roman" w:hAnsi="Times New Roman" w:cs="Times New Roman"/>
          <w:bCs/>
          <w:i/>
          <w:iCs/>
          <w:color w:val="000000" w:themeColor="text1"/>
          <w:sz w:val="22"/>
          <w:szCs w:val="22"/>
        </w:rPr>
        <w:t xml:space="preserve">, </w:t>
      </w:r>
      <w:r w:rsidR="00B210E1" w:rsidRPr="006C5FCF">
        <w:rPr>
          <w:rFonts w:ascii="Times New Roman" w:hAnsi="Times New Roman" w:cs="Times New Roman"/>
          <w:bCs/>
          <w:color w:val="000000" w:themeColor="text1"/>
          <w:sz w:val="22"/>
          <w:szCs w:val="22"/>
          <w:lang w:val="en-US"/>
        </w:rPr>
        <w:t>51</w:t>
      </w:r>
      <w:r w:rsidR="006C5FCF" w:rsidRPr="006C5FCF">
        <w:rPr>
          <w:rFonts w:ascii="Times New Roman" w:hAnsi="Times New Roman" w:cs="Times New Roman"/>
          <w:bCs/>
          <w:color w:val="000000" w:themeColor="text1"/>
          <w:sz w:val="22"/>
          <w:szCs w:val="22"/>
        </w:rPr>
        <w:t>-</w:t>
      </w:r>
      <w:r w:rsidR="00B210E1" w:rsidRPr="006C5FCF">
        <w:rPr>
          <w:rFonts w:ascii="Times New Roman" w:hAnsi="Times New Roman" w:cs="Times New Roman"/>
          <w:bCs/>
          <w:color w:val="000000" w:themeColor="text1"/>
          <w:sz w:val="22"/>
          <w:szCs w:val="22"/>
          <w:lang w:val="en-US"/>
        </w:rPr>
        <w:t>81.</w:t>
      </w:r>
      <w:r w:rsidR="006C5FCF">
        <w:rPr>
          <w:rFonts w:ascii="Times New Roman" w:hAnsi="Times New Roman" w:cs="Times New Roman"/>
          <w:bCs/>
          <w:color w:val="000000" w:themeColor="text1"/>
          <w:sz w:val="22"/>
          <w:szCs w:val="22"/>
        </w:rPr>
        <w:t xml:space="preserve"> </w:t>
      </w:r>
      <w:r w:rsidR="006C5FCF" w:rsidRPr="00D7721B">
        <w:rPr>
          <w:rFonts w:ascii="Times New Roman" w:hAnsi="Times New Roman" w:cs="Times New Roman"/>
          <w:bCs/>
          <w:color w:val="000000" w:themeColor="text1"/>
          <w:sz w:val="22"/>
          <w:szCs w:val="22"/>
        </w:rPr>
        <w:t>https://doi.org/10.18523/kmlpj320043.2024-10.51-81.</w:t>
      </w:r>
    </w:p>
    <w:p w14:paraId="06F9C0CA" w14:textId="2187FF39" w:rsidR="008F777E" w:rsidRPr="00B210E1" w:rsidRDefault="00B210E1"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B210E1">
        <w:rPr>
          <w:rFonts w:ascii="Times New Roman" w:hAnsi="Times New Roman" w:cs="Times New Roman"/>
          <w:bCs/>
          <w:color w:val="000000" w:themeColor="text1"/>
          <w:sz w:val="22"/>
          <w:szCs w:val="22"/>
          <w:lang w:val="en-US"/>
        </w:rPr>
        <w:lastRenderedPageBreak/>
        <w:t>[12]</w:t>
      </w:r>
      <w:r w:rsidRPr="00B210E1">
        <w:rPr>
          <w:rFonts w:ascii="Times New Roman" w:hAnsi="Times New Roman" w:cs="Times New Roman"/>
          <w:bCs/>
          <w:color w:val="000000" w:themeColor="text1"/>
          <w:sz w:val="22"/>
          <w:szCs w:val="22"/>
          <w:lang w:val="en-US"/>
        </w:rPr>
        <w:tab/>
      </w:r>
      <w:r w:rsidR="008F777E" w:rsidRPr="00B210E1">
        <w:rPr>
          <w:rFonts w:ascii="Times New Roman" w:hAnsi="Times New Roman" w:cs="Times New Roman"/>
          <w:bCs/>
          <w:color w:val="000000" w:themeColor="text1"/>
          <w:sz w:val="22"/>
          <w:szCs w:val="22"/>
          <w:lang w:val="en-US"/>
        </w:rPr>
        <w:t>Crawford</w:t>
      </w:r>
      <w:r w:rsidR="00ED5DF3" w:rsidRPr="00B210E1">
        <w:rPr>
          <w:rFonts w:ascii="Times New Roman" w:hAnsi="Times New Roman" w:cs="Times New Roman"/>
          <w:bCs/>
          <w:color w:val="000000" w:themeColor="text1"/>
          <w:sz w:val="22"/>
          <w:szCs w:val="22"/>
          <w:lang w:val="en-US"/>
        </w:rPr>
        <w:t>,</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J</w:t>
      </w:r>
      <w:r w:rsidR="008F777E" w:rsidRPr="00B210E1">
        <w:rPr>
          <w:rFonts w:ascii="Times New Roman" w:hAnsi="Times New Roman" w:cs="Times New Roman"/>
          <w:bCs/>
          <w:color w:val="000000" w:themeColor="text1"/>
          <w:sz w:val="22"/>
          <w:szCs w:val="22"/>
        </w:rPr>
        <w:t>.</w:t>
      </w:r>
      <w:r w:rsidR="00ED5DF3" w:rsidRPr="00B210E1">
        <w:rPr>
          <w:rFonts w:ascii="Times New Roman" w:hAnsi="Times New Roman" w:cs="Times New Roman"/>
          <w:bCs/>
          <w:color w:val="000000" w:themeColor="text1"/>
          <w:sz w:val="22"/>
          <w:szCs w:val="22"/>
          <w:lang w:val="en-US"/>
        </w:rPr>
        <w:t xml:space="preserve"> (2013).</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State</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Responsibility</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The</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General</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Part</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Cambridge:</w:t>
      </w:r>
      <w:r w:rsidR="008F777E" w:rsidRPr="00B210E1">
        <w:rPr>
          <w:rFonts w:ascii="Times New Roman" w:hAnsi="Times New Roman" w:cs="Times New Roman"/>
          <w:bCs/>
          <w:color w:val="000000" w:themeColor="text1"/>
          <w:sz w:val="22"/>
          <w:szCs w:val="22"/>
        </w:rPr>
        <w:t xml:space="preserve"> </w:t>
      </w:r>
      <w:r w:rsidR="008F777E" w:rsidRPr="00B210E1">
        <w:rPr>
          <w:rFonts w:ascii="Times New Roman" w:hAnsi="Times New Roman" w:cs="Times New Roman"/>
          <w:bCs/>
          <w:color w:val="000000" w:themeColor="text1"/>
          <w:sz w:val="22"/>
          <w:szCs w:val="22"/>
          <w:lang w:val="en-US"/>
        </w:rPr>
        <w:t>Cambridge University Press</w:t>
      </w:r>
      <w:r w:rsidR="00ED5DF3" w:rsidRPr="00B210E1">
        <w:rPr>
          <w:rFonts w:ascii="Times New Roman" w:hAnsi="Times New Roman" w:cs="Times New Roman"/>
          <w:bCs/>
          <w:color w:val="000000" w:themeColor="text1"/>
          <w:sz w:val="22"/>
          <w:szCs w:val="22"/>
          <w:lang w:val="en-US"/>
        </w:rPr>
        <w:t>.</w:t>
      </w:r>
    </w:p>
    <w:p w14:paraId="1430BF8F" w14:textId="2BDCAA53" w:rsidR="00E91561" w:rsidRPr="0051555C" w:rsidRDefault="008F777E" w:rsidP="00377D66">
      <w:pPr>
        <w:spacing w:beforeLines="120" w:before="288" w:afterLines="120" w:after="288" w:line="240" w:lineRule="auto"/>
        <w:contextualSpacing/>
        <w:jc w:val="both"/>
        <w:rPr>
          <w:rFonts w:ascii="Times New Roman" w:hAnsi="Times New Roman" w:cs="Times New Roman"/>
          <w:bCs/>
          <w:color w:val="000000" w:themeColor="text1"/>
          <w:sz w:val="22"/>
          <w:szCs w:val="22"/>
        </w:rPr>
      </w:pPr>
      <w:r w:rsidRPr="00B210E1">
        <w:rPr>
          <w:rFonts w:ascii="Times New Roman" w:hAnsi="Times New Roman" w:cs="Times New Roman"/>
          <w:color w:val="000000" w:themeColor="text1"/>
          <w:sz w:val="22"/>
          <w:szCs w:val="22"/>
          <w:lang w:val="en-US"/>
        </w:rPr>
        <w:t>[1</w:t>
      </w:r>
      <w:r w:rsidR="00B210E1" w:rsidRPr="00B210E1">
        <w:rPr>
          <w:rFonts w:ascii="Times New Roman" w:hAnsi="Times New Roman" w:cs="Times New Roman"/>
          <w:color w:val="000000" w:themeColor="text1"/>
          <w:sz w:val="22"/>
          <w:szCs w:val="22"/>
          <w:lang w:val="en-US"/>
        </w:rPr>
        <w:t>3</w:t>
      </w:r>
      <w:r w:rsidRPr="00B210E1">
        <w:rPr>
          <w:rFonts w:ascii="Times New Roman" w:hAnsi="Times New Roman" w:cs="Times New Roman"/>
          <w:color w:val="000000" w:themeColor="text1"/>
          <w:sz w:val="22"/>
          <w:szCs w:val="22"/>
          <w:lang w:val="en-US"/>
        </w:rPr>
        <w:t>]</w:t>
      </w:r>
      <w:r w:rsidRPr="00B210E1">
        <w:rPr>
          <w:rFonts w:ascii="Times New Roman" w:hAnsi="Times New Roman" w:cs="Times New Roman"/>
          <w:color w:val="000000" w:themeColor="text1"/>
          <w:sz w:val="22"/>
          <w:szCs w:val="22"/>
          <w:lang w:val="en-US"/>
        </w:rPr>
        <w:tab/>
      </w:r>
      <w:r w:rsidRPr="00D7721B">
        <w:rPr>
          <w:rFonts w:ascii="Times New Roman" w:hAnsi="Times New Roman" w:cs="Times New Roman"/>
          <w:bCs/>
          <w:color w:val="000000" w:themeColor="text1"/>
          <w:sz w:val="22"/>
          <w:szCs w:val="22"/>
        </w:rPr>
        <w:t>Case concerning the difference</w:t>
      </w:r>
      <w:r w:rsidRPr="00B210E1">
        <w:rPr>
          <w:rFonts w:ascii="Times New Roman" w:hAnsi="Times New Roman" w:cs="Times New Roman"/>
          <w:bCs/>
          <w:color w:val="000000" w:themeColor="text1"/>
          <w:sz w:val="22"/>
          <w:szCs w:val="22"/>
        </w:rPr>
        <w:t xml:space="preserve"> between New Zealand and France concerning the interpretation or application of two agreements concluded</w:t>
      </w:r>
      <w:r w:rsidRPr="0051555C">
        <w:rPr>
          <w:rFonts w:ascii="Times New Roman" w:hAnsi="Times New Roman" w:cs="Times New Roman"/>
          <w:bCs/>
          <w:color w:val="000000" w:themeColor="text1"/>
          <w:sz w:val="22"/>
          <w:szCs w:val="22"/>
        </w:rPr>
        <w:t xml:space="preserve"> on 9 July 1986 between the two States and which related to the problems arising from the Rainbow Warrior Affair</w:t>
      </w:r>
      <w:r w:rsidRPr="0051555C">
        <w:rPr>
          <w:rFonts w:ascii="Times New Roman" w:hAnsi="Times New Roman" w:cs="Times New Roman"/>
          <w:bCs/>
          <w:color w:val="000000" w:themeColor="text1"/>
          <w:sz w:val="22"/>
          <w:szCs w:val="22"/>
          <w:lang w:val="en-US"/>
        </w:rPr>
        <w:t xml:space="preserve">. </w:t>
      </w:r>
      <w:r w:rsidR="00D7721B" w:rsidRPr="00D7721B">
        <w:rPr>
          <w:rFonts w:ascii="Times New Roman" w:hAnsi="Times New Roman" w:cs="Times New Roman"/>
          <w:color w:val="000000" w:themeColor="text1"/>
          <w:sz w:val="22"/>
          <w:szCs w:val="22"/>
        </w:rPr>
        <w:t>Retrieved from</w:t>
      </w:r>
      <w:r w:rsidRPr="0051555C">
        <w:rPr>
          <w:rFonts w:ascii="Times New Roman" w:hAnsi="Times New Roman" w:cs="Times New Roman"/>
          <w:bCs/>
          <w:color w:val="000000" w:themeColor="text1"/>
          <w:sz w:val="22"/>
          <w:szCs w:val="22"/>
          <w:lang w:val="en-US"/>
        </w:rPr>
        <w:t xml:space="preserve"> </w:t>
      </w:r>
      <w:hyperlink r:id="rId18" w:history="1">
        <w:r w:rsidRPr="0051555C">
          <w:rPr>
            <w:rStyle w:val="af2"/>
            <w:rFonts w:ascii="Times New Roman" w:hAnsi="Times New Roman" w:cs="Times New Roman"/>
            <w:bCs/>
            <w:color w:val="000000" w:themeColor="text1"/>
            <w:sz w:val="22"/>
            <w:szCs w:val="22"/>
            <w:u w:val="none"/>
            <w:lang w:val="en-US"/>
          </w:rPr>
          <w:t>https://legal.un.org/riaa/cases/vol_xx/215-284.pdf</w:t>
        </w:r>
      </w:hyperlink>
      <w:r w:rsidR="00050C75" w:rsidRPr="0051555C">
        <w:rPr>
          <w:rFonts w:ascii="Times New Roman" w:hAnsi="Times New Roman" w:cs="Times New Roman"/>
          <w:bCs/>
          <w:color w:val="000000" w:themeColor="text1"/>
          <w:sz w:val="22"/>
          <w:szCs w:val="22"/>
          <w:lang w:val="en-US"/>
        </w:rPr>
        <w:t>.</w:t>
      </w:r>
    </w:p>
    <w:p w14:paraId="53B0D475" w14:textId="33E90C43" w:rsidR="00E91561" w:rsidRPr="0051555C" w:rsidRDefault="006809A8"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51555C">
        <w:rPr>
          <w:rFonts w:ascii="Times New Roman" w:hAnsi="Times New Roman" w:cs="Times New Roman"/>
          <w:color w:val="000000" w:themeColor="text1"/>
          <w:sz w:val="22"/>
          <w:szCs w:val="22"/>
        </w:rPr>
        <w:t>[1</w:t>
      </w:r>
      <w:r w:rsidR="00B210E1">
        <w:rPr>
          <w:rFonts w:ascii="Times New Roman" w:hAnsi="Times New Roman" w:cs="Times New Roman"/>
          <w:color w:val="000000" w:themeColor="text1"/>
          <w:sz w:val="22"/>
          <w:szCs w:val="22"/>
          <w:lang w:val="en-US"/>
        </w:rPr>
        <w:t>4</w:t>
      </w:r>
      <w:r w:rsidRPr="0051555C">
        <w:rPr>
          <w:rFonts w:ascii="Times New Roman" w:hAnsi="Times New Roman" w:cs="Times New Roman"/>
          <w:color w:val="000000" w:themeColor="text1"/>
          <w:sz w:val="22"/>
          <w:szCs w:val="22"/>
        </w:rPr>
        <w:t>] Baidin</w:t>
      </w:r>
      <w:r w:rsidR="0051555C" w:rsidRPr="0051555C">
        <w:rPr>
          <w:rFonts w:ascii="Times New Roman" w:hAnsi="Times New Roman" w:cs="Times New Roman"/>
          <w:color w:val="000000" w:themeColor="text1"/>
          <w:sz w:val="22"/>
          <w:szCs w:val="22"/>
        </w:rPr>
        <w:t>,</w:t>
      </w:r>
      <w:r w:rsidRPr="0051555C">
        <w:rPr>
          <w:rFonts w:ascii="Times New Roman" w:hAnsi="Times New Roman" w:cs="Times New Roman"/>
          <w:color w:val="000000" w:themeColor="text1"/>
          <w:sz w:val="22"/>
          <w:szCs w:val="22"/>
        </w:rPr>
        <w:t xml:space="preserve"> Yu.V.</w:t>
      </w:r>
      <w:r w:rsidR="0051555C" w:rsidRPr="0051555C">
        <w:rPr>
          <w:rFonts w:ascii="Times New Roman" w:hAnsi="Times New Roman" w:cs="Times New Roman"/>
          <w:color w:val="000000" w:themeColor="text1"/>
          <w:sz w:val="22"/>
          <w:szCs w:val="22"/>
        </w:rPr>
        <w:t xml:space="preserve"> (2012</w:t>
      </w:r>
      <w:r w:rsidR="0051555C" w:rsidRPr="00D7721B">
        <w:rPr>
          <w:rFonts w:ascii="Times New Roman" w:hAnsi="Times New Roman" w:cs="Times New Roman"/>
          <w:color w:val="000000" w:themeColor="text1"/>
          <w:sz w:val="22"/>
          <w:szCs w:val="22"/>
        </w:rPr>
        <w:t>).</w:t>
      </w:r>
      <w:r w:rsidRPr="00D7721B">
        <w:rPr>
          <w:rFonts w:ascii="Times New Roman" w:hAnsi="Times New Roman" w:cs="Times New Roman"/>
          <w:color w:val="000000" w:themeColor="text1"/>
          <w:sz w:val="22"/>
          <w:szCs w:val="22"/>
        </w:rPr>
        <w:t xml:space="preserve"> </w:t>
      </w:r>
      <w:r w:rsidR="006C5FCF" w:rsidRPr="00D7721B">
        <w:rPr>
          <w:rFonts w:ascii="Times New Roman" w:hAnsi="Times New Roman" w:cs="Times New Roman"/>
          <w:color w:val="000000" w:themeColor="text1"/>
          <w:sz w:val="22"/>
          <w:szCs w:val="22"/>
        </w:rPr>
        <w:t>State Sovereignty and Its Limits in the Context of European Integration (Theoretical Issues).</w:t>
      </w:r>
      <w:r w:rsidR="006C5FCF" w:rsidRPr="00D7721B">
        <w:t xml:space="preserve"> </w:t>
      </w:r>
      <w:r w:rsidR="006C5FCF" w:rsidRPr="00D7721B">
        <w:rPr>
          <w:rFonts w:ascii="Times New Roman" w:hAnsi="Times New Roman" w:cs="Times New Roman"/>
          <w:color w:val="000000" w:themeColor="text1"/>
          <w:sz w:val="22"/>
          <w:szCs w:val="22"/>
        </w:rPr>
        <w:t xml:space="preserve">Ph.D. Thesis. </w:t>
      </w:r>
      <w:r w:rsidR="0051555C" w:rsidRPr="00D7721B">
        <w:rPr>
          <w:rFonts w:ascii="Times New Roman" w:hAnsi="Times New Roman" w:cs="Times New Roman"/>
          <w:color w:val="000000" w:themeColor="text1"/>
          <w:sz w:val="22"/>
          <w:szCs w:val="22"/>
        </w:rPr>
        <w:t>Kharkiv</w:t>
      </w:r>
      <w:r w:rsidR="0051555C" w:rsidRPr="0051555C">
        <w:rPr>
          <w:rFonts w:ascii="Times New Roman" w:hAnsi="Times New Roman" w:cs="Times New Roman"/>
          <w:color w:val="000000" w:themeColor="text1"/>
          <w:sz w:val="22"/>
          <w:szCs w:val="22"/>
        </w:rPr>
        <w:t>.</w:t>
      </w:r>
    </w:p>
    <w:p w14:paraId="3E2DE2A3" w14:textId="2DE0DA25" w:rsidR="00D61E20" w:rsidRPr="00D7721B" w:rsidRDefault="008F777E" w:rsidP="00377D66">
      <w:pPr>
        <w:spacing w:beforeLines="120" w:before="288" w:afterLines="120" w:after="288" w:line="240" w:lineRule="auto"/>
        <w:contextualSpacing/>
        <w:jc w:val="both"/>
        <w:rPr>
          <w:rFonts w:ascii="Times New Roman" w:hAnsi="Times New Roman" w:cs="Times New Roman"/>
          <w:bCs/>
          <w:color w:val="000000" w:themeColor="text1"/>
          <w:sz w:val="22"/>
          <w:szCs w:val="22"/>
        </w:rPr>
      </w:pPr>
      <w:r w:rsidRPr="0051555C">
        <w:rPr>
          <w:rFonts w:ascii="Times New Roman" w:hAnsi="Times New Roman" w:cs="Times New Roman"/>
          <w:color w:val="000000" w:themeColor="text1"/>
          <w:sz w:val="22"/>
          <w:szCs w:val="22"/>
        </w:rPr>
        <w:t>[1</w:t>
      </w:r>
      <w:r w:rsidR="00B210E1">
        <w:rPr>
          <w:rFonts w:ascii="Times New Roman" w:hAnsi="Times New Roman" w:cs="Times New Roman"/>
          <w:color w:val="000000" w:themeColor="text1"/>
          <w:sz w:val="22"/>
          <w:szCs w:val="22"/>
          <w:lang w:val="en-US"/>
        </w:rPr>
        <w:t>5</w:t>
      </w:r>
      <w:r w:rsidRPr="0051555C">
        <w:rPr>
          <w:rFonts w:ascii="Times New Roman" w:hAnsi="Times New Roman" w:cs="Times New Roman"/>
          <w:color w:val="000000" w:themeColor="text1"/>
          <w:sz w:val="22"/>
          <w:szCs w:val="22"/>
        </w:rPr>
        <w:t>]</w:t>
      </w:r>
      <w:r w:rsidRPr="0051555C">
        <w:rPr>
          <w:rFonts w:ascii="Times New Roman" w:hAnsi="Times New Roman" w:cs="Times New Roman"/>
          <w:color w:val="000000" w:themeColor="text1"/>
          <w:sz w:val="22"/>
          <w:szCs w:val="22"/>
        </w:rPr>
        <w:tab/>
      </w:r>
      <w:r w:rsidRPr="0051555C">
        <w:rPr>
          <w:rFonts w:ascii="Times New Roman" w:hAnsi="Times New Roman" w:cs="Times New Roman"/>
          <w:bCs/>
          <w:color w:val="000000" w:themeColor="text1"/>
          <w:sz w:val="22"/>
          <w:szCs w:val="22"/>
          <w:lang w:val="en-US"/>
        </w:rPr>
        <w:t>Cryer</w:t>
      </w:r>
      <w:r w:rsidR="00D61E20" w:rsidRPr="0051555C">
        <w:rPr>
          <w:rFonts w:ascii="Times New Roman" w:hAnsi="Times New Roman" w:cs="Times New Roman"/>
          <w:bCs/>
          <w:color w:val="000000" w:themeColor="text1"/>
          <w:sz w:val="22"/>
          <w:szCs w:val="22"/>
        </w:rPr>
        <w:t>,</w:t>
      </w:r>
      <w:r w:rsidRPr="0051555C">
        <w:rPr>
          <w:rFonts w:ascii="Times New Roman" w:hAnsi="Times New Roman" w:cs="Times New Roman"/>
          <w:bCs/>
          <w:color w:val="000000" w:themeColor="text1"/>
          <w:sz w:val="22"/>
          <w:szCs w:val="22"/>
        </w:rPr>
        <w:t xml:space="preserve"> </w:t>
      </w:r>
      <w:r w:rsidRPr="0051555C">
        <w:rPr>
          <w:rFonts w:ascii="Times New Roman" w:hAnsi="Times New Roman" w:cs="Times New Roman"/>
          <w:bCs/>
          <w:color w:val="000000" w:themeColor="text1"/>
          <w:sz w:val="22"/>
          <w:szCs w:val="22"/>
          <w:lang w:val="en-US"/>
        </w:rPr>
        <w:t>R</w:t>
      </w:r>
      <w:r w:rsidRPr="0051555C">
        <w:rPr>
          <w:rFonts w:ascii="Times New Roman" w:hAnsi="Times New Roman" w:cs="Times New Roman"/>
          <w:bCs/>
          <w:color w:val="000000" w:themeColor="text1"/>
          <w:sz w:val="22"/>
          <w:szCs w:val="22"/>
        </w:rPr>
        <w:t>.</w:t>
      </w:r>
      <w:r w:rsidR="00D61E20" w:rsidRPr="0051555C">
        <w:rPr>
          <w:rFonts w:ascii="Times New Roman" w:hAnsi="Times New Roman" w:cs="Times New Roman"/>
          <w:bCs/>
          <w:color w:val="000000" w:themeColor="text1"/>
          <w:sz w:val="22"/>
          <w:szCs w:val="22"/>
        </w:rPr>
        <w:t xml:space="preserve"> (2005). </w:t>
      </w:r>
      <w:r w:rsidRPr="0051555C">
        <w:rPr>
          <w:rFonts w:ascii="Times New Roman" w:hAnsi="Times New Roman" w:cs="Times New Roman"/>
          <w:bCs/>
          <w:color w:val="000000" w:themeColor="text1"/>
          <w:sz w:val="22"/>
          <w:szCs w:val="22"/>
          <w:lang w:val="en-US"/>
        </w:rPr>
        <w:t xml:space="preserve">International Criminal Law vs State Sovereignty: Another Round? </w:t>
      </w:r>
      <w:r w:rsidRPr="0051555C">
        <w:rPr>
          <w:rFonts w:ascii="Times New Roman" w:hAnsi="Times New Roman" w:cs="Times New Roman"/>
          <w:bCs/>
          <w:i/>
          <w:iCs/>
          <w:color w:val="000000" w:themeColor="text1"/>
          <w:sz w:val="22"/>
          <w:szCs w:val="22"/>
          <w:lang w:val="en-US"/>
        </w:rPr>
        <w:t>The European Journal of International Law</w:t>
      </w:r>
      <w:r w:rsidRPr="00D7721B">
        <w:rPr>
          <w:rFonts w:ascii="Times New Roman" w:hAnsi="Times New Roman" w:cs="Times New Roman"/>
          <w:bCs/>
          <w:i/>
          <w:iCs/>
          <w:color w:val="000000" w:themeColor="text1"/>
          <w:sz w:val="22"/>
          <w:szCs w:val="22"/>
          <w:lang w:val="en-US"/>
        </w:rPr>
        <w:t>. 2005. Vol. 16</w:t>
      </w:r>
      <w:r w:rsidR="00DA4C52" w:rsidRPr="00D7721B">
        <w:rPr>
          <w:rFonts w:ascii="Times New Roman" w:hAnsi="Times New Roman" w:cs="Times New Roman"/>
          <w:bCs/>
          <w:i/>
          <w:iCs/>
          <w:color w:val="000000" w:themeColor="text1"/>
          <w:sz w:val="22"/>
          <w:szCs w:val="22"/>
        </w:rPr>
        <w:t>(</w:t>
      </w:r>
      <w:r w:rsidRPr="00D7721B">
        <w:rPr>
          <w:rFonts w:ascii="Times New Roman" w:hAnsi="Times New Roman" w:cs="Times New Roman"/>
          <w:bCs/>
          <w:i/>
          <w:iCs/>
          <w:color w:val="000000" w:themeColor="text1"/>
          <w:sz w:val="22"/>
          <w:szCs w:val="22"/>
          <w:lang w:val="en-US"/>
        </w:rPr>
        <w:t>5</w:t>
      </w:r>
      <w:r w:rsidR="00DA4C52" w:rsidRPr="00D7721B">
        <w:rPr>
          <w:rFonts w:ascii="Times New Roman" w:hAnsi="Times New Roman" w:cs="Times New Roman"/>
          <w:bCs/>
          <w:i/>
          <w:iCs/>
          <w:color w:val="000000" w:themeColor="text1"/>
          <w:sz w:val="22"/>
          <w:szCs w:val="22"/>
        </w:rPr>
        <w:t>)</w:t>
      </w:r>
      <w:r w:rsidR="00D61E20" w:rsidRPr="00D7721B">
        <w:rPr>
          <w:rFonts w:ascii="Times New Roman" w:hAnsi="Times New Roman" w:cs="Times New Roman"/>
          <w:bCs/>
          <w:i/>
          <w:iCs/>
          <w:color w:val="000000" w:themeColor="text1"/>
          <w:sz w:val="22"/>
          <w:szCs w:val="22"/>
          <w:lang w:val="en-US"/>
        </w:rPr>
        <w:t xml:space="preserve">, </w:t>
      </w:r>
      <w:r w:rsidRPr="00D7721B">
        <w:rPr>
          <w:rFonts w:ascii="Times New Roman" w:hAnsi="Times New Roman" w:cs="Times New Roman"/>
          <w:bCs/>
          <w:color w:val="000000" w:themeColor="text1"/>
          <w:sz w:val="22"/>
          <w:szCs w:val="22"/>
          <w:lang w:val="en-US"/>
        </w:rPr>
        <w:t>979</w:t>
      </w:r>
      <w:r w:rsidR="00DA4C52" w:rsidRPr="00D7721B">
        <w:rPr>
          <w:rFonts w:ascii="Times New Roman" w:hAnsi="Times New Roman" w:cs="Times New Roman"/>
          <w:bCs/>
          <w:color w:val="000000" w:themeColor="text1"/>
          <w:sz w:val="22"/>
          <w:szCs w:val="22"/>
        </w:rPr>
        <w:t>-</w:t>
      </w:r>
      <w:r w:rsidRPr="00D7721B">
        <w:rPr>
          <w:rFonts w:ascii="Times New Roman" w:hAnsi="Times New Roman" w:cs="Times New Roman"/>
          <w:bCs/>
          <w:color w:val="000000" w:themeColor="text1"/>
          <w:sz w:val="22"/>
          <w:szCs w:val="22"/>
          <w:lang w:val="en-US"/>
        </w:rPr>
        <w:t>1000.</w:t>
      </w:r>
      <w:r w:rsidR="00DA4C52" w:rsidRPr="00D7721B">
        <w:t xml:space="preserve"> </w:t>
      </w:r>
      <w:r w:rsidR="00DA4C52" w:rsidRPr="00D7721B">
        <w:rPr>
          <w:rFonts w:ascii="Times New Roman" w:hAnsi="Times New Roman" w:cs="Times New Roman"/>
          <w:bCs/>
          <w:color w:val="000000" w:themeColor="text1"/>
          <w:sz w:val="22"/>
          <w:szCs w:val="22"/>
          <w:lang w:val="en-US"/>
        </w:rPr>
        <w:t>https://doi.org/10.1093/ejil/chi156</w:t>
      </w:r>
      <w:r w:rsidR="00DA4C52" w:rsidRPr="00D7721B">
        <w:rPr>
          <w:rFonts w:ascii="Times New Roman" w:hAnsi="Times New Roman" w:cs="Times New Roman"/>
          <w:bCs/>
          <w:color w:val="000000" w:themeColor="text1"/>
          <w:sz w:val="22"/>
          <w:szCs w:val="22"/>
        </w:rPr>
        <w:t>.</w:t>
      </w:r>
    </w:p>
    <w:p w14:paraId="271C5D31" w14:textId="1DD0F853" w:rsidR="00703F1F" w:rsidRPr="00D7721B" w:rsidRDefault="00703F1F" w:rsidP="00377D66">
      <w:pPr>
        <w:spacing w:beforeLines="120" w:before="288" w:afterLines="120" w:after="288" w:line="240" w:lineRule="auto"/>
        <w:contextualSpacing/>
        <w:jc w:val="both"/>
        <w:rPr>
          <w:rFonts w:ascii="Times New Roman" w:hAnsi="Times New Roman" w:cs="Times New Roman"/>
          <w:bCs/>
          <w:sz w:val="22"/>
          <w:szCs w:val="22"/>
        </w:rPr>
      </w:pPr>
      <w:r w:rsidRPr="00D7721B">
        <w:rPr>
          <w:rFonts w:ascii="Times New Roman" w:hAnsi="Times New Roman" w:cs="Times New Roman"/>
          <w:bCs/>
          <w:color w:val="000000" w:themeColor="text1"/>
          <w:sz w:val="22"/>
          <w:szCs w:val="22"/>
          <w:lang w:val="en-US"/>
        </w:rPr>
        <w:t>[1</w:t>
      </w:r>
      <w:r w:rsidR="00B210E1" w:rsidRPr="00D7721B">
        <w:rPr>
          <w:rFonts w:ascii="Times New Roman" w:hAnsi="Times New Roman" w:cs="Times New Roman"/>
          <w:bCs/>
          <w:color w:val="000000" w:themeColor="text1"/>
          <w:sz w:val="22"/>
          <w:szCs w:val="22"/>
          <w:lang w:val="en-US"/>
        </w:rPr>
        <w:t>6</w:t>
      </w:r>
      <w:r w:rsidRPr="00D7721B">
        <w:rPr>
          <w:rFonts w:ascii="Times New Roman" w:hAnsi="Times New Roman" w:cs="Times New Roman"/>
          <w:bCs/>
          <w:color w:val="000000" w:themeColor="text1"/>
          <w:sz w:val="22"/>
          <w:szCs w:val="22"/>
          <w:lang w:val="en-US"/>
        </w:rPr>
        <w:t>]</w:t>
      </w:r>
      <w:r w:rsidRPr="00D7721B">
        <w:rPr>
          <w:rFonts w:ascii="Times New Roman" w:hAnsi="Times New Roman" w:cs="Times New Roman"/>
          <w:bCs/>
          <w:color w:val="000000" w:themeColor="text1"/>
          <w:sz w:val="22"/>
          <w:szCs w:val="22"/>
          <w:lang w:val="en-US"/>
        </w:rPr>
        <w:tab/>
      </w:r>
      <w:r w:rsidRPr="00D7721B">
        <w:rPr>
          <w:rFonts w:ascii="Times New Roman" w:hAnsi="Times New Roman" w:cs="Times New Roman"/>
          <w:bCs/>
          <w:sz w:val="22"/>
          <w:szCs w:val="22"/>
          <w:lang w:val="en-US"/>
        </w:rPr>
        <w:t>Melnychenko</w:t>
      </w:r>
      <w:r w:rsidR="00EC74B8" w:rsidRPr="00D7721B">
        <w:rPr>
          <w:rFonts w:ascii="Times New Roman" w:hAnsi="Times New Roman" w:cs="Times New Roman"/>
          <w:bCs/>
          <w:sz w:val="22"/>
          <w:szCs w:val="22"/>
          <w:lang w:val="en-US"/>
        </w:rPr>
        <w:t>,</w:t>
      </w:r>
      <w:r w:rsidRPr="00D7721B">
        <w:rPr>
          <w:rFonts w:ascii="Times New Roman" w:hAnsi="Times New Roman" w:cs="Times New Roman"/>
          <w:bCs/>
          <w:sz w:val="22"/>
          <w:szCs w:val="22"/>
          <w:lang w:val="en-US"/>
        </w:rPr>
        <w:t xml:space="preserve"> V.S. (2024) </w:t>
      </w:r>
      <w:r w:rsidR="00DA4C52" w:rsidRPr="00D7721B">
        <w:rPr>
          <w:rFonts w:ascii="Times New Roman" w:hAnsi="Times New Roman" w:cs="Times New Roman"/>
          <w:bCs/>
          <w:sz w:val="22"/>
          <w:szCs w:val="22"/>
          <w:lang w:val="en-US"/>
        </w:rPr>
        <w:t>The absoluteness of state sovereignty in the ideas of thinkers of the Sixteenth – Nineteenth Centuries</w:t>
      </w:r>
      <w:r w:rsidR="00DA4C52" w:rsidRPr="00D7721B">
        <w:rPr>
          <w:rFonts w:ascii="Times New Roman" w:hAnsi="Times New Roman" w:cs="Times New Roman"/>
          <w:bCs/>
          <w:sz w:val="22"/>
          <w:szCs w:val="22"/>
        </w:rPr>
        <w:t xml:space="preserve">. </w:t>
      </w:r>
      <w:r w:rsidR="00EC74B8" w:rsidRPr="00D7721B">
        <w:rPr>
          <w:rFonts w:ascii="Times New Roman" w:hAnsi="Times New Roman" w:cs="Times New Roman"/>
          <w:bCs/>
          <w:i/>
          <w:iCs/>
          <w:sz w:val="22"/>
          <w:szCs w:val="22"/>
          <w:lang w:val="en-US"/>
        </w:rPr>
        <w:t>Scientific Bulletin of Uzhhorod National University, 4</w:t>
      </w:r>
      <w:r w:rsidR="00DA4C52" w:rsidRPr="00D7721B">
        <w:rPr>
          <w:rFonts w:ascii="Times New Roman" w:hAnsi="Times New Roman" w:cs="Times New Roman"/>
          <w:bCs/>
          <w:i/>
          <w:iCs/>
          <w:sz w:val="22"/>
          <w:szCs w:val="22"/>
        </w:rPr>
        <w:t>(84)</w:t>
      </w:r>
      <w:r w:rsidR="00EC74B8" w:rsidRPr="00D7721B">
        <w:rPr>
          <w:rFonts w:ascii="Times New Roman" w:hAnsi="Times New Roman" w:cs="Times New Roman"/>
          <w:bCs/>
          <w:i/>
          <w:iCs/>
          <w:sz w:val="22"/>
          <w:szCs w:val="22"/>
          <w:lang w:val="en-US"/>
        </w:rPr>
        <w:t xml:space="preserve">, </w:t>
      </w:r>
      <w:r w:rsidR="00EC74B8" w:rsidRPr="00D7721B">
        <w:rPr>
          <w:rFonts w:ascii="Times New Roman" w:hAnsi="Times New Roman" w:cs="Times New Roman"/>
          <w:bCs/>
          <w:sz w:val="22"/>
          <w:szCs w:val="22"/>
          <w:lang w:val="en-US"/>
        </w:rPr>
        <w:t>311</w:t>
      </w:r>
      <w:r w:rsidR="00D7721B">
        <w:rPr>
          <w:rFonts w:ascii="Times New Roman" w:hAnsi="Times New Roman" w:cs="Times New Roman"/>
          <w:bCs/>
          <w:sz w:val="22"/>
          <w:szCs w:val="22"/>
        </w:rPr>
        <w:t>-</w:t>
      </w:r>
      <w:r w:rsidR="00EC74B8" w:rsidRPr="00D7721B">
        <w:rPr>
          <w:rFonts w:ascii="Times New Roman" w:hAnsi="Times New Roman" w:cs="Times New Roman"/>
          <w:bCs/>
          <w:sz w:val="22"/>
          <w:szCs w:val="22"/>
          <w:lang w:val="en-US"/>
        </w:rPr>
        <w:t>317.</w:t>
      </w:r>
      <w:r w:rsidR="00DA4C52" w:rsidRPr="00D7721B">
        <w:rPr>
          <w:rFonts w:ascii="Times New Roman" w:hAnsi="Times New Roman" w:cs="Times New Roman"/>
        </w:rPr>
        <w:t xml:space="preserve"> </w:t>
      </w:r>
      <w:hyperlink r:id="rId19" w:history="1">
        <w:r w:rsidR="00DA4C52" w:rsidRPr="00D7721B">
          <w:rPr>
            <w:rStyle w:val="af2"/>
            <w:rFonts w:ascii="Times New Roman" w:hAnsi="Times New Roman" w:cs="Times New Roman"/>
            <w:bCs/>
            <w:color w:val="auto"/>
            <w:sz w:val="22"/>
            <w:szCs w:val="22"/>
            <w:u w:val="none"/>
            <w:lang w:val="en-US"/>
          </w:rPr>
          <w:t>https://doi.org/10.24144/2307-3322.2024.84.4.44</w:t>
        </w:r>
      </w:hyperlink>
      <w:r w:rsidR="00DA4C52" w:rsidRPr="00D7721B">
        <w:rPr>
          <w:rFonts w:ascii="Times New Roman" w:hAnsi="Times New Roman" w:cs="Times New Roman"/>
          <w:bCs/>
          <w:sz w:val="22"/>
          <w:szCs w:val="22"/>
        </w:rPr>
        <w:t>.</w:t>
      </w:r>
    </w:p>
    <w:p w14:paraId="2A07CBA8" w14:textId="5945F40C" w:rsidR="00A71C44" w:rsidRPr="0051555C" w:rsidRDefault="00EC74B8" w:rsidP="00377D66">
      <w:pPr>
        <w:spacing w:beforeLines="120" w:before="288" w:afterLines="120" w:after="288" w:line="240" w:lineRule="auto"/>
        <w:contextualSpacing/>
        <w:jc w:val="both"/>
        <w:rPr>
          <w:rFonts w:ascii="Times New Roman" w:hAnsi="Times New Roman" w:cs="Times New Roman"/>
          <w:bCs/>
          <w:color w:val="000000" w:themeColor="text1"/>
          <w:sz w:val="22"/>
          <w:szCs w:val="22"/>
          <w:lang w:val="en-US"/>
        </w:rPr>
      </w:pPr>
      <w:r w:rsidRPr="00D7721B">
        <w:rPr>
          <w:rFonts w:ascii="Times New Roman" w:hAnsi="Times New Roman" w:cs="Times New Roman"/>
          <w:color w:val="000000" w:themeColor="text1"/>
          <w:sz w:val="22"/>
          <w:szCs w:val="22"/>
          <w:lang w:val="en-US"/>
        </w:rPr>
        <w:t>[1</w:t>
      </w:r>
      <w:r w:rsidR="00B210E1" w:rsidRPr="00D7721B">
        <w:rPr>
          <w:rFonts w:ascii="Times New Roman" w:hAnsi="Times New Roman" w:cs="Times New Roman"/>
          <w:color w:val="000000" w:themeColor="text1"/>
          <w:sz w:val="22"/>
          <w:szCs w:val="22"/>
          <w:lang w:val="en-US"/>
        </w:rPr>
        <w:t>7</w:t>
      </w:r>
      <w:r w:rsidRPr="00D7721B">
        <w:rPr>
          <w:rFonts w:ascii="Times New Roman" w:hAnsi="Times New Roman" w:cs="Times New Roman"/>
          <w:color w:val="000000" w:themeColor="text1"/>
          <w:sz w:val="22"/>
          <w:szCs w:val="22"/>
          <w:lang w:val="en-US"/>
        </w:rPr>
        <w:t>]</w:t>
      </w:r>
      <w:r w:rsidRPr="00D7721B">
        <w:rPr>
          <w:rFonts w:ascii="Times New Roman" w:hAnsi="Times New Roman" w:cs="Times New Roman"/>
          <w:color w:val="000000" w:themeColor="text1"/>
          <w:sz w:val="22"/>
          <w:szCs w:val="22"/>
          <w:lang w:val="en-US"/>
        </w:rPr>
        <w:tab/>
        <w:t>Dohovir pro zaboronu viiny yak zasobu natsionalnoi</w:t>
      </w:r>
      <w:r w:rsidRPr="0051555C">
        <w:rPr>
          <w:rFonts w:ascii="Times New Roman" w:hAnsi="Times New Roman" w:cs="Times New Roman"/>
          <w:color w:val="000000" w:themeColor="text1"/>
          <w:sz w:val="22"/>
          <w:szCs w:val="22"/>
          <w:lang w:val="en-US"/>
        </w:rPr>
        <w:t xml:space="preserve"> polityky (Pakt Briana-Kelloha). </w:t>
      </w:r>
      <w:r w:rsidR="00D7721B" w:rsidRPr="00D7721B">
        <w:rPr>
          <w:rFonts w:ascii="Times New Roman" w:hAnsi="Times New Roman" w:cs="Times New Roman"/>
          <w:color w:val="000000" w:themeColor="text1"/>
          <w:sz w:val="22"/>
          <w:szCs w:val="22"/>
          <w:lang w:val="en-US"/>
        </w:rPr>
        <w:t xml:space="preserve">Retrieved from </w:t>
      </w:r>
      <w:hyperlink r:id="rId20" w:anchor="Text" w:history="1">
        <w:r w:rsidRPr="0051555C">
          <w:rPr>
            <w:rStyle w:val="af2"/>
            <w:rFonts w:ascii="Times New Roman" w:hAnsi="Times New Roman" w:cs="Times New Roman"/>
            <w:color w:val="000000" w:themeColor="text1"/>
            <w:sz w:val="22"/>
            <w:szCs w:val="22"/>
            <w:u w:val="none"/>
            <w:lang w:val="en-US"/>
          </w:rPr>
          <w:t>https://zakon.rada.gov.ua/laws/show/995_647#Text</w:t>
        </w:r>
      </w:hyperlink>
      <w:r w:rsidRPr="0051555C">
        <w:rPr>
          <w:rFonts w:ascii="Times New Roman" w:hAnsi="Times New Roman" w:cs="Times New Roman"/>
          <w:bCs/>
          <w:color w:val="000000" w:themeColor="text1"/>
          <w:sz w:val="22"/>
          <w:szCs w:val="22"/>
          <w:lang w:val="en-US"/>
        </w:rPr>
        <w:t>.</w:t>
      </w:r>
    </w:p>
    <w:p w14:paraId="2160581B" w14:textId="2F88E29E" w:rsidR="002B66A4" w:rsidRPr="0051555C" w:rsidRDefault="008F777E"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r w:rsidRPr="0051555C">
        <w:rPr>
          <w:rFonts w:ascii="Times New Roman" w:hAnsi="Times New Roman" w:cs="Times New Roman"/>
          <w:color w:val="000000" w:themeColor="text1"/>
          <w:sz w:val="22"/>
          <w:szCs w:val="22"/>
          <w:lang w:val="en-US"/>
        </w:rPr>
        <w:t>[1</w:t>
      </w:r>
      <w:r w:rsidR="00B210E1">
        <w:rPr>
          <w:rFonts w:ascii="Times New Roman" w:hAnsi="Times New Roman" w:cs="Times New Roman"/>
          <w:color w:val="000000" w:themeColor="text1"/>
          <w:sz w:val="22"/>
          <w:szCs w:val="22"/>
          <w:lang w:val="en-US"/>
        </w:rPr>
        <w:t>8</w:t>
      </w:r>
      <w:r w:rsidRPr="0051555C">
        <w:rPr>
          <w:rFonts w:ascii="Times New Roman" w:hAnsi="Times New Roman" w:cs="Times New Roman"/>
          <w:color w:val="000000" w:themeColor="text1"/>
          <w:sz w:val="22"/>
          <w:szCs w:val="22"/>
          <w:lang w:val="en-US"/>
        </w:rPr>
        <w:t>]</w:t>
      </w:r>
      <w:r w:rsidRPr="0051555C">
        <w:rPr>
          <w:rFonts w:ascii="Times New Roman" w:hAnsi="Times New Roman" w:cs="Times New Roman"/>
          <w:color w:val="000000" w:themeColor="text1"/>
          <w:sz w:val="22"/>
          <w:szCs w:val="22"/>
          <w:lang w:val="en-US"/>
        </w:rPr>
        <w:tab/>
      </w:r>
      <w:r w:rsidRPr="0051555C">
        <w:rPr>
          <w:rFonts w:ascii="Times New Roman" w:hAnsi="Times New Roman" w:cs="Times New Roman"/>
          <w:color w:val="000000" w:themeColor="text1"/>
          <w:sz w:val="22"/>
          <w:szCs w:val="22"/>
        </w:rPr>
        <w:t xml:space="preserve">The Charter and Judgment of the Nürnberg Tribunal – History and Analysis: Memorandum submitted by the Secretary-General. </w:t>
      </w:r>
      <w:r w:rsidR="00D7721B" w:rsidRPr="00D7721B">
        <w:rPr>
          <w:rFonts w:ascii="Times New Roman" w:hAnsi="Times New Roman" w:cs="Times New Roman"/>
          <w:color w:val="000000" w:themeColor="text1"/>
          <w:sz w:val="22"/>
          <w:szCs w:val="22"/>
        </w:rPr>
        <w:t xml:space="preserve">Retrieved from </w:t>
      </w:r>
      <w:hyperlink r:id="rId21" w:history="1">
        <w:r w:rsidRPr="0051555C">
          <w:rPr>
            <w:rStyle w:val="af2"/>
            <w:rFonts w:ascii="Times New Roman" w:hAnsi="Times New Roman" w:cs="Times New Roman"/>
            <w:color w:val="000000" w:themeColor="text1"/>
            <w:sz w:val="22"/>
            <w:szCs w:val="22"/>
            <w:u w:val="none"/>
          </w:rPr>
          <w:t>https://legal.un.org/ilc/documentation/english/a_cn4_5.pdf</w:t>
        </w:r>
      </w:hyperlink>
      <w:r w:rsidR="00C963D5" w:rsidRPr="0051555C">
        <w:rPr>
          <w:rFonts w:ascii="Times New Roman" w:hAnsi="Times New Roman" w:cs="Times New Roman"/>
          <w:color w:val="000000" w:themeColor="text1"/>
          <w:sz w:val="22"/>
          <w:szCs w:val="22"/>
        </w:rPr>
        <w:t>.</w:t>
      </w:r>
    </w:p>
    <w:p w14:paraId="7B189E7B" w14:textId="5D32B9B3" w:rsidR="002B66A4" w:rsidRPr="0051555C" w:rsidRDefault="002B66A4"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51555C">
        <w:rPr>
          <w:rFonts w:ascii="Times New Roman" w:hAnsi="Times New Roman" w:cs="Times New Roman"/>
          <w:color w:val="000000" w:themeColor="text1"/>
          <w:sz w:val="22"/>
          <w:szCs w:val="22"/>
        </w:rPr>
        <w:t>[1</w:t>
      </w:r>
      <w:r w:rsidR="00B210E1">
        <w:rPr>
          <w:rFonts w:ascii="Times New Roman" w:hAnsi="Times New Roman" w:cs="Times New Roman"/>
          <w:color w:val="000000" w:themeColor="text1"/>
          <w:sz w:val="22"/>
          <w:szCs w:val="22"/>
          <w:lang w:val="en-US"/>
        </w:rPr>
        <w:t>9</w:t>
      </w:r>
      <w:r w:rsidRPr="0051555C">
        <w:rPr>
          <w:rFonts w:ascii="Times New Roman" w:hAnsi="Times New Roman" w:cs="Times New Roman"/>
          <w:color w:val="000000" w:themeColor="text1"/>
          <w:sz w:val="22"/>
          <w:szCs w:val="22"/>
        </w:rPr>
        <w:t>]</w:t>
      </w:r>
      <w:r w:rsidRPr="0051555C">
        <w:rPr>
          <w:rFonts w:ascii="Times New Roman" w:hAnsi="Times New Roman" w:cs="Times New Roman"/>
          <w:color w:val="000000" w:themeColor="text1"/>
          <w:sz w:val="22"/>
          <w:szCs w:val="22"/>
        </w:rPr>
        <w:tab/>
        <w:t xml:space="preserve">Latenko, V.S. (2018). Shliakhy dekolonizatsii frantsuzkykh volodin v Azii ta Afrytsi pislia Druhoi svitovoi viiny (1944-1962 rr.). </w:t>
      </w:r>
      <w:r w:rsidRPr="0051555C">
        <w:rPr>
          <w:rFonts w:ascii="Times New Roman" w:hAnsi="Times New Roman" w:cs="Times New Roman"/>
          <w:i/>
          <w:iCs/>
          <w:color w:val="000000" w:themeColor="text1"/>
          <w:sz w:val="22"/>
          <w:szCs w:val="22"/>
          <w:lang w:val="en-US"/>
        </w:rPr>
        <w:t xml:space="preserve">Humanitarian Bulletin, 13, </w:t>
      </w:r>
      <w:r w:rsidRPr="00D7721B">
        <w:rPr>
          <w:rFonts w:ascii="Times New Roman" w:hAnsi="Times New Roman" w:cs="Times New Roman"/>
          <w:color w:val="000000" w:themeColor="text1"/>
          <w:sz w:val="22"/>
          <w:szCs w:val="22"/>
          <w:lang w:val="en-US"/>
        </w:rPr>
        <w:t>130</w:t>
      </w:r>
      <w:r w:rsidR="00D7721B">
        <w:rPr>
          <w:rFonts w:ascii="Times New Roman" w:hAnsi="Times New Roman" w:cs="Times New Roman"/>
          <w:color w:val="000000" w:themeColor="text1"/>
          <w:sz w:val="22"/>
          <w:szCs w:val="22"/>
        </w:rPr>
        <w:t>-</w:t>
      </w:r>
      <w:r w:rsidRPr="00D7721B">
        <w:rPr>
          <w:rFonts w:ascii="Times New Roman" w:hAnsi="Times New Roman" w:cs="Times New Roman"/>
          <w:color w:val="000000" w:themeColor="text1"/>
          <w:sz w:val="22"/>
          <w:szCs w:val="22"/>
        </w:rPr>
        <w:t>139</w:t>
      </w:r>
      <w:r w:rsidRPr="0051555C">
        <w:rPr>
          <w:rFonts w:ascii="Times New Roman" w:hAnsi="Times New Roman" w:cs="Times New Roman"/>
          <w:bCs/>
          <w:color w:val="000000" w:themeColor="text1"/>
          <w:sz w:val="22"/>
          <w:szCs w:val="22"/>
          <w:lang w:val="en-US"/>
        </w:rPr>
        <w:t>.</w:t>
      </w:r>
      <w:r w:rsidR="008F46E1" w:rsidRPr="008F46E1">
        <w:rPr>
          <w:rFonts w:ascii="Times New Roman" w:hAnsi="Times New Roman" w:cs="Times New Roman"/>
          <w:sz w:val="22"/>
          <w:szCs w:val="22"/>
        </w:rPr>
        <w:t xml:space="preserve"> Retrieved from </w:t>
      </w:r>
      <w:hyperlink r:id="rId22" w:history="1">
        <w:r w:rsidR="008F46E1" w:rsidRPr="008F46E1">
          <w:rPr>
            <w:rStyle w:val="af2"/>
            <w:rFonts w:ascii="Times New Roman" w:hAnsi="Times New Roman" w:cs="Times New Roman"/>
            <w:color w:val="auto"/>
            <w:sz w:val="22"/>
            <w:szCs w:val="22"/>
            <w:u w:val="none"/>
          </w:rPr>
          <w:t>https://er.chdtu.edu.ua/bitstream/ChSTU/1982/1/17.pdf</w:t>
        </w:r>
      </w:hyperlink>
      <w:r w:rsidR="008F46E1">
        <w:rPr>
          <w:rFonts w:ascii="Times New Roman" w:hAnsi="Times New Roman" w:cs="Times New Roman"/>
          <w:sz w:val="22"/>
          <w:szCs w:val="22"/>
        </w:rPr>
        <w:t>.</w:t>
      </w:r>
    </w:p>
    <w:p w14:paraId="7694ACCF" w14:textId="61524881" w:rsidR="00AA1F2C" w:rsidRPr="0051555C" w:rsidRDefault="008F777E"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51555C">
        <w:rPr>
          <w:rFonts w:ascii="Times New Roman" w:hAnsi="Times New Roman" w:cs="Times New Roman"/>
          <w:color w:val="000000" w:themeColor="text1"/>
          <w:sz w:val="22"/>
          <w:szCs w:val="22"/>
          <w:lang w:val="en-US"/>
        </w:rPr>
        <w:t>[</w:t>
      </w:r>
      <w:r w:rsidR="00B210E1">
        <w:rPr>
          <w:rFonts w:ascii="Times New Roman" w:hAnsi="Times New Roman" w:cs="Times New Roman"/>
          <w:color w:val="000000" w:themeColor="text1"/>
          <w:sz w:val="22"/>
          <w:szCs w:val="22"/>
          <w:lang w:val="en-US"/>
        </w:rPr>
        <w:t>20</w:t>
      </w:r>
      <w:r w:rsidRPr="0051555C">
        <w:rPr>
          <w:rFonts w:ascii="Times New Roman" w:hAnsi="Times New Roman" w:cs="Times New Roman"/>
          <w:color w:val="000000" w:themeColor="text1"/>
          <w:sz w:val="22"/>
          <w:szCs w:val="22"/>
          <w:lang w:val="en-US"/>
        </w:rPr>
        <w:t>]</w:t>
      </w:r>
      <w:r w:rsidRPr="0051555C">
        <w:rPr>
          <w:rFonts w:ascii="Times New Roman" w:hAnsi="Times New Roman" w:cs="Times New Roman"/>
          <w:color w:val="000000" w:themeColor="text1"/>
          <w:sz w:val="22"/>
          <w:szCs w:val="22"/>
          <w:lang w:val="en-US"/>
        </w:rPr>
        <w:tab/>
      </w:r>
      <w:r w:rsidRPr="0051555C">
        <w:rPr>
          <w:rFonts w:ascii="Times New Roman" w:hAnsi="Times New Roman" w:cs="Times New Roman"/>
          <w:color w:val="000000" w:themeColor="text1"/>
          <w:sz w:val="22"/>
          <w:szCs w:val="22"/>
        </w:rPr>
        <w:t xml:space="preserve">The Treaty of Peace Between the Allied and Associated Powers and Germany. LONDON; Printed and published by his majesty’s stationery office. </w:t>
      </w:r>
      <w:r w:rsidR="00D7721B" w:rsidRPr="00D7721B">
        <w:rPr>
          <w:rFonts w:ascii="Times New Roman" w:hAnsi="Times New Roman" w:cs="Times New Roman"/>
          <w:color w:val="000000" w:themeColor="text1"/>
          <w:sz w:val="22"/>
          <w:szCs w:val="22"/>
        </w:rPr>
        <w:t xml:space="preserve">Retrieved from </w:t>
      </w:r>
      <w:hyperlink r:id="rId23" w:history="1">
        <w:r w:rsidRPr="0051555C">
          <w:rPr>
            <w:rStyle w:val="af2"/>
            <w:rFonts w:ascii="Times New Roman" w:hAnsi="Times New Roman" w:cs="Times New Roman"/>
            <w:color w:val="000000" w:themeColor="text1"/>
            <w:sz w:val="22"/>
            <w:szCs w:val="22"/>
            <w:u w:val="none"/>
          </w:rPr>
          <w:t>https://www.foundingdocs.gov.au/resources/transcripts/cth10_doc_1919.pdf</w:t>
        </w:r>
      </w:hyperlink>
      <w:r w:rsidR="00AA1F2C" w:rsidRPr="0051555C">
        <w:rPr>
          <w:rFonts w:ascii="Times New Roman" w:hAnsi="Times New Roman" w:cs="Times New Roman"/>
          <w:color w:val="000000" w:themeColor="text1"/>
          <w:sz w:val="22"/>
          <w:szCs w:val="22"/>
          <w:lang w:val="en-US"/>
        </w:rPr>
        <w:t>.</w:t>
      </w:r>
    </w:p>
    <w:p w14:paraId="1709153E" w14:textId="275B8660" w:rsidR="00AA1F2C" w:rsidRPr="0051555C" w:rsidRDefault="00AA1F2C"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51555C">
        <w:rPr>
          <w:rFonts w:ascii="Times New Roman" w:hAnsi="Times New Roman" w:cs="Times New Roman"/>
          <w:color w:val="000000" w:themeColor="text1"/>
          <w:sz w:val="22"/>
          <w:szCs w:val="22"/>
          <w:lang w:val="en-US"/>
        </w:rPr>
        <w:t>[</w:t>
      </w:r>
      <w:r w:rsidR="00B210E1">
        <w:rPr>
          <w:rFonts w:ascii="Times New Roman" w:hAnsi="Times New Roman" w:cs="Times New Roman"/>
          <w:color w:val="000000" w:themeColor="text1"/>
          <w:sz w:val="22"/>
          <w:szCs w:val="22"/>
          <w:lang w:val="en-US"/>
        </w:rPr>
        <w:t>21</w:t>
      </w:r>
      <w:r w:rsidRPr="0051555C">
        <w:rPr>
          <w:rFonts w:ascii="Times New Roman" w:hAnsi="Times New Roman" w:cs="Times New Roman"/>
          <w:color w:val="000000" w:themeColor="text1"/>
          <w:sz w:val="22"/>
          <w:szCs w:val="22"/>
          <w:lang w:val="en-US"/>
        </w:rPr>
        <w:t>]</w:t>
      </w:r>
      <w:r w:rsidRPr="0051555C">
        <w:rPr>
          <w:rFonts w:ascii="Times New Roman" w:hAnsi="Times New Roman" w:cs="Times New Roman"/>
          <w:color w:val="000000" w:themeColor="text1"/>
          <w:sz w:val="22"/>
          <w:szCs w:val="22"/>
          <w:lang w:val="en-US"/>
        </w:rPr>
        <w:tab/>
        <w:t xml:space="preserve">Mizhnarodna konventsiia pro likvidatsiiu vsikh form rasovoi dyskryminatsii vid 21 hrudnia 1965 r. </w:t>
      </w:r>
      <w:r w:rsidR="00D7721B" w:rsidRPr="00D7721B">
        <w:rPr>
          <w:rFonts w:ascii="Times New Roman" w:hAnsi="Times New Roman" w:cs="Times New Roman"/>
          <w:color w:val="000000" w:themeColor="text1"/>
          <w:sz w:val="22"/>
          <w:szCs w:val="22"/>
          <w:lang w:val="en-US"/>
        </w:rPr>
        <w:t>Retrieved from</w:t>
      </w:r>
      <w:r w:rsidRPr="0051555C">
        <w:rPr>
          <w:rFonts w:ascii="Times New Roman" w:hAnsi="Times New Roman" w:cs="Times New Roman"/>
          <w:color w:val="000000" w:themeColor="text1"/>
          <w:sz w:val="22"/>
          <w:szCs w:val="22"/>
          <w:lang w:val="en-US"/>
        </w:rPr>
        <w:t xml:space="preserve"> </w:t>
      </w:r>
      <w:hyperlink r:id="rId24" w:anchor="Text" w:history="1">
        <w:r w:rsidRPr="0051555C">
          <w:rPr>
            <w:rStyle w:val="af2"/>
            <w:rFonts w:ascii="Times New Roman" w:hAnsi="Times New Roman" w:cs="Times New Roman"/>
            <w:color w:val="000000" w:themeColor="text1"/>
            <w:sz w:val="22"/>
            <w:szCs w:val="22"/>
            <w:u w:val="none"/>
            <w:lang w:val="en-US"/>
          </w:rPr>
          <w:t>https://zakon.rada.gov.ua/laws/show/995_105#Text</w:t>
        </w:r>
      </w:hyperlink>
      <w:r w:rsidRPr="0051555C">
        <w:rPr>
          <w:rFonts w:ascii="Times New Roman" w:hAnsi="Times New Roman" w:cs="Times New Roman"/>
          <w:bCs/>
          <w:color w:val="000000" w:themeColor="text1"/>
          <w:sz w:val="22"/>
          <w:szCs w:val="22"/>
          <w:lang w:val="en-US"/>
        </w:rPr>
        <w:t>.</w:t>
      </w:r>
    </w:p>
    <w:p w14:paraId="425491F0" w14:textId="05B6B39A" w:rsidR="008F777E" w:rsidRPr="0051555C" w:rsidRDefault="008F777E" w:rsidP="00377D66">
      <w:pPr>
        <w:spacing w:beforeLines="120" w:before="288" w:afterLines="120" w:after="288" w:line="240" w:lineRule="auto"/>
        <w:contextualSpacing/>
        <w:jc w:val="both"/>
        <w:rPr>
          <w:rFonts w:ascii="Times New Roman" w:hAnsi="Times New Roman" w:cs="Times New Roman"/>
          <w:color w:val="000000" w:themeColor="text1"/>
          <w:sz w:val="22"/>
          <w:szCs w:val="22"/>
          <w:lang w:val="en-US"/>
        </w:rPr>
      </w:pPr>
      <w:r w:rsidRPr="0051555C">
        <w:rPr>
          <w:rFonts w:ascii="Times New Roman" w:hAnsi="Times New Roman" w:cs="Times New Roman"/>
          <w:color w:val="000000" w:themeColor="text1"/>
          <w:sz w:val="22"/>
          <w:szCs w:val="22"/>
          <w:lang w:val="en-US"/>
        </w:rPr>
        <w:t>[2</w:t>
      </w:r>
      <w:r w:rsidR="00B210E1">
        <w:rPr>
          <w:rFonts w:ascii="Times New Roman" w:hAnsi="Times New Roman" w:cs="Times New Roman"/>
          <w:color w:val="000000" w:themeColor="text1"/>
          <w:sz w:val="22"/>
          <w:szCs w:val="22"/>
          <w:lang w:val="en-US"/>
        </w:rPr>
        <w:t>2</w:t>
      </w:r>
      <w:r w:rsidRPr="0051555C">
        <w:rPr>
          <w:rFonts w:ascii="Times New Roman" w:hAnsi="Times New Roman" w:cs="Times New Roman"/>
          <w:color w:val="000000" w:themeColor="text1"/>
          <w:sz w:val="22"/>
          <w:szCs w:val="22"/>
          <w:lang w:val="en-US"/>
        </w:rPr>
        <w:t>]</w:t>
      </w:r>
      <w:r w:rsidRPr="0051555C">
        <w:rPr>
          <w:rFonts w:ascii="Times New Roman" w:hAnsi="Times New Roman" w:cs="Times New Roman"/>
          <w:color w:val="000000" w:themeColor="text1"/>
          <w:sz w:val="22"/>
          <w:szCs w:val="22"/>
          <w:lang w:val="en-US"/>
        </w:rPr>
        <w:tab/>
      </w:r>
      <w:r w:rsidRPr="0051555C">
        <w:rPr>
          <w:rFonts w:ascii="Times New Roman" w:hAnsi="Times New Roman" w:cs="Times New Roman"/>
          <w:color w:val="000000" w:themeColor="text1"/>
          <w:sz w:val="22"/>
          <w:szCs w:val="22"/>
        </w:rPr>
        <w:t xml:space="preserve">Declaration on the Granting of Independence to Colonial Countries and People. </w:t>
      </w:r>
      <w:r w:rsidR="00D7721B" w:rsidRPr="00D7721B">
        <w:rPr>
          <w:rFonts w:ascii="Times New Roman" w:hAnsi="Times New Roman" w:cs="Times New Roman"/>
          <w:color w:val="000000" w:themeColor="text1"/>
          <w:sz w:val="22"/>
          <w:szCs w:val="22"/>
        </w:rPr>
        <w:t xml:space="preserve">Retrieved from </w:t>
      </w:r>
      <w:r w:rsidRPr="0051555C">
        <w:rPr>
          <w:rFonts w:ascii="Times New Roman" w:hAnsi="Times New Roman" w:cs="Times New Roman"/>
          <w:color w:val="000000" w:themeColor="text1"/>
          <w:sz w:val="22"/>
          <w:szCs w:val="22"/>
        </w:rPr>
        <w:t>https://legal.un.org/avl/pdf/ha/dicc/dicc_e.pdf</w:t>
      </w:r>
      <w:r w:rsidR="00AA1F2C" w:rsidRPr="0051555C">
        <w:rPr>
          <w:rFonts w:ascii="Times New Roman" w:hAnsi="Times New Roman" w:cs="Times New Roman"/>
          <w:color w:val="000000" w:themeColor="text1"/>
          <w:sz w:val="22"/>
          <w:szCs w:val="22"/>
          <w:lang w:val="en-US"/>
        </w:rPr>
        <w:t>.</w:t>
      </w:r>
    </w:p>
    <w:p w14:paraId="416F78C8" w14:textId="4BFD8B76" w:rsidR="008F777E" w:rsidRPr="0051555C" w:rsidRDefault="008F777E" w:rsidP="00377D66">
      <w:pPr>
        <w:spacing w:beforeLines="120" w:before="288" w:afterLines="120" w:after="288" w:line="240" w:lineRule="auto"/>
        <w:contextualSpacing/>
        <w:jc w:val="both"/>
        <w:rPr>
          <w:rStyle w:val="af2"/>
          <w:rFonts w:ascii="Times New Roman" w:hAnsi="Times New Roman" w:cs="Times New Roman"/>
          <w:color w:val="000000" w:themeColor="text1"/>
          <w:sz w:val="22"/>
          <w:szCs w:val="22"/>
          <w:u w:val="none"/>
          <w:shd w:val="clear" w:color="auto" w:fill="FFFFFF"/>
          <w:lang w:val="en-US"/>
        </w:rPr>
      </w:pPr>
      <w:r w:rsidRPr="0051555C">
        <w:rPr>
          <w:rFonts w:ascii="Times New Roman" w:hAnsi="Times New Roman" w:cs="Times New Roman"/>
          <w:color w:val="000000" w:themeColor="text1"/>
          <w:sz w:val="22"/>
          <w:szCs w:val="22"/>
          <w:lang w:val="en-US"/>
        </w:rPr>
        <w:t>[2</w:t>
      </w:r>
      <w:r w:rsidR="00B210E1">
        <w:rPr>
          <w:rFonts w:ascii="Times New Roman" w:hAnsi="Times New Roman" w:cs="Times New Roman"/>
          <w:color w:val="000000" w:themeColor="text1"/>
          <w:sz w:val="22"/>
          <w:szCs w:val="22"/>
          <w:lang w:val="en-US"/>
        </w:rPr>
        <w:t>3</w:t>
      </w:r>
      <w:r w:rsidRPr="0051555C">
        <w:rPr>
          <w:rFonts w:ascii="Times New Roman" w:hAnsi="Times New Roman" w:cs="Times New Roman"/>
          <w:color w:val="000000" w:themeColor="text1"/>
          <w:sz w:val="22"/>
          <w:szCs w:val="22"/>
          <w:lang w:val="en-US"/>
        </w:rPr>
        <w:t>]</w:t>
      </w:r>
      <w:r w:rsidRPr="0051555C">
        <w:rPr>
          <w:rFonts w:ascii="Times New Roman" w:hAnsi="Times New Roman" w:cs="Times New Roman"/>
          <w:color w:val="000000" w:themeColor="text1"/>
          <w:sz w:val="22"/>
          <w:szCs w:val="22"/>
          <w:lang w:val="en-US"/>
        </w:rPr>
        <w:tab/>
      </w:r>
      <w:r w:rsidRPr="0051555C">
        <w:rPr>
          <w:rFonts w:ascii="Times New Roman" w:hAnsi="Times New Roman" w:cs="Times New Roman"/>
          <w:color w:val="000000" w:themeColor="text1"/>
          <w:sz w:val="22"/>
          <w:szCs w:val="22"/>
        </w:rPr>
        <w:t xml:space="preserve">Report of the International Law Commissionon the work of its twenty-ninth session. </w:t>
      </w:r>
      <w:r w:rsidR="00D7721B" w:rsidRPr="00D7721B">
        <w:rPr>
          <w:rFonts w:ascii="Times New Roman" w:hAnsi="Times New Roman" w:cs="Times New Roman"/>
          <w:color w:val="000000" w:themeColor="text1"/>
          <w:sz w:val="22"/>
          <w:szCs w:val="22"/>
        </w:rPr>
        <w:t>Retrieved from</w:t>
      </w:r>
      <w:r w:rsidRPr="0051555C">
        <w:rPr>
          <w:rFonts w:ascii="Times New Roman" w:hAnsi="Times New Roman" w:cs="Times New Roman"/>
          <w:color w:val="000000" w:themeColor="text1"/>
          <w:sz w:val="22"/>
          <w:szCs w:val="22"/>
        </w:rPr>
        <w:t xml:space="preserve"> </w:t>
      </w:r>
      <w:hyperlink r:id="rId25" w:history="1">
        <w:r w:rsidRPr="0051555C">
          <w:rPr>
            <w:rStyle w:val="af2"/>
            <w:rFonts w:ascii="Times New Roman" w:hAnsi="Times New Roman" w:cs="Times New Roman"/>
            <w:color w:val="000000" w:themeColor="text1"/>
            <w:sz w:val="22"/>
            <w:szCs w:val="22"/>
            <w:u w:val="none"/>
            <w:shd w:val="clear" w:color="auto" w:fill="FFFFFF"/>
          </w:rPr>
          <w:t>https://legal.un.org/ilc/documentation/english/reports/a_32_10.pdf</w:t>
        </w:r>
      </w:hyperlink>
      <w:r w:rsidR="00F475CF" w:rsidRPr="0051555C">
        <w:rPr>
          <w:rStyle w:val="af2"/>
          <w:rFonts w:ascii="Times New Roman" w:hAnsi="Times New Roman" w:cs="Times New Roman"/>
          <w:color w:val="000000" w:themeColor="text1"/>
          <w:sz w:val="22"/>
          <w:szCs w:val="22"/>
          <w:u w:val="none"/>
          <w:shd w:val="clear" w:color="auto" w:fill="FFFFFF"/>
          <w:lang w:val="en-US"/>
        </w:rPr>
        <w:t>.</w:t>
      </w:r>
    </w:p>
    <w:p w14:paraId="0227BDD8" w14:textId="71D202C4" w:rsidR="00411B57" w:rsidRPr="0051555C" w:rsidRDefault="00411B57" w:rsidP="00377D66">
      <w:pPr>
        <w:spacing w:beforeLines="120" w:before="288" w:afterLines="120" w:after="288" w:line="240" w:lineRule="auto"/>
        <w:contextualSpacing/>
        <w:jc w:val="both"/>
        <w:rPr>
          <w:rFonts w:ascii="Times New Roman" w:hAnsi="Times New Roman" w:cs="Times New Roman"/>
          <w:color w:val="000000" w:themeColor="text1"/>
          <w:sz w:val="22"/>
          <w:szCs w:val="22"/>
          <w:shd w:val="clear" w:color="auto" w:fill="FFFFFF"/>
          <w:lang w:val="en-US"/>
        </w:rPr>
      </w:pPr>
      <w:r w:rsidRPr="0051555C">
        <w:rPr>
          <w:rStyle w:val="af2"/>
          <w:rFonts w:ascii="Times New Roman" w:hAnsi="Times New Roman" w:cs="Times New Roman"/>
          <w:color w:val="000000" w:themeColor="text1"/>
          <w:sz w:val="22"/>
          <w:szCs w:val="22"/>
          <w:u w:val="none"/>
          <w:shd w:val="clear" w:color="auto" w:fill="FFFFFF"/>
          <w:lang w:val="en-US"/>
        </w:rPr>
        <w:t>[2</w:t>
      </w:r>
      <w:r w:rsidR="00B210E1">
        <w:rPr>
          <w:rStyle w:val="af2"/>
          <w:rFonts w:ascii="Times New Roman" w:hAnsi="Times New Roman" w:cs="Times New Roman"/>
          <w:color w:val="000000" w:themeColor="text1"/>
          <w:sz w:val="22"/>
          <w:szCs w:val="22"/>
          <w:u w:val="none"/>
          <w:shd w:val="clear" w:color="auto" w:fill="FFFFFF"/>
          <w:lang w:val="en-US"/>
        </w:rPr>
        <w:t>4</w:t>
      </w:r>
      <w:r w:rsidRPr="0051555C">
        <w:rPr>
          <w:rStyle w:val="af2"/>
          <w:rFonts w:ascii="Times New Roman" w:hAnsi="Times New Roman" w:cs="Times New Roman"/>
          <w:color w:val="000000" w:themeColor="text1"/>
          <w:sz w:val="22"/>
          <w:szCs w:val="22"/>
          <w:u w:val="none"/>
          <w:shd w:val="clear" w:color="auto" w:fill="FFFFFF"/>
          <w:lang w:val="en-US"/>
        </w:rPr>
        <w:t>]</w:t>
      </w:r>
      <w:r w:rsidRPr="0051555C">
        <w:rPr>
          <w:rStyle w:val="af2"/>
          <w:rFonts w:ascii="Times New Roman" w:hAnsi="Times New Roman" w:cs="Times New Roman"/>
          <w:color w:val="000000" w:themeColor="text1"/>
          <w:sz w:val="22"/>
          <w:szCs w:val="22"/>
          <w:u w:val="none"/>
          <w:shd w:val="clear" w:color="auto" w:fill="FFFFFF"/>
          <w:lang w:val="en-US"/>
        </w:rPr>
        <w:tab/>
        <w:t>Hapotii, V.D. (2005).</w:t>
      </w:r>
      <w:r w:rsidR="008F46E1" w:rsidRPr="008F46E1">
        <w:rPr>
          <w:rFonts w:ascii="Times New Roman" w:hAnsi="Times New Roman" w:cs="Times New Roman"/>
          <w:bCs/>
          <w:color w:val="000000" w:themeColor="text1"/>
          <w:sz w:val="22"/>
          <w:szCs w:val="22"/>
        </w:rPr>
        <w:t xml:space="preserve"> </w:t>
      </w:r>
      <w:r w:rsidR="009E35BF" w:rsidRPr="009E35BF">
        <w:rPr>
          <w:rFonts w:ascii="Times New Roman" w:hAnsi="Times New Roman" w:cs="Times New Roman"/>
          <w:bCs/>
          <w:i/>
          <w:iCs/>
          <w:color w:val="000000" w:themeColor="text1"/>
          <w:sz w:val="22"/>
          <w:szCs w:val="22"/>
        </w:rPr>
        <w:t>Theoretical and practical aspects of the sovereignty of the people, nation and state</w:t>
      </w:r>
      <w:r w:rsidRPr="0051555C">
        <w:rPr>
          <w:rStyle w:val="af2"/>
          <w:rFonts w:ascii="Times New Roman" w:hAnsi="Times New Roman" w:cs="Times New Roman"/>
          <w:color w:val="000000" w:themeColor="text1"/>
          <w:sz w:val="22"/>
          <w:szCs w:val="22"/>
          <w:u w:val="none"/>
          <w:shd w:val="clear" w:color="auto" w:fill="FFFFFF"/>
          <w:lang w:val="en-US"/>
        </w:rPr>
        <w:t xml:space="preserve">. </w:t>
      </w:r>
      <w:r w:rsidR="008F46E1" w:rsidRPr="008F46E1">
        <w:rPr>
          <w:rFonts w:ascii="Times New Roman" w:hAnsi="Times New Roman" w:cs="Times New Roman"/>
          <w:color w:val="000000" w:themeColor="text1"/>
          <w:sz w:val="22"/>
          <w:szCs w:val="22"/>
          <w:shd w:val="clear" w:color="auto" w:fill="FFFFFF"/>
          <w:lang w:val="en-US"/>
        </w:rPr>
        <w:t>Ph.D. Thesis</w:t>
      </w:r>
      <w:r w:rsidRPr="0051555C">
        <w:rPr>
          <w:rFonts w:ascii="Times New Roman" w:hAnsi="Times New Roman" w:cs="Times New Roman"/>
          <w:color w:val="000000" w:themeColor="text1"/>
          <w:sz w:val="22"/>
          <w:szCs w:val="22"/>
          <w:shd w:val="clear" w:color="auto" w:fill="FFFFFF"/>
          <w:lang w:val="en-US"/>
        </w:rPr>
        <w:t>. Kharkiv.</w:t>
      </w:r>
    </w:p>
    <w:p w14:paraId="79F971C7" w14:textId="5F14BF3F" w:rsidR="008052C7" w:rsidRPr="0051555C" w:rsidRDefault="00411B57" w:rsidP="00377D66">
      <w:pPr>
        <w:spacing w:beforeLines="120" w:before="288" w:afterLines="120" w:after="288" w:line="240" w:lineRule="auto"/>
        <w:contextualSpacing/>
        <w:jc w:val="both"/>
        <w:rPr>
          <w:rFonts w:ascii="Times New Roman" w:hAnsi="Times New Roman" w:cs="Times New Roman"/>
          <w:color w:val="000000" w:themeColor="text1"/>
          <w:sz w:val="22"/>
          <w:szCs w:val="22"/>
          <w:shd w:val="clear" w:color="auto" w:fill="FFFFFF"/>
          <w:lang w:val="en-US"/>
        </w:rPr>
      </w:pPr>
      <w:r w:rsidRPr="0051555C">
        <w:rPr>
          <w:rFonts w:ascii="Times New Roman" w:hAnsi="Times New Roman" w:cs="Times New Roman"/>
          <w:color w:val="000000" w:themeColor="text1"/>
          <w:sz w:val="22"/>
          <w:szCs w:val="22"/>
          <w:shd w:val="clear" w:color="auto" w:fill="FFFFFF"/>
          <w:lang w:val="en-US"/>
        </w:rPr>
        <w:t>[2</w:t>
      </w:r>
      <w:r w:rsidR="00B210E1">
        <w:rPr>
          <w:rFonts w:ascii="Times New Roman" w:hAnsi="Times New Roman" w:cs="Times New Roman"/>
          <w:color w:val="000000" w:themeColor="text1"/>
          <w:sz w:val="22"/>
          <w:szCs w:val="22"/>
          <w:shd w:val="clear" w:color="auto" w:fill="FFFFFF"/>
          <w:lang w:val="en-US"/>
        </w:rPr>
        <w:t>5</w:t>
      </w:r>
      <w:r w:rsidRPr="0051555C">
        <w:rPr>
          <w:rFonts w:ascii="Times New Roman" w:hAnsi="Times New Roman" w:cs="Times New Roman"/>
          <w:color w:val="000000" w:themeColor="text1"/>
          <w:sz w:val="22"/>
          <w:szCs w:val="22"/>
          <w:shd w:val="clear" w:color="auto" w:fill="FFFFFF"/>
          <w:lang w:val="en-US"/>
        </w:rPr>
        <w:t>]</w:t>
      </w:r>
      <w:r w:rsidRPr="0051555C">
        <w:rPr>
          <w:rFonts w:ascii="Times New Roman" w:hAnsi="Times New Roman" w:cs="Times New Roman"/>
          <w:color w:val="000000" w:themeColor="text1"/>
          <w:sz w:val="22"/>
          <w:szCs w:val="22"/>
          <w:shd w:val="clear" w:color="auto" w:fill="FFFFFF"/>
          <w:lang w:val="en-US"/>
        </w:rPr>
        <w:tab/>
        <w:t>Tarasov, O.V.</w:t>
      </w:r>
      <w:r w:rsidR="008052C7" w:rsidRPr="0051555C">
        <w:rPr>
          <w:rFonts w:ascii="Times New Roman" w:hAnsi="Times New Roman" w:cs="Times New Roman"/>
          <w:color w:val="000000" w:themeColor="text1"/>
          <w:sz w:val="22"/>
          <w:szCs w:val="22"/>
          <w:shd w:val="clear" w:color="auto" w:fill="FFFFFF"/>
          <w:lang w:val="en-US"/>
        </w:rPr>
        <w:t xml:space="preserve"> (2014).</w:t>
      </w:r>
      <w:r w:rsidR="008F46E1" w:rsidRPr="008F46E1">
        <w:t xml:space="preserve"> </w:t>
      </w:r>
      <w:r w:rsidR="009E35BF" w:rsidRPr="009E35BF">
        <w:rPr>
          <w:rFonts w:ascii="Times New Roman" w:hAnsi="Times New Roman" w:cs="Times New Roman"/>
          <w:i/>
          <w:iCs/>
          <w:color w:val="000000" w:themeColor="text1"/>
          <w:sz w:val="22"/>
          <w:szCs w:val="22"/>
          <w:shd w:val="clear" w:color="auto" w:fill="FFFFFF"/>
          <w:lang w:val="en-US"/>
        </w:rPr>
        <w:t>The subject of international law: a problem of modern theory</w:t>
      </w:r>
      <w:r w:rsidR="008F46E1">
        <w:rPr>
          <w:rFonts w:ascii="Times New Roman" w:hAnsi="Times New Roman" w:cs="Times New Roman"/>
          <w:color w:val="000000" w:themeColor="text1"/>
          <w:sz w:val="22"/>
          <w:szCs w:val="22"/>
          <w:shd w:val="clear" w:color="auto" w:fill="FFFFFF"/>
        </w:rPr>
        <w:t xml:space="preserve">. </w:t>
      </w:r>
      <w:r w:rsidR="00F675AF" w:rsidRPr="0051555C">
        <w:rPr>
          <w:rFonts w:ascii="Times New Roman" w:hAnsi="Times New Roman" w:cs="Times New Roman"/>
          <w:color w:val="000000" w:themeColor="text1"/>
          <w:sz w:val="22"/>
          <w:szCs w:val="22"/>
          <w:shd w:val="clear" w:color="auto" w:fill="FFFFFF"/>
          <w:lang w:val="en-US"/>
        </w:rPr>
        <w:t>Kharkiv: Pravo.</w:t>
      </w:r>
    </w:p>
    <w:p w14:paraId="4C7D56AC" w14:textId="417C8953" w:rsidR="00DA4C52" w:rsidRDefault="008052C7" w:rsidP="00DA4C52">
      <w:pPr>
        <w:spacing w:beforeLines="120" w:before="288" w:afterLines="120" w:after="288" w:line="240" w:lineRule="auto"/>
        <w:contextualSpacing/>
        <w:jc w:val="both"/>
        <w:rPr>
          <w:rFonts w:ascii="Times New Roman" w:hAnsi="Times New Roman" w:cs="Times New Roman"/>
          <w:color w:val="000000" w:themeColor="text1"/>
          <w:sz w:val="22"/>
          <w:szCs w:val="22"/>
          <w:shd w:val="clear" w:color="auto" w:fill="FFFFFF"/>
        </w:rPr>
      </w:pPr>
      <w:r w:rsidRPr="0051555C">
        <w:rPr>
          <w:rFonts w:ascii="Times New Roman" w:hAnsi="Times New Roman" w:cs="Times New Roman"/>
          <w:color w:val="000000" w:themeColor="text1"/>
          <w:sz w:val="22"/>
          <w:szCs w:val="22"/>
          <w:shd w:val="clear" w:color="auto" w:fill="FFFFFF"/>
          <w:lang w:val="en-US"/>
        </w:rPr>
        <w:t>[2</w:t>
      </w:r>
      <w:r w:rsidR="00B210E1">
        <w:rPr>
          <w:rFonts w:ascii="Times New Roman" w:hAnsi="Times New Roman" w:cs="Times New Roman"/>
          <w:color w:val="000000" w:themeColor="text1"/>
          <w:sz w:val="22"/>
          <w:szCs w:val="22"/>
          <w:shd w:val="clear" w:color="auto" w:fill="FFFFFF"/>
          <w:lang w:val="en-US"/>
        </w:rPr>
        <w:t>6</w:t>
      </w:r>
      <w:r w:rsidRPr="0051555C">
        <w:rPr>
          <w:rFonts w:ascii="Times New Roman" w:hAnsi="Times New Roman" w:cs="Times New Roman"/>
          <w:color w:val="000000" w:themeColor="text1"/>
          <w:sz w:val="22"/>
          <w:szCs w:val="22"/>
          <w:shd w:val="clear" w:color="auto" w:fill="FFFFFF"/>
          <w:lang w:val="en-US"/>
        </w:rPr>
        <w:t>]</w:t>
      </w:r>
      <w:r w:rsidRPr="0051555C">
        <w:rPr>
          <w:rFonts w:ascii="Times New Roman" w:hAnsi="Times New Roman" w:cs="Times New Roman"/>
          <w:color w:val="000000" w:themeColor="text1"/>
          <w:sz w:val="22"/>
          <w:szCs w:val="22"/>
          <w:shd w:val="clear" w:color="auto" w:fill="FFFFFF"/>
          <w:lang w:val="en-US"/>
        </w:rPr>
        <w:tab/>
      </w:r>
      <w:r w:rsidR="00DA4C52" w:rsidRPr="00D7721B">
        <w:rPr>
          <w:rFonts w:ascii="Times New Roman" w:hAnsi="Times New Roman" w:cs="Times New Roman"/>
          <w:color w:val="000000" w:themeColor="text1"/>
          <w:sz w:val="22"/>
          <w:szCs w:val="22"/>
          <w:shd w:val="clear" w:color="auto" w:fill="FFFFFF"/>
        </w:rPr>
        <w:t xml:space="preserve">Tarasov, O.V. (2023). Legal Personality in International Migration: the Personological Aspect. </w:t>
      </w:r>
      <w:r w:rsidR="00DA4C52" w:rsidRPr="00D7721B">
        <w:rPr>
          <w:rFonts w:ascii="Times New Roman" w:hAnsi="Times New Roman" w:cs="Times New Roman"/>
          <w:i/>
          <w:iCs/>
          <w:color w:val="000000" w:themeColor="text1"/>
          <w:sz w:val="22"/>
          <w:szCs w:val="22"/>
          <w:shd w:val="clear" w:color="auto" w:fill="FFFFFF"/>
        </w:rPr>
        <w:t>Problems of Legality, 162</w:t>
      </w:r>
      <w:r w:rsidR="00DA4C52" w:rsidRPr="00D7721B">
        <w:rPr>
          <w:rFonts w:ascii="Times New Roman" w:hAnsi="Times New Roman" w:cs="Times New Roman"/>
          <w:color w:val="000000" w:themeColor="text1"/>
          <w:sz w:val="22"/>
          <w:szCs w:val="22"/>
          <w:shd w:val="clear" w:color="auto" w:fill="FFFFFF"/>
        </w:rPr>
        <w:t xml:space="preserve">, 218-238. </w:t>
      </w:r>
      <w:bookmarkStart w:id="16" w:name="_Hlk215144676"/>
      <w:r w:rsidR="00DA4C52" w:rsidRPr="00D7721B">
        <w:rPr>
          <w:rFonts w:ascii="Times New Roman" w:hAnsi="Times New Roman" w:cs="Times New Roman"/>
          <w:color w:val="000000" w:themeColor="text1"/>
          <w:sz w:val="22"/>
          <w:szCs w:val="22"/>
          <w:shd w:val="clear" w:color="auto" w:fill="FFFFFF"/>
        </w:rPr>
        <w:t>https://doi.org/</w:t>
      </w:r>
      <w:r w:rsidR="00EC0CB3" w:rsidRPr="00D7721B">
        <w:rPr>
          <w:rFonts w:ascii="Times New Roman" w:hAnsi="Times New Roman" w:cs="Times New Roman"/>
          <w:color w:val="000000" w:themeColor="text1"/>
          <w:sz w:val="22"/>
          <w:szCs w:val="22"/>
          <w:shd w:val="clear" w:color="auto" w:fill="FFFFFF"/>
        </w:rPr>
        <w:t>10.21564/2414-990X.162.287143</w:t>
      </w:r>
      <w:r w:rsidR="00DA4C52" w:rsidRPr="00D7721B">
        <w:rPr>
          <w:rFonts w:ascii="Times New Roman" w:hAnsi="Times New Roman" w:cs="Times New Roman"/>
          <w:color w:val="000000" w:themeColor="text1"/>
          <w:sz w:val="22"/>
          <w:szCs w:val="22"/>
          <w:shd w:val="clear" w:color="auto" w:fill="FFFFFF"/>
        </w:rPr>
        <w:t>.</w:t>
      </w:r>
      <w:bookmarkEnd w:id="16"/>
    </w:p>
    <w:p w14:paraId="6E79CA4B" w14:textId="071E34E2" w:rsidR="0019224B" w:rsidRDefault="008F777E" w:rsidP="00377D66">
      <w:pPr>
        <w:spacing w:beforeLines="120" w:before="288" w:afterLines="120" w:after="288" w:line="240" w:lineRule="auto"/>
        <w:contextualSpacing/>
        <w:jc w:val="both"/>
        <w:rPr>
          <w:rFonts w:ascii="Times New Roman" w:hAnsi="Times New Roman" w:cs="Times New Roman"/>
          <w:bCs/>
          <w:color w:val="000000" w:themeColor="text1"/>
          <w:sz w:val="22"/>
          <w:szCs w:val="22"/>
        </w:rPr>
      </w:pPr>
      <w:r w:rsidRPr="0051555C">
        <w:rPr>
          <w:rFonts w:ascii="Times New Roman" w:hAnsi="Times New Roman" w:cs="Times New Roman"/>
          <w:color w:val="000000" w:themeColor="text1"/>
          <w:sz w:val="22"/>
          <w:szCs w:val="22"/>
          <w:lang w:val="en-US"/>
        </w:rPr>
        <w:t>[2</w:t>
      </w:r>
      <w:r w:rsidR="00B210E1">
        <w:rPr>
          <w:rFonts w:ascii="Times New Roman" w:hAnsi="Times New Roman" w:cs="Times New Roman"/>
          <w:color w:val="000000" w:themeColor="text1"/>
          <w:sz w:val="22"/>
          <w:szCs w:val="22"/>
          <w:lang w:val="en-US"/>
        </w:rPr>
        <w:t>7</w:t>
      </w:r>
      <w:r w:rsidRPr="0051555C">
        <w:rPr>
          <w:rFonts w:ascii="Times New Roman" w:hAnsi="Times New Roman" w:cs="Times New Roman"/>
          <w:color w:val="000000" w:themeColor="text1"/>
          <w:sz w:val="22"/>
          <w:szCs w:val="22"/>
          <w:lang w:val="en-US"/>
        </w:rPr>
        <w:t>]</w:t>
      </w:r>
      <w:r w:rsidRPr="0051555C">
        <w:rPr>
          <w:rFonts w:ascii="Times New Roman" w:hAnsi="Times New Roman" w:cs="Times New Roman"/>
          <w:color w:val="000000" w:themeColor="text1"/>
          <w:sz w:val="22"/>
          <w:szCs w:val="22"/>
          <w:lang w:val="en-US"/>
        </w:rPr>
        <w:tab/>
      </w:r>
      <w:r w:rsidRPr="0051555C">
        <w:rPr>
          <w:rFonts w:ascii="Times New Roman" w:hAnsi="Times New Roman" w:cs="Times New Roman"/>
          <w:bCs/>
          <w:color w:val="000000" w:themeColor="text1"/>
          <w:sz w:val="22"/>
          <w:szCs w:val="22"/>
          <w:lang w:val="en-US"/>
        </w:rPr>
        <w:t>Breau</w:t>
      </w:r>
      <w:r w:rsidR="00487A8E" w:rsidRPr="0051555C">
        <w:rPr>
          <w:rFonts w:ascii="Times New Roman" w:hAnsi="Times New Roman" w:cs="Times New Roman"/>
          <w:bCs/>
          <w:color w:val="000000" w:themeColor="text1"/>
          <w:sz w:val="22"/>
          <w:szCs w:val="22"/>
          <w:lang w:val="en-US"/>
        </w:rPr>
        <w:t>,</w:t>
      </w:r>
      <w:r w:rsidRPr="0051555C">
        <w:rPr>
          <w:rFonts w:ascii="Times New Roman" w:hAnsi="Times New Roman" w:cs="Times New Roman"/>
          <w:bCs/>
          <w:color w:val="000000" w:themeColor="text1"/>
          <w:sz w:val="22"/>
          <w:szCs w:val="22"/>
          <w:lang w:val="en-US"/>
        </w:rPr>
        <w:t xml:space="preserve"> S</w:t>
      </w:r>
      <w:r w:rsidRPr="0051555C">
        <w:rPr>
          <w:rFonts w:ascii="Times New Roman" w:hAnsi="Times New Roman" w:cs="Times New Roman"/>
          <w:bCs/>
          <w:color w:val="000000" w:themeColor="text1"/>
          <w:sz w:val="22"/>
          <w:szCs w:val="22"/>
        </w:rPr>
        <w:t>.</w:t>
      </w:r>
      <w:r w:rsidR="00487A8E" w:rsidRPr="0051555C">
        <w:rPr>
          <w:rFonts w:ascii="Times New Roman" w:hAnsi="Times New Roman" w:cs="Times New Roman"/>
          <w:bCs/>
          <w:color w:val="000000" w:themeColor="text1"/>
          <w:sz w:val="22"/>
          <w:szCs w:val="22"/>
          <w:lang w:val="en-US"/>
        </w:rPr>
        <w:t xml:space="preserve"> (2016).</w:t>
      </w:r>
      <w:r w:rsidRPr="0051555C">
        <w:rPr>
          <w:rFonts w:ascii="Times New Roman" w:hAnsi="Times New Roman" w:cs="Times New Roman"/>
          <w:bCs/>
          <w:color w:val="000000" w:themeColor="text1"/>
          <w:sz w:val="22"/>
          <w:szCs w:val="22"/>
          <w:lang w:val="en-US"/>
        </w:rPr>
        <w:t xml:space="preserve"> </w:t>
      </w:r>
      <w:r w:rsidRPr="001511A4">
        <w:rPr>
          <w:rFonts w:ascii="Times New Roman" w:hAnsi="Times New Roman" w:cs="Times New Roman"/>
          <w:bCs/>
          <w:i/>
          <w:iCs/>
          <w:color w:val="000000" w:themeColor="text1"/>
          <w:sz w:val="22"/>
          <w:szCs w:val="22"/>
          <w:lang w:val="en-US"/>
        </w:rPr>
        <w:t>The Responsibility to Protect in International Law: An Emerging Paradigm Shift</w:t>
      </w:r>
      <w:r w:rsidRPr="0051555C">
        <w:rPr>
          <w:rFonts w:ascii="Times New Roman" w:hAnsi="Times New Roman" w:cs="Times New Roman"/>
          <w:bCs/>
          <w:color w:val="000000" w:themeColor="text1"/>
          <w:sz w:val="22"/>
          <w:szCs w:val="22"/>
          <w:lang w:val="en-US"/>
        </w:rPr>
        <w:t>. London, New York: Routledge Taylor &amp; Francis Group.</w:t>
      </w:r>
    </w:p>
    <w:p w14:paraId="690C4A8D" w14:textId="77777777" w:rsidR="00AF23DD" w:rsidRDefault="00AF23DD" w:rsidP="00377D66">
      <w:pPr>
        <w:spacing w:beforeLines="120" w:before="288" w:afterLines="120" w:after="288" w:line="240" w:lineRule="auto"/>
        <w:contextualSpacing/>
        <w:jc w:val="both"/>
        <w:rPr>
          <w:rFonts w:ascii="Times New Roman" w:hAnsi="Times New Roman" w:cs="Times New Roman"/>
          <w:bCs/>
          <w:color w:val="000000" w:themeColor="text1"/>
          <w:sz w:val="22"/>
          <w:szCs w:val="22"/>
        </w:rPr>
      </w:pPr>
    </w:p>
    <w:p w14:paraId="098DB74A" w14:textId="77777777" w:rsidR="00AF23DD" w:rsidRPr="00D7721B" w:rsidRDefault="00AF23DD" w:rsidP="00AF23DD">
      <w:pPr>
        <w:spacing w:after="0" w:line="240" w:lineRule="auto"/>
        <w:rPr>
          <w:rFonts w:ascii="Times New Roman" w:hAnsi="Times New Roman" w:cs="Times New Roman"/>
          <w:b/>
        </w:rPr>
      </w:pPr>
      <w:r w:rsidRPr="00D7721B">
        <w:rPr>
          <w:rFonts w:ascii="Times New Roman" w:hAnsi="Times New Roman" w:cs="Times New Roman"/>
          <w:b/>
        </w:rPr>
        <w:t>Владислав Сергійович Мельниченко</w:t>
      </w:r>
    </w:p>
    <w:p w14:paraId="1CBD4E0D" w14:textId="77777777" w:rsidR="00AF23DD" w:rsidRPr="00D7721B" w:rsidRDefault="00AF23DD" w:rsidP="00AF23DD">
      <w:pPr>
        <w:spacing w:after="0" w:line="240" w:lineRule="auto"/>
        <w:rPr>
          <w:rFonts w:ascii="Times New Roman" w:hAnsi="Times New Roman" w:cs="Times New Roman"/>
          <w:b/>
        </w:rPr>
      </w:pPr>
      <w:r w:rsidRPr="00D7721B">
        <w:rPr>
          <w:rFonts w:ascii="Times New Roman" w:hAnsi="Times New Roman" w:cs="Times New Roman"/>
          <w:bCs/>
          <w:color w:val="000000" w:themeColor="text1"/>
        </w:rPr>
        <w:t>аспірант кафедри міжнародного права</w:t>
      </w:r>
    </w:p>
    <w:p w14:paraId="25681D18" w14:textId="77777777" w:rsidR="00AF23DD" w:rsidRPr="00D7721B" w:rsidRDefault="00AF23DD" w:rsidP="00AF23DD">
      <w:pPr>
        <w:spacing w:after="0" w:line="240" w:lineRule="auto"/>
        <w:rPr>
          <w:rFonts w:ascii="Times New Roman" w:hAnsi="Times New Roman" w:cs="Times New Roman"/>
          <w:bCs/>
          <w:color w:val="000000" w:themeColor="text1"/>
        </w:rPr>
      </w:pPr>
      <w:r w:rsidRPr="00D7721B">
        <w:rPr>
          <w:rFonts w:ascii="Times New Roman" w:hAnsi="Times New Roman" w:cs="Times New Roman"/>
          <w:bCs/>
          <w:color w:val="000000" w:themeColor="text1"/>
        </w:rPr>
        <w:t>Національний юридичний університет</w:t>
      </w:r>
      <w:r w:rsidRPr="00D7721B">
        <w:rPr>
          <w:rFonts w:ascii="Times New Roman" w:hAnsi="Times New Roman" w:cs="Times New Roman"/>
          <w:b/>
          <w:color w:val="000000" w:themeColor="text1"/>
        </w:rPr>
        <w:t xml:space="preserve"> </w:t>
      </w:r>
      <w:r w:rsidRPr="00D7721B">
        <w:rPr>
          <w:rFonts w:ascii="Times New Roman" w:hAnsi="Times New Roman" w:cs="Times New Roman"/>
          <w:bCs/>
          <w:color w:val="000000" w:themeColor="text1"/>
        </w:rPr>
        <w:t>імені Ярослава</w:t>
      </w:r>
      <w:r w:rsidRPr="00D7721B">
        <w:rPr>
          <w:rFonts w:ascii="Times New Roman" w:hAnsi="Times New Roman" w:cs="Times New Roman"/>
          <w:bCs/>
          <w:color w:val="000000" w:themeColor="text1"/>
          <w:lang w:val="ru-RU"/>
        </w:rPr>
        <w:t xml:space="preserve"> </w:t>
      </w:r>
      <w:r w:rsidRPr="00D7721B">
        <w:rPr>
          <w:rFonts w:ascii="Times New Roman" w:hAnsi="Times New Roman" w:cs="Times New Roman"/>
          <w:bCs/>
          <w:color w:val="000000" w:themeColor="text1"/>
        </w:rPr>
        <w:t>Мудрого</w:t>
      </w:r>
    </w:p>
    <w:p w14:paraId="2630E96D" w14:textId="06917CFE" w:rsidR="00AF23DD" w:rsidRPr="00D7721B" w:rsidRDefault="00AF23DD" w:rsidP="00AF23DD">
      <w:pPr>
        <w:spacing w:after="0" w:line="240" w:lineRule="auto"/>
        <w:rPr>
          <w:rFonts w:ascii="Times New Roman" w:hAnsi="Times New Roman" w:cs="Times New Roman"/>
          <w:bCs/>
          <w:color w:val="000000" w:themeColor="text1"/>
          <w:lang w:val="ru-RU"/>
        </w:rPr>
      </w:pPr>
      <w:r w:rsidRPr="00D7721B">
        <w:rPr>
          <w:rFonts w:ascii="Times New Roman" w:hAnsi="Times New Roman" w:cs="Times New Roman"/>
          <w:color w:val="000000" w:themeColor="text1"/>
        </w:rPr>
        <w:t>61024,</w:t>
      </w:r>
      <w:r w:rsidR="00C3753A">
        <w:rPr>
          <w:rFonts w:ascii="Times New Roman" w:hAnsi="Times New Roman" w:cs="Times New Roman"/>
          <w:color w:val="000000" w:themeColor="text1"/>
        </w:rPr>
        <w:t xml:space="preserve"> вул. Григорія Сковороди, 77,</w:t>
      </w:r>
      <w:r w:rsidRPr="00D7721B">
        <w:rPr>
          <w:rFonts w:ascii="Times New Roman" w:hAnsi="Times New Roman" w:cs="Times New Roman"/>
          <w:color w:val="000000" w:themeColor="text1"/>
        </w:rPr>
        <w:t xml:space="preserve"> Харків, Україна</w:t>
      </w:r>
    </w:p>
    <w:p w14:paraId="3D77CDEB" w14:textId="77777777" w:rsidR="00AF23DD" w:rsidRPr="00D7721B" w:rsidRDefault="00AF23DD" w:rsidP="00AF23DD">
      <w:pPr>
        <w:spacing w:after="0" w:line="240" w:lineRule="auto"/>
        <w:rPr>
          <w:rFonts w:ascii="Times New Roman" w:hAnsi="Times New Roman" w:cs="Times New Roman"/>
          <w:color w:val="000000" w:themeColor="text1"/>
          <w:lang w:val="fr-FR"/>
        </w:rPr>
      </w:pPr>
      <w:r w:rsidRPr="00D7721B">
        <w:rPr>
          <w:rFonts w:ascii="Times New Roman" w:hAnsi="Times New Roman" w:cs="Times New Roman"/>
          <w:color w:val="000000" w:themeColor="text1"/>
          <w:lang w:val="fr-FR"/>
        </w:rPr>
        <w:t>e-mail</w:t>
      </w:r>
      <w:r w:rsidRPr="00D7721B">
        <w:rPr>
          <w:rFonts w:ascii="Times New Roman" w:hAnsi="Times New Roman" w:cs="Times New Roman"/>
          <w:color w:val="000000" w:themeColor="text1"/>
        </w:rPr>
        <w:t xml:space="preserve">: </w:t>
      </w:r>
      <w:hyperlink r:id="rId26" w:history="1">
        <w:r w:rsidRPr="00D7721B">
          <w:rPr>
            <w:rStyle w:val="af2"/>
            <w:rFonts w:ascii="Times New Roman" w:hAnsi="Times New Roman" w:cs="Times New Roman"/>
            <w:color w:val="000000" w:themeColor="text1"/>
            <w:u w:val="none"/>
            <w:lang w:val="fr-FR"/>
          </w:rPr>
          <w:t>v.s.melnychenko@nlu.edu.ua</w:t>
        </w:r>
      </w:hyperlink>
    </w:p>
    <w:p w14:paraId="3823899D" w14:textId="77777777" w:rsidR="00AF23DD" w:rsidRPr="00D7721B" w:rsidRDefault="00AF23DD" w:rsidP="00AF23DD">
      <w:pPr>
        <w:spacing w:after="0" w:line="240" w:lineRule="auto"/>
        <w:rPr>
          <w:rFonts w:ascii="Times New Roman" w:hAnsi="Times New Roman" w:cs="Times New Roman"/>
          <w:lang w:val="fr-FR"/>
        </w:rPr>
      </w:pPr>
      <w:r w:rsidRPr="00D7721B">
        <w:rPr>
          <w:rFonts w:ascii="Times New Roman" w:hAnsi="Times New Roman" w:cs="Times New Roman"/>
          <w:color w:val="000000" w:themeColor="text1"/>
          <w:lang w:val="fr-FR"/>
        </w:rPr>
        <w:t>ORCID</w:t>
      </w:r>
      <w:r w:rsidRPr="00D7721B">
        <w:rPr>
          <w:rFonts w:ascii="Times New Roman" w:hAnsi="Times New Roman" w:cs="Times New Roman"/>
          <w:color w:val="000000" w:themeColor="text1"/>
        </w:rPr>
        <w:t>:</w:t>
      </w:r>
      <w:r w:rsidRPr="00D7721B">
        <w:rPr>
          <w:rFonts w:ascii="Times New Roman" w:hAnsi="Times New Roman" w:cs="Times New Roman"/>
          <w:color w:val="000000" w:themeColor="text1"/>
          <w:lang w:val="fr-FR"/>
        </w:rPr>
        <w:t xml:space="preserve"> 0009-0006-7847-2878</w:t>
      </w:r>
    </w:p>
    <w:p w14:paraId="492B8475" w14:textId="77777777" w:rsidR="00AF23DD" w:rsidRPr="00D7721B" w:rsidRDefault="00AF23DD" w:rsidP="00AF23DD">
      <w:pPr>
        <w:spacing w:beforeLines="120" w:before="288" w:afterLines="120" w:after="288" w:line="240" w:lineRule="auto"/>
        <w:contextualSpacing/>
        <w:rPr>
          <w:rFonts w:ascii="Times New Roman" w:hAnsi="Times New Roman" w:cs="Times New Roman"/>
          <w:bCs/>
          <w:color w:val="000000" w:themeColor="text1"/>
          <w:sz w:val="22"/>
          <w:szCs w:val="22"/>
        </w:rPr>
      </w:pPr>
    </w:p>
    <w:p w14:paraId="29FDA3F9" w14:textId="77777777" w:rsidR="00AF23DD" w:rsidRPr="00D7721B" w:rsidRDefault="00AF23DD" w:rsidP="00AF23DD">
      <w:pPr>
        <w:spacing w:after="0" w:line="240" w:lineRule="auto"/>
        <w:rPr>
          <w:rFonts w:ascii="Times New Roman" w:hAnsi="Times New Roman" w:cs="Times New Roman"/>
          <w:lang w:val="en-US"/>
        </w:rPr>
      </w:pPr>
      <w:bookmarkStart w:id="17" w:name="_Hlk215141175"/>
      <w:r w:rsidRPr="00D7721B">
        <w:rPr>
          <w:rFonts w:ascii="Times New Roman" w:hAnsi="Times New Roman" w:cs="Times New Roman"/>
          <w:b/>
          <w:color w:val="000000" w:themeColor="text1"/>
          <w:lang w:val="en-US"/>
        </w:rPr>
        <w:t>Vladyslav S. Melnychenko</w:t>
      </w:r>
      <w:bookmarkEnd w:id="17"/>
    </w:p>
    <w:p w14:paraId="028844E7" w14:textId="70869707" w:rsidR="00AF23DD" w:rsidRPr="00D7721B" w:rsidRDefault="00AF23DD" w:rsidP="00AF23DD">
      <w:pPr>
        <w:spacing w:after="0" w:line="240" w:lineRule="auto"/>
        <w:rPr>
          <w:rFonts w:ascii="Times New Roman" w:hAnsi="Times New Roman" w:cs="Times New Roman"/>
          <w:lang w:val="en-US"/>
        </w:rPr>
      </w:pPr>
      <w:r w:rsidRPr="00D7721B">
        <w:rPr>
          <w:rFonts w:ascii="Times New Roman" w:hAnsi="Times New Roman" w:cs="Times New Roman"/>
          <w:color w:val="000000" w:themeColor="text1"/>
          <w:lang w:val="en-US"/>
        </w:rPr>
        <w:t>Ph</w:t>
      </w:r>
      <w:r w:rsidRPr="00D7721B">
        <w:rPr>
          <w:rFonts w:ascii="Times New Roman" w:hAnsi="Times New Roman" w:cs="Times New Roman"/>
          <w:color w:val="000000" w:themeColor="text1"/>
        </w:rPr>
        <w:t>.</w:t>
      </w:r>
      <w:r w:rsidRPr="00D7721B">
        <w:rPr>
          <w:rFonts w:ascii="Times New Roman" w:hAnsi="Times New Roman" w:cs="Times New Roman"/>
          <w:color w:val="000000" w:themeColor="text1"/>
          <w:lang w:val="en-US"/>
        </w:rPr>
        <w:t>D</w:t>
      </w:r>
      <w:r w:rsidRPr="00D7721B">
        <w:rPr>
          <w:rFonts w:ascii="Times New Roman" w:hAnsi="Times New Roman" w:cs="Times New Roman"/>
          <w:color w:val="000000" w:themeColor="text1"/>
        </w:rPr>
        <w:t>.</w:t>
      </w:r>
      <w:r w:rsidRPr="00D7721B">
        <w:rPr>
          <w:rFonts w:ascii="Times New Roman" w:hAnsi="Times New Roman" w:cs="Times New Roman"/>
          <w:color w:val="000000" w:themeColor="text1"/>
          <w:lang w:val="en-US"/>
        </w:rPr>
        <w:t xml:space="preserve"> </w:t>
      </w:r>
      <w:r w:rsidR="00E4052A" w:rsidRPr="00D7721B">
        <w:rPr>
          <w:rFonts w:ascii="Times New Roman" w:hAnsi="Times New Roman" w:cs="Times New Roman"/>
          <w:color w:val="000000" w:themeColor="text1"/>
          <w:lang w:val="en-US"/>
        </w:rPr>
        <w:t>S</w:t>
      </w:r>
      <w:r w:rsidRPr="00D7721B">
        <w:rPr>
          <w:rFonts w:ascii="Times New Roman" w:hAnsi="Times New Roman" w:cs="Times New Roman"/>
          <w:color w:val="000000" w:themeColor="text1"/>
          <w:lang w:val="en-US"/>
        </w:rPr>
        <w:t>tudent at the Department of International Law</w:t>
      </w:r>
    </w:p>
    <w:p w14:paraId="40C8034C" w14:textId="77777777" w:rsidR="00AF23DD" w:rsidRPr="00D7721B" w:rsidRDefault="00AF23DD" w:rsidP="00AF23DD">
      <w:pPr>
        <w:spacing w:after="0" w:line="240" w:lineRule="auto"/>
        <w:rPr>
          <w:rFonts w:ascii="Times New Roman" w:hAnsi="Times New Roman" w:cs="Times New Roman"/>
          <w:lang w:val="en-US"/>
        </w:rPr>
      </w:pPr>
      <w:r w:rsidRPr="00D7721B">
        <w:rPr>
          <w:rFonts w:ascii="Times New Roman" w:hAnsi="Times New Roman" w:cs="Times New Roman"/>
          <w:color w:val="000000" w:themeColor="text1"/>
          <w:lang w:val="en-US"/>
        </w:rPr>
        <w:t>Yaroslav Mudryi National Law University</w:t>
      </w:r>
    </w:p>
    <w:p w14:paraId="543348FC" w14:textId="16A7BF35" w:rsidR="00AF23DD" w:rsidRPr="00D7721B" w:rsidRDefault="00AF23DD" w:rsidP="00AF23DD">
      <w:pPr>
        <w:spacing w:after="0" w:line="240" w:lineRule="auto"/>
        <w:rPr>
          <w:rFonts w:ascii="Times New Roman" w:hAnsi="Times New Roman" w:cs="Times New Roman"/>
          <w:lang w:val="en-US"/>
        </w:rPr>
      </w:pPr>
      <w:r w:rsidRPr="00D7721B">
        <w:rPr>
          <w:rFonts w:ascii="Times New Roman" w:hAnsi="Times New Roman" w:cs="Times New Roman"/>
          <w:color w:val="000000" w:themeColor="text1"/>
          <w:lang w:val="en-US"/>
        </w:rPr>
        <w:t>6</w:t>
      </w:r>
      <w:r w:rsidR="00E4052A">
        <w:rPr>
          <w:rFonts w:ascii="Times New Roman" w:hAnsi="Times New Roman" w:cs="Times New Roman"/>
          <w:color w:val="000000" w:themeColor="text1"/>
          <w:lang w:val="en-US"/>
        </w:rPr>
        <w:t>1024, 77 Hryhoriia Skovorody St</w:t>
      </w:r>
      <w:r w:rsidR="00E4052A" w:rsidRPr="00D7721B">
        <w:rPr>
          <w:rFonts w:ascii="Times New Roman" w:hAnsi="Times New Roman" w:cs="Times New Roman"/>
          <w:color w:val="000000" w:themeColor="text1"/>
          <w:lang w:val="en-US"/>
        </w:rPr>
        <w:t>r</w:t>
      </w:r>
      <w:r w:rsidR="00E4052A">
        <w:rPr>
          <w:rFonts w:ascii="Times New Roman" w:hAnsi="Times New Roman" w:cs="Times New Roman"/>
          <w:color w:val="000000" w:themeColor="text1"/>
        </w:rPr>
        <w:t>.</w:t>
      </w:r>
      <w:r w:rsidRPr="00D7721B">
        <w:rPr>
          <w:rFonts w:ascii="Times New Roman" w:hAnsi="Times New Roman" w:cs="Times New Roman"/>
          <w:color w:val="000000" w:themeColor="text1"/>
          <w:lang w:val="en-US"/>
        </w:rPr>
        <w:t>, Kharkiv, Ukraine</w:t>
      </w:r>
    </w:p>
    <w:p w14:paraId="4E83DC3D" w14:textId="77777777" w:rsidR="00AF23DD" w:rsidRPr="00D7721B" w:rsidRDefault="00AF23DD" w:rsidP="00AF23DD">
      <w:pPr>
        <w:spacing w:after="0" w:line="240" w:lineRule="auto"/>
        <w:rPr>
          <w:rFonts w:ascii="Times New Roman" w:hAnsi="Times New Roman" w:cs="Times New Roman"/>
          <w:lang w:val="en-US"/>
        </w:rPr>
      </w:pPr>
      <w:r w:rsidRPr="00D7721B">
        <w:rPr>
          <w:rFonts w:ascii="Times New Roman" w:hAnsi="Times New Roman" w:cs="Times New Roman"/>
          <w:color w:val="000000" w:themeColor="text1"/>
          <w:lang w:val="en-US"/>
        </w:rPr>
        <w:t xml:space="preserve">e-mail: </w:t>
      </w:r>
      <w:hyperlink r:id="rId27" w:history="1">
        <w:r w:rsidRPr="00D7721B">
          <w:rPr>
            <w:rStyle w:val="af2"/>
            <w:rFonts w:ascii="Times New Roman" w:hAnsi="Times New Roman" w:cs="Times New Roman"/>
            <w:color w:val="000000" w:themeColor="text1"/>
            <w:u w:val="none"/>
            <w:lang w:val="en-US"/>
          </w:rPr>
          <w:t>v.s.melnychenko@nlu.edu.ua</w:t>
        </w:r>
      </w:hyperlink>
    </w:p>
    <w:p w14:paraId="33A4F132" w14:textId="77777777" w:rsidR="00AF23DD" w:rsidRPr="00D7721B" w:rsidRDefault="00AF23DD" w:rsidP="00AF23DD">
      <w:pPr>
        <w:spacing w:after="0" w:line="240" w:lineRule="auto"/>
        <w:rPr>
          <w:rFonts w:ascii="Times New Roman" w:hAnsi="Times New Roman" w:cs="Times New Roman"/>
          <w:lang w:val="en-US"/>
        </w:rPr>
      </w:pPr>
      <w:r w:rsidRPr="00D7721B">
        <w:rPr>
          <w:rFonts w:ascii="Times New Roman" w:hAnsi="Times New Roman" w:cs="Times New Roman"/>
          <w:color w:val="000000" w:themeColor="text1"/>
          <w:lang w:val="en-US"/>
        </w:rPr>
        <w:t>ORCID: 0009-0006-7847-2878</w:t>
      </w:r>
    </w:p>
    <w:p w14:paraId="08793232" w14:textId="77777777" w:rsidR="00AF23DD" w:rsidRPr="00D7721B" w:rsidRDefault="00AF23DD"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p>
    <w:p w14:paraId="7900C8C1" w14:textId="79A69951" w:rsidR="00AF23DD" w:rsidRPr="00D7721B" w:rsidRDefault="00AF23DD" w:rsidP="00AF23DD">
      <w:pPr>
        <w:pStyle w:val="afc"/>
        <w:jc w:val="both"/>
        <w:rPr>
          <w:rFonts w:ascii="Times New Roman" w:eastAsia="Times New Roman" w:hAnsi="Times New Roman" w:cs="Times New Roman"/>
          <w:color w:val="231F20"/>
          <w:sz w:val="24"/>
          <w:szCs w:val="24"/>
          <w:lang w:val="uk-UA"/>
        </w:rPr>
      </w:pPr>
      <w:r w:rsidRPr="00D7721B">
        <w:rPr>
          <w:rFonts w:ascii="Times New Roman" w:eastAsia="Times New Roman" w:hAnsi="Times New Roman" w:cs="Times New Roman"/>
          <w:b/>
          <w:color w:val="231F20"/>
          <w:sz w:val="24"/>
          <w:szCs w:val="24"/>
          <w:lang w:val="uk-UA"/>
        </w:rPr>
        <w:t>Рекомендоване цитування</w:t>
      </w:r>
      <w:r w:rsidRPr="00D7721B">
        <w:rPr>
          <w:rFonts w:ascii="Times New Roman" w:eastAsia="Times New Roman" w:hAnsi="Times New Roman" w:cs="Times New Roman"/>
          <w:color w:val="231F20"/>
          <w:sz w:val="24"/>
          <w:szCs w:val="24"/>
          <w:lang w:val="uk-UA"/>
        </w:rPr>
        <w:t xml:space="preserve">: Мельниченко В. С. Теоретико-методологічне обґрунтування співвідношення суверенітету та міжнародно-правової відповідальності держави. </w:t>
      </w:r>
      <w:r w:rsidRPr="00D7721B">
        <w:rPr>
          <w:rFonts w:ascii="Times New Roman" w:eastAsia="Times New Roman" w:hAnsi="Times New Roman" w:cs="Times New Roman"/>
          <w:i/>
          <w:color w:val="231F20"/>
          <w:sz w:val="24"/>
          <w:szCs w:val="24"/>
          <w:lang w:val="uk-UA"/>
        </w:rPr>
        <w:t>Проблеми законності</w:t>
      </w:r>
      <w:r w:rsidRPr="00D7721B">
        <w:rPr>
          <w:rFonts w:ascii="Times New Roman" w:eastAsia="Times New Roman" w:hAnsi="Times New Roman" w:cs="Times New Roman"/>
          <w:color w:val="231F20"/>
          <w:sz w:val="24"/>
          <w:szCs w:val="24"/>
          <w:lang w:val="uk-UA"/>
        </w:rPr>
        <w:t>. 2025. Вип. 171. С.</w:t>
      </w:r>
      <w:r w:rsidR="009E35BF">
        <w:rPr>
          <w:rFonts w:ascii="Times New Roman" w:eastAsia="Times New Roman" w:hAnsi="Times New Roman" w:cs="Times New Roman"/>
          <w:color w:val="231F20"/>
          <w:sz w:val="24"/>
          <w:szCs w:val="24"/>
          <w:lang w:val="uk-UA"/>
        </w:rPr>
        <w:t>00–00</w:t>
      </w:r>
      <w:r w:rsidRPr="00D7721B">
        <w:rPr>
          <w:rFonts w:ascii="Times New Roman" w:eastAsia="Times New Roman" w:hAnsi="Times New Roman" w:cs="Times New Roman"/>
          <w:color w:val="231F20"/>
          <w:sz w:val="24"/>
          <w:szCs w:val="24"/>
          <w:lang w:val="uk-UA"/>
        </w:rPr>
        <w:t>. https://doi.org/</w:t>
      </w:r>
    </w:p>
    <w:p w14:paraId="2E228016" w14:textId="77777777" w:rsidR="00AF23DD" w:rsidRPr="00D7721B" w:rsidRDefault="00AF23DD" w:rsidP="00AF23DD">
      <w:pPr>
        <w:pStyle w:val="afc"/>
        <w:jc w:val="both"/>
        <w:rPr>
          <w:rFonts w:ascii="Times New Roman" w:eastAsia="Times New Roman" w:hAnsi="Times New Roman" w:cs="Times New Roman"/>
          <w:color w:val="231F20"/>
          <w:sz w:val="24"/>
          <w:szCs w:val="24"/>
          <w:lang w:val="uk-UA"/>
        </w:rPr>
      </w:pPr>
    </w:p>
    <w:p w14:paraId="7C989C16" w14:textId="1C388E8E" w:rsidR="00AF23DD" w:rsidRPr="00303EC3" w:rsidRDefault="00AF23DD" w:rsidP="00AF23DD">
      <w:pPr>
        <w:widowControl w:val="0"/>
        <w:spacing w:line="240" w:lineRule="auto"/>
        <w:jc w:val="both"/>
        <w:rPr>
          <w:rFonts w:ascii="Times New Roman" w:eastAsia="Times New Roman" w:hAnsi="Times New Roman" w:cs="Times New Roman"/>
          <w:color w:val="231F20"/>
        </w:rPr>
      </w:pPr>
      <w:r w:rsidRPr="00D7721B">
        <w:rPr>
          <w:rFonts w:ascii="Times New Roman" w:eastAsia="Times New Roman" w:hAnsi="Times New Roman" w:cs="Times New Roman"/>
          <w:b/>
          <w:color w:val="231F20"/>
        </w:rPr>
        <w:t>Suggested Citation</w:t>
      </w:r>
      <w:r w:rsidRPr="00D7721B">
        <w:rPr>
          <w:rFonts w:ascii="Times New Roman" w:eastAsia="Times New Roman" w:hAnsi="Times New Roman" w:cs="Times New Roman"/>
          <w:color w:val="231F20"/>
        </w:rPr>
        <w:t xml:space="preserve">: Melnychenko, V.S. (2025). </w:t>
      </w:r>
      <w:r w:rsidRPr="00D7721B">
        <w:rPr>
          <w:rFonts w:ascii="Times New Roman" w:hAnsi="Times New Roman" w:cs="Times New Roman"/>
        </w:rPr>
        <w:t xml:space="preserve">Theoretical and Methodological Framework for the </w:t>
      </w:r>
      <w:r w:rsidRPr="00D7721B">
        <w:rPr>
          <w:rFonts w:ascii="Times New Roman" w:hAnsi="Times New Roman" w:cs="Times New Roman"/>
        </w:rPr>
        <w:lastRenderedPageBreak/>
        <w:t>Relationship Between State Sovereignty and International Legal Responsibility</w:t>
      </w:r>
      <w:r w:rsidRPr="00D7721B">
        <w:rPr>
          <w:rFonts w:ascii="Times New Roman" w:eastAsia="Times New Roman" w:hAnsi="Times New Roman" w:cs="Times New Roman"/>
          <w:color w:val="231F20"/>
        </w:rPr>
        <w:t xml:space="preserve">. </w:t>
      </w:r>
      <w:r w:rsidRPr="00D7721B">
        <w:rPr>
          <w:rFonts w:ascii="Times New Roman" w:eastAsia="Times New Roman" w:hAnsi="Times New Roman" w:cs="Times New Roman"/>
          <w:i/>
          <w:color w:val="231F20"/>
        </w:rPr>
        <w:t>Problems of Legality</w:t>
      </w:r>
      <w:r w:rsidRPr="00D7721B">
        <w:rPr>
          <w:rFonts w:ascii="Times New Roman" w:eastAsia="Times New Roman" w:hAnsi="Times New Roman" w:cs="Times New Roman"/>
          <w:color w:val="231F20"/>
        </w:rPr>
        <w:t xml:space="preserve">, </w:t>
      </w:r>
      <w:r w:rsidRPr="00D7721B">
        <w:rPr>
          <w:rFonts w:ascii="Times New Roman" w:eastAsia="Times New Roman" w:hAnsi="Times New Roman" w:cs="Times New Roman"/>
          <w:i/>
          <w:iCs/>
          <w:color w:val="231F20"/>
        </w:rPr>
        <w:t>171</w:t>
      </w:r>
      <w:r w:rsidR="009E35BF">
        <w:rPr>
          <w:rFonts w:ascii="Times New Roman" w:eastAsia="Times New Roman" w:hAnsi="Times New Roman" w:cs="Times New Roman"/>
          <w:color w:val="231F20"/>
        </w:rPr>
        <w:t>, 00-00.</w:t>
      </w:r>
      <w:r w:rsidRPr="00D7721B">
        <w:rPr>
          <w:rFonts w:ascii="Times New Roman" w:eastAsia="Times New Roman" w:hAnsi="Times New Roman" w:cs="Times New Roman"/>
          <w:color w:val="231F20"/>
        </w:rPr>
        <w:t xml:space="preserve"> https://doi.org/.</w:t>
      </w:r>
    </w:p>
    <w:p w14:paraId="3F463C54" w14:textId="60DACDF7" w:rsidR="00AF23DD" w:rsidRPr="00303EC3" w:rsidRDefault="00AF23DD" w:rsidP="00AF23DD">
      <w:pPr>
        <w:shd w:val="clear" w:color="auto" w:fill="FFFFFF"/>
        <w:spacing w:after="0" w:line="240" w:lineRule="auto"/>
        <w:rPr>
          <w:rFonts w:ascii="Times New Roman" w:eastAsia="Times New Roman" w:hAnsi="Times New Roman" w:cs="Times New Roman"/>
          <w:color w:val="231F20"/>
        </w:rPr>
      </w:pPr>
      <w:r w:rsidRPr="00303EC3">
        <w:rPr>
          <w:rFonts w:ascii="Times New Roman" w:eastAsia="Times New Roman" w:hAnsi="Times New Roman" w:cs="Times New Roman"/>
          <w:color w:val="231F20"/>
        </w:rPr>
        <w:t xml:space="preserve">Статтю подано / Submitted: </w:t>
      </w:r>
      <w:r w:rsidR="00C3753A" w:rsidRPr="00C80919">
        <w:rPr>
          <w:rFonts w:ascii="Times New Roman" w:eastAsia="Times New Roman" w:hAnsi="Times New Roman" w:cs="Times New Roman"/>
          <w:color w:val="231F20"/>
        </w:rPr>
        <w:t>05.1</w:t>
      </w:r>
      <w:r w:rsidR="009E35BF">
        <w:rPr>
          <w:rFonts w:ascii="Times New Roman" w:eastAsia="Times New Roman" w:hAnsi="Times New Roman" w:cs="Times New Roman"/>
          <w:color w:val="231F20"/>
        </w:rPr>
        <w:t>0</w:t>
      </w:r>
      <w:r w:rsidRPr="00C80919">
        <w:rPr>
          <w:rFonts w:ascii="Times New Roman" w:eastAsia="Times New Roman" w:hAnsi="Times New Roman" w:cs="Times New Roman"/>
          <w:color w:val="231F20"/>
        </w:rPr>
        <w:t>.2025</w:t>
      </w:r>
    </w:p>
    <w:p w14:paraId="04852668" w14:textId="1F754651" w:rsidR="00AF23DD" w:rsidRPr="00303EC3" w:rsidRDefault="00C3753A" w:rsidP="00AF23DD">
      <w:pPr>
        <w:shd w:val="clear" w:color="auto" w:fill="FFFFFF"/>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 xml:space="preserve">Доопрацьовано / Revised: </w:t>
      </w:r>
      <w:r w:rsidR="009E35BF">
        <w:rPr>
          <w:rFonts w:ascii="Times New Roman" w:eastAsia="Times New Roman" w:hAnsi="Times New Roman" w:cs="Times New Roman"/>
          <w:color w:val="231F20"/>
        </w:rPr>
        <w:t>2</w:t>
      </w:r>
      <w:r>
        <w:rPr>
          <w:rFonts w:ascii="Times New Roman" w:eastAsia="Times New Roman" w:hAnsi="Times New Roman" w:cs="Times New Roman"/>
          <w:color w:val="231F20"/>
        </w:rPr>
        <w:t>6.1</w:t>
      </w:r>
      <w:r w:rsidR="009E35BF">
        <w:rPr>
          <w:rFonts w:ascii="Times New Roman" w:eastAsia="Times New Roman" w:hAnsi="Times New Roman" w:cs="Times New Roman"/>
          <w:color w:val="231F20"/>
        </w:rPr>
        <w:t>1</w:t>
      </w:r>
      <w:r>
        <w:rPr>
          <w:rFonts w:ascii="Times New Roman" w:eastAsia="Times New Roman" w:hAnsi="Times New Roman" w:cs="Times New Roman"/>
          <w:color w:val="231F20"/>
        </w:rPr>
        <w:t>.</w:t>
      </w:r>
      <w:r w:rsidR="00AF23DD" w:rsidRPr="00303EC3">
        <w:rPr>
          <w:rFonts w:ascii="Times New Roman" w:eastAsia="Times New Roman" w:hAnsi="Times New Roman" w:cs="Times New Roman"/>
          <w:color w:val="231F20"/>
        </w:rPr>
        <w:t>2025</w:t>
      </w:r>
    </w:p>
    <w:p w14:paraId="031F06A1" w14:textId="611032D3" w:rsidR="00AF23DD" w:rsidRPr="00F04AC1" w:rsidRDefault="00AF23DD" w:rsidP="00F04AC1">
      <w:pPr>
        <w:spacing w:after="0" w:line="240" w:lineRule="auto"/>
        <w:rPr>
          <w:rFonts w:ascii="Times New Roman" w:hAnsi="Times New Roman" w:cs="Times New Roman"/>
        </w:rPr>
      </w:pPr>
      <w:r w:rsidRPr="00303EC3">
        <w:rPr>
          <w:rFonts w:ascii="Times New Roman" w:eastAsia="Times New Roman" w:hAnsi="Times New Roman" w:cs="Times New Roman"/>
          <w:color w:val="231F20"/>
        </w:rPr>
        <w:t>Схвалено до друку / Accepted:</w:t>
      </w:r>
      <w:r w:rsidR="00F04AC1">
        <w:rPr>
          <w:rFonts w:ascii="Times New Roman" w:eastAsia="Times New Roman" w:hAnsi="Times New Roman" w:cs="Times New Roman"/>
          <w:color w:val="231F20"/>
        </w:rPr>
        <w:t xml:space="preserve"> </w:t>
      </w:r>
      <w:r w:rsidR="00F04AC1" w:rsidRPr="00FF508F">
        <w:rPr>
          <w:rFonts w:ascii="Times New Roman" w:hAnsi="Times New Roman" w:cs="Times New Roman"/>
        </w:rPr>
        <w:t>18.12.2025</w:t>
      </w:r>
    </w:p>
    <w:p w14:paraId="584DED5C" w14:textId="515B366D" w:rsidR="00AF23DD" w:rsidRPr="006F06E9" w:rsidRDefault="00AF23DD" w:rsidP="00AF23DD">
      <w:pPr>
        <w:shd w:val="clear" w:color="auto" w:fill="FFFFFF"/>
        <w:spacing w:after="0" w:line="240" w:lineRule="auto"/>
        <w:rPr>
          <w:rFonts w:ascii="Times New Roman" w:hAnsi="Times New Roman" w:cs="Times New Roman"/>
          <w:shd w:val="clear" w:color="auto" w:fill="FFFFFF"/>
        </w:rPr>
      </w:pPr>
      <w:r w:rsidRPr="00303EC3">
        <w:rPr>
          <w:rFonts w:ascii="Times New Roman" w:eastAsia="Times New Roman" w:hAnsi="Times New Roman" w:cs="Times New Roman"/>
          <w:color w:val="231F20"/>
        </w:rPr>
        <w:t>Опубліковано / Published:</w:t>
      </w:r>
      <w:r w:rsidR="00F04AC1" w:rsidRPr="00F04AC1">
        <w:rPr>
          <w:rFonts w:ascii="Times New Roman" w:hAnsi="Times New Roman" w:cs="Times New Roman"/>
        </w:rPr>
        <w:t xml:space="preserve"> </w:t>
      </w:r>
      <w:r w:rsidR="00F04AC1">
        <w:rPr>
          <w:rFonts w:ascii="Times New Roman" w:hAnsi="Times New Roman" w:cs="Times New Roman"/>
        </w:rPr>
        <w:t>29.12.2025</w:t>
      </w:r>
    </w:p>
    <w:p w14:paraId="474FE2DB" w14:textId="77777777" w:rsidR="00AF23DD" w:rsidRDefault="00AF23DD"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p>
    <w:p w14:paraId="1447A083" w14:textId="77777777" w:rsidR="00F04AC1" w:rsidRDefault="00F04AC1" w:rsidP="00F04AC1">
      <w:pPr>
        <w:spacing w:after="0" w:line="240" w:lineRule="auto"/>
        <w:rPr>
          <w:rFonts w:ascii="Times New Roman" w:hAnsi="Times New Roman" w:cs="Times New Roman"/>
        </w:rPr>
      </w:pPr>
    </w:p>
    <w:p w14:paraId="5679E7B1" w14:textId="77777777" w:rsidR="00AF23DD" w:rsidRPr="00AF23DD" w:rsidRDefault="00AF23DD" w:rsidP="00377D66">
      <w:pPr>
        <w:spacing w:beforeLines="120" w:before="288" w:afterLines="120" w:after="288" w:line="240" w:lineRule="auto"/>
        <w:contextualSpacing/>
        <w:jc w:val="both"/>
        <w:rPr>
          <w:rFonts w:ascii="Times New Roman" w:hAnsi="Times New Roman" w:cs="Times New Roman"/>
          <w:color w:val="000000" w:themeColor="text1"/>
          <w:sz w:val="22"/>
          <w:szCs w:val="22"/>
        </w:rPr>
      </w:pPr>
    </w:p>
    <w:sectPr w:rsidR="00AF23DD" w:rsidRPr="00AF23DD" w:rsidSect="00716A3D">
      <w:headerReference w:type="default" r:id="rId2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9206" w14:textId="77777777" w:rsidR="007D09F9" w:rsidRDefault="007D09F9" w:rsidP="00716A3D">
      <w:pPr>
        <w:spacing w:after="0" w:line="240" w:lineRule="auto"/>
      </w:pPr>
      <w:r>
        <w:separator/>
      </w:r>
    </w:p>
  </w:endnote>
  <w:endnote w:type="continuationSeparator" w:id="0">
    <w:p w14:paraId="507CEE81" w14:textId="77777777" w:rsidR="007D09F9" w:rsidRDefault="007D09F9" w:rsidP="0071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CCBF" w14:textId="77777777" w:rsidR="007D09F9" w:rsidRDefault="007D09F9" w:rsidP="00716A3D">
      <w:pPr>
        <w:spacing w:after="0" w:line="240" w:lineRule="auto"/>
      </w:pPr>
      <w:r>
        <w:separator/>
      </w:r>
    </w:p>
  </w:footnote>
  <w:footnote w:type="continuationSeparator" w:id="0">
    <w:p w14:paraId="1C9AA4B9" w14:textId="77777777" w:rsidR="007D09F9" w:rsidRDefault="007D09F9" w:rsidP="0071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4138"/>
      <w:docPartObj>
        <w:docPartGallery w:val="Page Numbers (Top of Page)"/>
        <w:docPartUnique/>
      </w:docPartObj>
    </w:sdtPr>
    <w:sdtEndPr/>
    <w:sdtContent>
      <w:p w14:paraId="03CBF8CD" w14:textId="5DB87318" w:rsidR="00716A3D" w:rsidRDefault="00716A3D">
        <w:pPr>
          <w:pStyle w:val="ae"/>
          <w:jc w:val="center"/>
        </w:pPr>
        <w:r>
          <w:fldChar w:fldCharType="begin"/>
        </w:r>
        <w:r>
          <w:instrText>PAGE   \* MERGEFORMAT</w:instrText>
        </w:r>
        <w:r>
          <w:fldChar w:fldCharType="separate"/>
        </w:r>
        <w:r w:rsidR="00FC3E3A">
          <w:rPr>
            <w:noProof/>
          </w:rPr>
          <w:t>10</w:t>
        </w:r>
        <w:r>
          <w:fldChar w:fldCharType="end"/>
        </w:r>
      </w:p>
    </w:sdtContent>
  </w:sdt>
  <w:p w14:paraId="6DB3EE91" w14:textId="77777777" w:rsidR="00716A3D" w:rsidRDefault="00716A3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502"/>
    <w:multiLevelType w:val="hybridMultilevel"/>
    <w:tmpl w:val="4E7411C6"/>
    <w:lvl w:ilvl="0" w:tplc="25662C38">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02BD9"/>
    <w:multiLevelType w:val="hybridMultilevel"/>
    <w:tmpl w:val="FED26B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5EF0444"/>
    <w:multiLevelType w:val="hybridMultilevel"/>
    <w:tmpl w:val="B8AE6438"/>
    <w:lvl w:ilvl="0" w:tplc="23780EC2">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340F2"/>
    <w:multiLevelType w:val="hybridMultilevel"/>
    <w:tmpl w:val="536CBE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5A0028C"/>
    <w:multiLevelType w:val="hybridMultilevel"/>
    <w:tmpl w:val="01EE5708"/>
    <w:lvl w:ilvl="0" w:tplc="3C2E1530">
      <w:start w:val="1"/>
      <w:numFmt w:val="decimal"/>
      <w:lvlText w:val="%1."/>
      <w:lvlJc w:val="left"/>
      <w:pPr>
        <w:ind w:left="720" w:hanging="360"/>
      </w:pPr>
      <w:rPr>
        <w:rFonts w:hint="default"/>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E01807"/>
    <w:multiLevelType w:val="hybridMultilevel"/>
    <w:tmpl w:val="B7B41220"/>
    <w:lvl w:ilvl="0" w:tplc="C5E4680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390BC6"/>
    <w:multiLevelType w:val="hybridMultilevel"/>
    <w:tmpl w:val="99EC8200"/>
    <w:lvl w:ilvl="0" w:tplc="09CC3F62">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DC6C15"/>
    <w:multiLevelType w:val="hybridMultilevel"/>
    <w:tmpl w:val="FC54E2A8"/>
    <w:lvl w:ilvl="0" w:tplc="9346639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351001A"/>
    <w:multiLevelType w:val="hybridMultilevel"/>
    <w:tmpl w:val="DDC0ACA0"/>
    <w:lvl w:ilvl="0" w:tplc="65ECA774">
      <w:start w:val="1"/>
      <w:numFmt w:val="decimal"/>
      <w:lvlText w:val="%1."/>
      <w:lvlJc w:val="left"/>
      <w:pPr>
        <w:ind w:left="795" w:hanging="360"/>
      </w:pPr>
      <w:rPr>
        <w:rFonts w:hint="default"/>
        <w:vertAlign w:val="superscrip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15:restartNumberingAfterBreak="0">
    <w:nsid w:val="58AD358C"/>
    <w:multiLevelType w:val="hybridMultilevel"/>
    <w:tmpl w:val="77AA56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E3F6FC6"/>
    <w:multiLevelType w:val="hybridMultilevel"/>
    <w:tmpl w:val="D2A460C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62E230ED"/>
    <w:multiLevelType w:val="hybridMultilevel"/>
    <w:tmpl w:val="D89C5788"/>
    <w:lvl w:ilvl="0" w:tplc="5450FCD6">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10187D"/>
    <w:multiLevelType w:val="hybridMultilevel"/>
    <w:tmpl w:val="616021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31543C0"/>
    <w:multiLevelType w:val="hybridMultilevel"/>
    <w:tmpl w:val="4558CEE0"/>
    <w:lvl w:ilvl="0" w:tplc="0B1ECBC8">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BF0341"/>
    <w:multiLevelType w:val="hybridMultilevel"/>
    <w:tmpl w:val="192E48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CCF5B04"/>
    <w:multiLevelType w:val="hybridMultilevel"/>
    <w:tmpl w:val="A2A89BEA"/>
    <w:lvl w:ilvl="0" w:tplc="FC5AA194">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27541E"/>
    <w:multiLevelType w:val="hybridMultilevel"/>
    <w:tmpl w:val="09D46006"/>
    <w:lvl w:ilvl="0" w:tplc="33F21F6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6"/>
  </w:num>
  <w:num w:numId="5">
    <w:abstractNumId w:val="16"/>
  </w:num>
  <w:num w:numId="6">
    <w:abstractNumId w:val="2"/>
  </w:num>
  <w:num w:numId="7">
    <w:abstractNumId w:val="11"/>
  </w:num>
  <w:num w:numId="8">
    <w:abstractNumId w:val="5"/>
  </w:num>
  <w:num w:numId="9">
    <w:abstractNumId w:val="0"/>
  </w:num>
  <w:num w:numId="10">
    <w:abstractNumId w:val="15"/>
  </w:num>
  <w:num w:numId="11">
    <w:abstractNumId w:val="13"/>
  </w:num>
  <w:num w:numId="12">
    <w:abstractNumId w:val="8"/>
  </w:num>
  <w:num w:numId="13">
    <w:abstractNumId w:val="12"/>
  </w:num>
  <w:num w:numId="14">
    <w:abstractNumId w:val="4"/>
  </w:num>
  <w:num w:numId="15">
    <w:abstractNumId w:val="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8D"/>
    <w:rsid w:val="00004772"/>
    <w:rsid w:val="00005D8B"/>
    <w:rsid w:val="00011FBA"/>
    <w:rsid w:val="000200CF"/>
    <w:rsid w:val="00021789"/>
    <w:rsid w:val="0003261B"/>
    <w:rsid w:val="00036B7F"/>
    <w:rsid w:val="0004240B"/>
    <w:rsid w:val="00050747"/>
    <w:rsid w:val="00050B12"/>
    <w:rsid w:val="00050C75"/>
    <w:rsid w:val="00055887"/>
    <w:rsid w:val="0006623C"/>
    <w:rsid w:val="00072769"/>
    <w:rsid w:val="00073540"/>
    <w:rsid w:val="00075C62"/>
    <w:rsid w:val="00077372"/>
    <w:rsid w:val="00077D0D"/>
    <w:rsid w:val="00077F61"/>
    <w:rsid w:val="00081CAE"/>
    <w:rsid w:val="000829FD"/>
    <w:rsid w:val="000B5560"/>
    <w:rsid w:val="000B7F17"/>
    <w:rsid w:val="000C3B6B"/>
    <w:rsid w:val="000C6260"/>
    <w:rsid w:val="000C6EE2"/>
    <w:rsid w:val="000C7907"/>
    <w:rsid w:val="000D0CFB"/>
    <w:rsid w:val="000E1771"/>
    <w:rsid w:val="000E6ED6"/>
    <w:rsid w:val="000F15C1"/>
    <w:rsid w:val="000F2F7A"/>
    <w:rsid w:val="000F319D"/>
    <w:rsid w:val="000F3A0E"/>
    <w:rsid w:val="001273DF"/>
    <w:rsid w:val="00131A01"/>
    <w:rsid w:val="00137C37"/>
    <w:rsid w:val="001511A4"/>
    <w:rsid w:val="001578C2"/>
    <w:rsid w:val="00157A54"/>
    <w:rsid w:val="001611DB"/>
    <w:rsid w:val="00165F48"/>
    <w:rsid w:val="001708A4"/>
    <w:rsid w:val="001725C1"/>
    <w:rsid w:val="00175FD5"/>
    <w:rsid w:val="0019203A"/>
    <w:rsid w:val="0019224B"/>
    <w:rsid w:val="001A0C13"/>
    <w:rsid w:val="001B1BE0"/>
    <w:rsid w:val="001B4617"/>
    <w:rsid w:val="001B526D"/>
    <w:rsid w:val="001B76A5"/>
    <w:rsid w:val="001C6739"/>
    <w:rsid w:val="001D20CA"/>
    <w:rsid w:val="001D37F0"/>
    <w:rsid w:val="001E1E57"/>
    <w:rsid w:val="001F20E9"/>
    <w:rsid w:val="001F347D"/>
    <w:rsid w:val="002048F2"/>
    <w:rsid w:val="00214386"/>
    <w:rsid w:val="002170A5"/>
    <w:rsid w:val="002175C7"/>
    <w:rsid w:val="0021781B"/>
    <w:rsid w:val="00227BBA"/>
    <w:rsid w:val="00233427"/>
    <w:rsid w:val="002362C5"/>
    <w:rsid w:val="00240599"/>
    <w:rsid w:val="00240779"/>
    <w:rsid w:val="00245165"/>
    <w:rsid w:val="00256C21"/>
    <w:rsid w:val="00262E83"/>
    <w:rsid w:val="002709A1"/>
    <w:rsid w:val="00270FB2"/>
    <w:rsid w:val="00281E65"/>
    <w:rsid w:val="00286A66"/>
    <w:rsid w:val="002934BF"/>
    <w:rsid w:val="002B1EE7"/>
    <w:rsid w:val="002B66A4"/>
    <w:rsid w:val="002C393F"/>
    <w:rsid w:val="002C4AEB"/>
    <w:rsid w:val="002C6144"/>
    <w:rsid w:val="002D289F"/>
    <w:rsid w:val="002D7178"/>
    <w:rsid w:val="002E1939"/>
    <w:rsid w:val="002E6CA0"/>
    <w:rsid w:val="003006BA"/>
    <w:rsid w:val="00301E8C"/>
    <w:rsid w:val="0031657F"/>
    <w:rsid w:val="003235B8"/>
    <w:rsid w:val="0032427C"/>
    <w:rsid w:val="00326087"/>
    <w:rsid w:val="003274DC"/>
    <w:rsid w:val="00330177"/>
    <w:rsid w:val="003673A0"/>
    <w:rsid w:val="003710A3"/>
    <w:rsid w:val="00375346"/>
    <w:rsid w:val="00377D66"/>
    <w:rsid w:val="00382504"/>
    <w:rsid w:val="00390CFB"/>
    <w:rsid w:val="00392728"/>
    <w:rsid w:val="003B1CF9"/>
    <w:rsid w:val="003C21E8"/>
    <w:rsid w:val="003C49F4"/>
    <w:rsid w:val="003D24A2"/>
    <w:rsid w:val="003E032B"/>
    <w:rsid w:val="003E391F"/>
    <w:rsid w:val="003E3AFF"/>
    <w:rsid w:val="003E5F5E"/>
    <w:rsid w:val="003F0E96"/>
    <w:rsid w:val="003F69BF"/>
    <w:rsid w:val="004037E8"/>
    <w:rsid w:val="00403B03"/>
    <w:rsid w:val="00405631"/>
    <w:rsid w:val="00410A67"/>
    <w:rsid w:val="00410A8F"/>
    <w:rsid w:val="00411B57"/>
    <w:rsid w:val="00416058"/>
    <w:rsid w:val="00416940"/>
    <w:rsid w:val="0041781D"/>
    <w:rsid w:val="00423771"/>
    <w:rsid w:val="00427EC2"/>
    <w:rsid w:val="00432022"/>
    <w:rsid w:val="00434D0A"/>
    <w:rsid w:val="0043641F"/>
    <w:rsid w:val="004419FC"/>
    <w:rsid w:val="004435E2"/>
    <w:rsid w:val="00447870"/>
    <w:rsid w:val="00454B39"/>
    <w:rsid w:val="004571E0"/>
    <w:rsid w:val="00460882"/>
    <w:rsid w:val="00463CDF"/>
    <w:rsid w:val="004746AE"/>
    <w:rsid w:val="0048455E"/>
    <w:rsid w:val="00485BA0"/>
    <w:rsid w:val="00487A8E"/>
    <w:rsid w:val="00492B7C"/>
    <w:rsid w:val="00494A8C"/>
    <w:rsid w:val="004B5AC6"/>
    <w:rsid w:val="004C10E6"/>
    <w:rsid w:val="004D619E"/>
    <w:rsid w:val="004E15EC"/>
    <w:rsid w:val="004F1724"/>
    <w:rsid w:val="00503C4C"/>
    <w:rsid w:val="00514367"/>
    <w:rsid w:val="00514B48"/>
    <w:rsid w:val="00514D73"/>
    <w:rsid w:val="0051555C"/>
    <w:rsid w:val="00524501"/>
    <w:rsid w:val="0053155C"/>
    <w:rsid w:val="0055131B"/>
    <w:rsid w:val="00557BE4"/>
    <w:rsid w:val="0056470E"/>
    <w:rsid w:val="00573FD4"/>
    <w:rsid w:val="00574826"/>
    <w:rsid w:val="00575D76"/>
    <w:rsid w:val="005816D8"/>
    <w:rsid w:val="005833C6"/>
    <w:rsid w:val="005840D6"/>
    <w:rsid w:val="00593B02"/>
    <w:rsid w:val="005A0BFE"/>
    <w:rsid w:val="005A1B04"/>
    <w:rsid w:val="005B43A5"/>
    <w:rsid w:val="005C753B"/>
    <w:rsid w:val="005D4AC2"/>
    <w:rsid w:val="005D5423"/>
    <w:rsid w:val="005D5AE4"/>
    <w:rsid w:val="005E4BB2"/>
    <w:rsid w:val="005E66C7"/>
    <w:rsid w:val="005F1E03"/>
    <w:rsid w:val="005F7B8F"/>
    <w:rsid w:val="006167CC"/>
    <w:rsid w:val="00622B3F"/>
    <w:rsid w:val="0063565A"/>
    <w:rsid w:val="0064742B"/>
    <w:rsid w:val="0065042E"/>
    <w:rsid w:val="006527CE"/>
    <w:rsid w:val="00654BA5"/>
    <w:rsid w:val="006556E8"/>
    <w:rsid w:val="0065731F"/>
    <w:rsid w:val="006615C7"/>
    <w:rsid w:val="00661B49"/>
    <w:rsid w:val="00664E09"/>
    <w:rsid w:val="00671B6F"/>
    <w:rsid w:val="0067714A"/>
    <w:rsid w:val="006809A8"/>
    <w:rsid w:val="00682CA1"/>
    <w:rsid w:val="00686771"/>
    <w:rsid w:val="00687D40"/>
    <w:rsid w:val="00694D8D"/>
    <w:rsid w:val="006A16BB"/>
    <w:rsid w:val="006B4E12"/>
    <w:rsid w:val="006B7BD4"/>
    <w:rsid w:val="006C3A18"/>
    <w:rsid w:val="006C4119"/>
    <w:rsid w:val="006C5FCF"/>
    <w:rsid w:val="006C60BF"/>
    <w:rsid w:val="006C7790"/>
    <w:rsid w:val="006C7CFD"/>
    <w:rsid w:val="006D0F7F"/>
    <w:rsid w:val="006D1990"/>
    <w:rsid w:val="006D27EF"/>
    <w:rsid w:val="006E1D09"/>
    <w:rsid w:val="006E4B8B"/>
    <w:rsid w:val="006E544C"/>
    <w:rsid w:val="006E6F97"/>
    <w:rsid w:val="006F0C6F"/>
    <w:rsid w:val="00702716"/>
    <w:rsid w:val="00703F1F"/>
    <w:rsid w:val="00710B10"/>
    <w:rsid w:val="00711514"/>
    <w:rsid w:val="00715627"/>
    <w:rsid w:val="00715D9B"/>
    <w:rsid w:val="00716A3D"/>
    <w:rsid w:val="007215EB"/>
    <w:rsid w:val="007333C4"/>
    <w:rsid w:val="007344CD"/>
    <w:rsid w:val="00740937"/>
    <w:rsid w:val="00741F56"/>
    <w:rsid w:val="00745AA5"/>
    <w:rsid w:val="007477E5"/>
    <w:rsid w:val="00751F4C"/>
    <w:rsid w:val="0075243D"/>
    <w:rsid w:val="00760CA7"/>
    <w:rsid w:val="00761E8C"/>
    <w:rsid w:val="00767D19"/>
    <w:rsid w:val="007717A2"/>
    <w:rsid w:val="00773B35"/>
    <w:rsid w:val="00773C61"/>
    <w:rsid w:val="007837C3"/>
    <w:rsid w:val="0078530F"/>
    <w:rsid w:val="00793D68"/>
    <w:rsid w:val="007A45CE"/>
    <w:rsid w:val="007A6CA7"/>
    <w:rsid w:val="007B1B40"/>
    <w:rsid w:val="007C4EC8"/>
    <w:rsid w:val="007D09F9"/>
    <w:rsid w:val="007D47A6"/>
    <w:rsid w:val="007E4B09"/>
    <w:rsid w:val="007E7A08"/>
    <w:rsid w:val="007F347D"/>
    <w:rsid w:val="007F4E47"/>
    <w:rsid w:val="007F688B"/>
    <w:rsid w:val="007F6A26"/>
    <w:rsid w:val="008052C7"/>
    <w:rsid w:val="00810DA2"/>
    <w:rsid w:val="00815BEA"/>
    <w:rsid w:val="00820EEA"/>
    <w:rsid w:val="00825BFB"/>
    <w:rsid w:val="00826EE1"/>
    <w:rsid w:val="0083281B"/>
    <w:rsid w:val="008340BD"/>
    <w:rsid w:val="00841E21"/>
    <w:rsid w:val="00842CDD"/>
    <w:rsid w:val="00853084"/>
    <w:rsid w:val="008533B9"/>
    <w:rsid w:val="008647C3"/>
    <w:rsid w:val="00870E7D"/>
    <w:rsid w:val="008873D2"/>
    <w:rsid w:val="0088741D"/>
    <w:rsid w:val="00893F00"/>
    <w:rsid w:val="00895BA9"/>
    <w:rsid w:val="008B045D"/>
    <w:rsid w:val="008B1F5C"/>
    <w:rsid w:val="008B35F4"/>
    <w:rsid w:val="008B39C7"/>
    <w:rsid w:val="008C70E7"/>
    <w:rsid w:val="008C7F26"/>
    <w:rsid w:val="008D2A9C"/>
    <w:rsid w:val="008D62C8"/>
    <w:rsid w:val="008D6A92"/>
    <w:rsid w:val="008E7E38"/>
    <w:rsid w:val="008F46E1"/>
    <w:rsid w:val="008F51F7"/>
    <w:rsid w:val="008F777E"/>
    <w:rsid w:val="008F79EC"/>
    <w:rsid w:val="00905072"/>
    <w:rsid w:val="0091158E"/>
    <w:rsid w:val="00912760"/>
    <w:rsid w:val="00916C77"/>
    <w:rsid w:val="009230D0"/>
    <w:rsid w:val="009269D5"/>
    <w:rsid w:val="00930E5C"/>
    <w:rsid w:val="009356AD"/>
    <w:rsid w:val="00937122"/>
    <w:rsid w:val="009401CD"/>
    <w:rsid w:val="00941AF1"/>
    <w:rsid w:val="00952D30"/>
    <w:rsid w:val="0095501A"/>
    <w:rsid w:val="0096267B"/>
    <w:rsid w:val="00965198"/>
    <w:rsid w:val="00970EC6"/>
    <w:rsid w:val="00976A7D"/>
    <w:rsid w:val="00977216"/>
    <w:rsid w:val="009819B3"/>
    <w:rsid w:val="00982768"/>
    <w:rsid w:val="00984396"/>
    <w:rsid w:val="0099565B"/>
    <w:rsid w:val="009A426C"/>
    <w:rsid w:val="009B40F8"/>
    <w:rsid w:val="009C23C5"/>
    <w:rsid w:val="009C79A0"/>
    <w:rsid w:val="009D169E"/>
    <w:rsid w:val="009D68D3"/>
    <w:rsid w:val="009E35BF"/>
    <w:rsid w:val="009E5B17"/>
    <w:rsid w:val="009E5E43"/>
    <w:rsid w:val="009F5858"/>
    <w:rsid w:val="00A05A8B"/>
    <w:rsid w:val="00A065C5"/>
    <w:rsid w:val="00A20A5B"/>
    <w:rsid w:val="00A21870"/>
    <w:rsid w:val="00A2624C"/>
    <w:rsid w:val="00A306B1"/>
    <w:rsid w:val="00A315E4"/>
    <w:rsid w:val="00A37014"/>
    <w:rsid w:val="00A43FCE"/>
    <w:rsid w:val="00A4471D"/>
    <w:rsid w:val="00A47E42"/>
    <w:rsid w:val="00A56080"/>
    <w:rsid w:val="00A57CB0"/>
    <w:rsid w:val="00A667B2"/>
    <w:rsid w:val="00A66D3A"/>
    <w:rsid w:val="00A67460"/>
    <w:rsid w:val="00A71C44"/>
    <w:rsid w:val="00A71E23"/>
    <w:rsid w:val="00A80ED3"/>
    <w:rsid w:val="00A84C29"/>
    <w:rsid w:val="00A86889"/>
    <w:rsid w:val="00A90F1F"/>
    <w:rsid w:val="00AA1F2C"/>
    <w:rsid w:val="00AA4326"/>
    <w:rsid w:val="00AA45AE"/>
    <w:rsid w:val="00AC402C"/>
    <w:rsid w:val="00AC6810"/>
    <w:rsid w:val="00AC6FDC"/>
    <w:rsid w:val="00AD0008"/>
    <w:rsid w:val="00AD3487"/>
    <w:rsid w:val="00AD56A6"/>
    <w:rsid w:val="00AF1DC7"/>
    <w:rsid w:val="00AF23DD"/>
    <w:rsid w:val="00AF2790"/>
    <w:rsid w:val="00AF393A"/>
    <w:rsid w:val="00B018E9"/>
    <w:rsid w:val="00B04CB7"/>
    <w:rsid w:val="00B16383"/>
    <w:rsid w:val="00B17849"/>
    <w:rsid w:val="00B210E1"/>
    <w:rsid w:val="00B33ECF"/>
    <w:rsid w:val="00B341F1"/>
    <w:rsid w:val="00B40ADB"/>
    <w:rsid w:val="00B43477"/>
    <w:rsid w:val="00B51468"/>
    <w:rsid w:val="00B55F29"/>
    <w:rsid w:val="00B563B9"/>
    <w:rsid w:val="00B639B4"/>
    <w:rsid w:val="00B66309"/>
    <w:rsid w:val="00B67178"/>
    <w:rsid w:val="00B70498"/>
    <w:rsid w:val="00B704B3"/>
    <w:rsid w:val="00B76EE9"/>
    <w:rsid w:val="00B868B6"/>
    <w:rsid w:val="00B9105F"/>
    <w:rsid w:val="00B93464"/>
    <w:rsid w:val="00B93621"/>
    <w:rsid w:val="00B93E12"/>
    <w:rsid w:val="00B94E3E"/>
    <w:rsid w:val="00BA0440"/>
    <w:rsid w:val="00BA64CD"/>
    <w:rsid w:val="00BC1CDE"/>
    <w:rsid w:val="00BC5F37"/>
    <w:rsid w:val="00BC7EB8"/>
    <w:rsid w:val="00BD2995"/>
    <w:rsid w:val="00BD5C74"/>
    <w:rsid w:val="00BE08E8"/>
    <w:rsid w:val="00BE2B28"/>
    <w:rsid w:val="00BE423B"/>
    <w:rsid w:val="00BE58E3"/>
    <w:rsid w:val="00BE5C11"/>
    <w:rsid w:val="00BE6D2A"/>
    <w:rsid w:val="00BF6A99"/>
    <w:rsid w:val="00C02E74"/>
    <w:rsid w:val="00C03037"/>
    <w:rsid w:val="00C06910"/>
    <w:rsid w:val="00C105ED"/>
    <w:rsid w:val="00C13B08"/>
    <w:rsid w:val="00C157AD"/>
    <w:rsid w:val="00C172C0"/>
    <w:rsid w:val="00C17B48"/>
    <w:rsid w:val="00C2734B"/>
    <w:rsid w:val="00C2740B"/>
    <w:rsid w:val="00C30ABF"/>
    <w:rsid w:val="00C335D3"/>
    <w:rsid w:val="00C3753A"/>
    <w:rsid w:val="00C50CEE"/>
    <w:rsid w:val="00C51498"/>
    <w:rsid w:val="00C646C7"/>
    <w:rsid w:val="00C714DC"/>
    <w:rsid w:val="00C72044"/>
    <w:rsid w:val="00C75EAE"/>
    <w:rsid w:val="00C80919"/>
    <w:rsid w:val="00C87DFD"/>
    <w:rsid w:val="00C90DC6"/>
    <w:rsid w:val="00C963D5"/>
    <w:rsid w:val="00C97354"/>
    <w:rsid w:val="00C976D3"/>
    <w:rsid w:val="00CA0AD9"/>
    <w:rsid w:val="00CA12E1"/>
    <w:rsid w:val="00CA3C9A"/>
    <w:rsid w:val="00CE0681"/>
    <w:rsid w:val="00CE1998"/>
    <w:rsid w:val="00CE54B2"/>
    <w:rsid w:val="00CF042D"/>
    <w:rsid w:val="00CF1876"/>
    <w:rsid w:val="00CF7D5D"/>
    <w:rsid w:val="00D065CC"/>
    <w:rsid w:val="00D131AA"/>
    <w:rsid w:val="00D13907"/>
    <w:rsid w:val="00D14297"/>
    <w:rsid w:val="00D15E3F"/>
    <w:rsid w:val="00D1689E"/>
    <w:rsid w:val="00D171B0"/>
    <w:rsid w:val="00D220B4"/>
    <w:rsid w:val="00D225E2"/>
    <w:rsid w:val="00D3643B"/>
    <w:rsid w:val="00D4243E"/>
    <w:rsid w:val="00D42C17"/>
    <w:rsid w:val="00D44C8D"/>
    <w:rsid w:val="00D467BC"/>
    <w:rsid w:val="00D51712"/>
    <w:rsid w:val="00D53753"/>
    <w:rsid w:val="00D55C36"/>
    <w:rsid w:val="00D605D8"/>
    <w:rsid w:val="00D607E7"/>
    <w:rsid w:val="00D61635"/>
    <w:rsid w:val="00D61E20"/>
    <w:rsid w:val="00D637B3"/>
    <w:rsid w:val="00D64DC9"/>
    <w:rsid w:val="00D711B0"/>
    <w:rsid w:val="00D71C66"/>
    <w:rsid w:val="00D7617F"/>
    <w:rsid w:val="00D7721B"/>
    <w:rsid w:val="00D81DBD"/>
    <w:rsid w:val="00D9339D"/>
    <w:rsid w:val="00D95C5A"/>
    <w:rsid w:val="00D979D5"/>
    <w:rsid w:val="00D97C61"/>
    <w:rsid w:val="00DA2AA8"/>
    <w:rsid w:val="00DA4C52"/>
    <w:rsid w:val="00DB3B73"/>
    <w:rsid w:val="00DB3CD8"/>
    <w:rsid w:val="00DB7F18"/>
    <w:rsid w:val="00DC2674"/>
    <w:rsid w:val="00DC5EC3"/>
    <w:rsid w:val="00DC5EC6"/>
    <w:rsid w:val="00DC6F9E"/>
    <w:rsid w:val="00DD1EDA"/>
    <w:rsid w:val="00DD34B7"/>
    <w:rsid w:val="00DD46F5"/>
    <w:rsid w:val="00DD654D"/>
    <w:rsid w:val="00DD79FC"/>
    <w:rsid w:val="00DE3D26"/>
    <w:rsid w:val="00DE4AED"/>
    <w:rsid w:val="00DE522E"/>
    <w:rsid w:val="00DE7659"/>
    <w:rsid w:val="00DF4904"/>
    <w:rsid w:val="00DF570C"/>
    <w:rsid w:val="00DF5E4B"/>
    <w:rsid w:val="00DF7766"/>
    <w:rsid w:val="00E01C5E"/>
    <w:rsid w:val="00E02AF7"/>
    <w:rsid w:val="00E03806"/>
    <w:rsid w:val="00E1606F"/>
    <w:rsid w:val="00E23670"/>
    <w:rsid w:val="00E26C35"/>
    <w:rsid w:val="00E2706F"/>
    <w:rsid w:val="00E3296A"/>
    <w:rsid w:val="00E351F2"/>
    <w:rsid w:val="00E3531D"/>
    <w:rsid w:val="00E4052A"/>
    <w:rsid w:val="00E4434C"/>
    <w:rsid w:val="00E45840"/>
    <w:rsid w:val="00E6109F"/>
    <w:rsid w:val="00E6250E"/>
    <w:rsid w:val="00E65FCC"/>
    <w:rsid w:val="00E66964"/>
    <w:rsid w:val="00E7618B"/>
    <w:rsid w:val="00E76D87"/>
    <w:rsid w:val="00E80EDE"/>
    <w:rsid w:val="00E84F74"/>
    <w:rsid w:val="00E91561"/>
    <w:rsid w:val="00E93AE3"/>
    <w:rsid w:val="00EA1097"/>
    <w:rsid w:val="00EB0E89"/>
    <w:rsid w:val="00EB3210"/>
    <w:rsid w:val="00EB6422"/>
    <w:rsid w:val="00EB78E2"/>
    <w:rsid w:val="00EC0CB3"/>
    <w:rsid w:val="00EC5D49"/>
    <w:rsid w:val="00EC74B8"/>
    <w:rsid w:val="00ED5DF3"/>
    <w:rsid w:val="00ED78C3"/>
    <w:rsid w:val="00EE2A45"/>
    <w:rsid w:val="00EE40CF"/>
    <w:rsid w:val="00EE4219"/>
    <w:rsid w:val="00EE6703"/>
    <w:rsid w:val="00EF6EED"/>
    <w:rsid w:val="00F0140F"/>
    <w:rsid w:val="00F01811"/>
    <w:rsid w:val="00F04AC1"/>
    <w:rsid w:val="00F11346"/>
    <w:rsid w:val="00F11539"/>
    <w:rsid w:val="00F2062A"/>
    <w:rsid w:val="00F211AB"/>
    <w:rsid w:val="00F267DD"/>
    <w:rsid w:val="00F316C6"/>
    <w:rsid w:val="00F475CF"/>
    <w:rsid w:val="00F50967"/>
    <w:rsid w:val="00F51045"/>
    <w:rsid w:val="00F549D9"/>
    <w:rsid w:val="00F54F81"/>
    <w:rsid w:val="00F670B7"/>
    <w:rsid w:val="00F675AF"/>
    <w:rsid w:val="00F7197C"/>
    <w:rsid w:val="00F73533"/>
    <w:rsid w:val="00F80007"/>
    <w:rsid w:val="00F83A7F"/>
    <w:rsid w:val="00F922E7"/>
    <w:rsid w:val="00FA0483"/>
    <w:rsid w:val="00FA6D49"/>
    <w:rsid w:val="00FB3896"/>
    <w:rsid w:val="00FB4C2E"/>
    <w:rsid w:val="00FB6E6E"/>
    <w:rsid w:val="00FC3E3A"/>
    <w:rsid w:val="00FC498F"/>
    <w:rsid w:val="00FE55CA"/>
    <w:rsid w:val="00FE6D48"/>
    <w:rsid w:val="00FE71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EC8B2"/>
  <w15:chartTrackingRefBased/>
  <w15:docId w15:val="{AA8D59AB-E523-4224-B53D-B24C9FFA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3DD"/>
  </w:style>
  <w:style w:type="paragraph" w:styleId="1">
    <w:name w:val="heading 1"/>
    <w:basedOn w:val="a"/>
    <w:next w:val="a"/>
    <w:link w:val="10"/>
    <w:uiPriority w:val="9"/>
    <w:qFormat/>
    <w:rsid w:val="00694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94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94D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4D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4D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4D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4D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4D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4D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D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94D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94D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4D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4D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4D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4D8D"/>
    <w:rPr>
      <w:rFonts w:eastAsiaTheme="majorEastAsia" w:cstheme="majorBidi"/>
      <w:color w:val="595959" w:themeColor="text1" w:themeTint="A6"/>
    </w:rPr>
  </w:style>
  <w:style w:type="character" w:customStyle="1" w:styleId="80">
    <w:name w:val="Заголовок 8 Знак"/>
    <w:basedOn w:val="a0"/>
    <w:link w:val="8"/>
    <w:uiPriority w:val="9"/>
    <w:semiHidden/>
    <w:rsid w:val="00694D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4D8D"/>
    <w:rPr>
      <w:rFonts w:eastAsiaTheme="majorEastAsia" w:cstheme="majorBidi"/>
      <w:color w:val="272727" w:themeColor="text1" w:themeTint="D8"/>
    </w:rPr>
  </w:style>
  <w:style w:type="paragraph" w:styleId="a3">
    <w:name w:val="Title"/>
    <w:basedOn w:val="a"/>
    <w:next w:val="a"/>
    <w:link w:val="a4"/>
    <w:uiPriority w:val="10"/>
    <w:qFormat/>
    <w:rsid w:val="00694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94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D8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94D8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4D8D"/>
    <w:pPr>
      <w:spacing w:before="160"/>
      <w:jc w:val="center"/>
    </w:pPr>
    <w:rPr>
      <w:i/>
      <w:iCs/>
      <w:color w:val="404040" w:themeColor="text1" w:themeTint="BF"/>
    </w:rPr>
  </w:style>
  <w:style w:type="character" w:customStyle="1" w:styleId="a8">
    <w:name w:val="Цитата Знак"/>
    <w:basedOn w:val="a0"/>
    <w:link w:val="a7"/>
    <w:uiPriority w:val="29"/>
    <w:rsid w:val="00694D8D"/>
    <w:rPr>
      <w:i/>
      <w:iCs/>
      <w:color w:val="404040" w:themeColor="text1" w:themeTint="BF"/>
    </w:rPr>
  </w:style>
  <w:style w:type="paragraph" w:styleId="a9">
    <w:name w:val="List Paragraph"/>
    <w:basedOn w:val="a"/>
    <w:uiPriority w:val="34"/>
    <w:qFormat/>
    <w:rsid w:val="00694D8D"/>
    <w:pPr>
      <w:ind w:left="720"/>
      <w:contextualSpacing/>
    </w:pPr>
  </w:style>
  <w:style w:type="character" w:styleId="aa">
    <w:name w:val="Intense Emphasis"/>
    <w:basedOn w:val="a0"/>
    <w:uiPriority w:val="21"/>
    <w:qFormat/>
    <w:rsid w:val="00694D8D"/>
    <w:rPr>
      <w:i/>
      <w:iCs/>
      <w:color w:val="2F5496" w:themeColor="accent1" w:themeShade="BF"/>
    </w:rPr>
  </w:style>
  <w:style w:type="paragraph" w:styleId="ab">
    <w:name w:val="Intense Quote"/>
    <w:basedOn w:val="a"/>
    <w:next w:val="a"/>
    <w:link w:val="ac"/>
    <w:uiPriority w:val="30"/>
    <w:qFormat/>
    <w:rsid w:val="00694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94D8D"/>
    <w:rPr>
      <w:i/>
      <w:iCs/>
      <w:color w:val="2F5496" w:themeColor="accent1" w:themeShade="BF"/>
    </w:rPr>
  </w:style>
  <w:style w:type="character" w:styleId="ad">
    <w:name w:val="Intense Reference"/>
    <w:basedOn w:val="a0"/>
    <w:uiPriority w:val="32"/>
    <w:qFormat/>
    <w:rsid w:val="00694D8D"/>
    <w:rPr>
      <w:b/>
      <w:bCs/>
      <w:smallCaps/>
      <w:color w:val="2F5496" w:themeColor="accent1" w:themeShade="BF"/>
      <w:spacing w:val="5"/>
    </w:rPr>
  </w:style>
  <w:style w:type="paragraph" w:styleId="ae">
    <w:name w:val="header"/>
    <w:basedOn w:val="a"/>
    <w:link w:val="af"/>
    <w:uiPriority w:val="99"/>
    <w:unhideWhenUsed/>
    <w:rsid w:val="00716A3D"/>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716A3D"/>
  </w:style>
  <w:style w:type="paragraph" w:styleId="af0">
    <w:name w:val="footer"/>
    <w:basedOn w:val="a"/>
    <w:link w:val="af1"/>
    <w:uiPriority w:val="99"/>
    <w:unhideWhenUsed/>
    <w:rsid w:val="00716A3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716A3D"/>
  </w:style>
  <w:style w:type="character" w:styleId="af2">
    <w:name w:val="Hyperlink"/>
    <w:basedOn w:val="a0"/>
    <w:uiPriority w:val="99"/>
    <w:unhideWhenUsed/>
    <w:rsid w:val="00842CDD"/>
    <w:rPr>
      <w:color w:val="0563C1" w:themeColor="hyperlink"/>
      <w:u w:val="single"/>
    </w:rPr>
  </w:style>
  <w:style w:type="character" w:customStyle="1" w:styleId="11">
    <w:name w:val="Незакрита згадка1"/>
    <w:basedOn w:val="a0"/>
    <w:uiPriority w:val="99"/>
    <w:semiHidden/>
    <w:unhideWhenUsed/>
    <w:rsid w:val="00842CDD"/>
    <w:rPr>
      <w:color w:val="605E5C"/>
      <w:shd w:val="clear" w:color="auto" w:fill="E1DFDD"/>
    </w:rPr>
  </w:style>
  <w:style w:type="paragraph" w:styleId="af3">
    <w:name w:val="footnote text"/>
    <w:basedOn w:val="a"/>
    <w:link w:val="af4"/>
    <w:uiPriority w:val="99"/>
    <w:semiHidden/>
    <w:unhideWhenUsed/>
    <w:rsid w:val="00E03806"/>
    <w:pPr>
      <w:spacing w:after="0" w:line="240" w:lineRule="auto"/>
    </w:pPr>
    <w:rPr>
      <w:sz w:val="20"/>
      <w:szCs w:val="20"/>
    </w:rPr>
  </w:style>
  <w:style w:type="character" w:customStyle="1" w:styleId="af4">
    <w:name w:val="Текст виноски Знак"/>
    <w:basedOn w:val="a0"/>
    <w:link w:val="af3"/>
    <w:uiPriority w:val="99"/>
    <w:semiHidden/>
    <w:rsid w:val="00E03806"/>
    <w:rPr>
      <w:sz w:val="20"/>
      <w:szCs w:val="20"/>
    </w:rPr>
  </w:style>
  <w:style w:type="character" w:styleId="af5">
    <w:name w:val="footnote reference"/>
    <w:basedOn w:val="a0"/>
    <w:uiPriority w:val="99"/>
    <w:semiHidden/>
    <w:unhideWhenUsed/>
    <w:rsid w:val="00E03806"/>
    <w:rPr>
      <w:vertAlign w:val="superscript"/>
    </w:rPr>
  </w:style>
  <w:style w:type="character" w:styleId="af6">
    <w:name w:val="annotation reference"/>
    <w:basedOn w:val="a0"/>
    <w:uiPriority w:val="99"/>
    <w:semiHidden/>
    <w:unhideWhenUsed/>
    <w:rsid w:val="00460882"/>
    <w:rPr>
      <w:sz w:val="16"/>
      <w:szCs w:val="16"/>
    </w:rPr>
  </w:style>
  <w:style w:type="paragraph" w:styleId="af7">
    <w:name w:val="annotation text"/>
    <w:basedOn w:val="a"/>
    <w:link w:val="af8"/>
    <w:uiPriority w:val="99"/>
    <w:semiHidden/>
    <w:unhideWhenUsed/>
    <w:rsid w:val="00460882"/>
    <w:pPr>
      <w:spacing w:line="240" w:lineRule="auto"/>
    </w:pPr>
    <w:rPr>
      <w:sz w:val="20"/>
      <w:szCs w:val="20"/>
    </w:rPr>
  </w:style>
  <w:style w:type="character" w:customStyle="1" w:styleId="af8">
    <w:name w:val="Текст примітки Знак"/>
    <w:basedOn w:val="a0"/>
    <w:link w:val="af7"/>
    <w:uiPriority w:val="99"/>
    <w:semiHidden/>
    <w:rsid w:val="00460882"/>
    <w:rPr>
      <w:sz w:val="20"/>
      <w:szCs w:val="20"/>
    </w:rPr>
  </w:style>
  <w:style w:type="paragraph" w:styleId="af9">
    <w:name w:val="annotation subject"/>
    <w:basedOn w:val="af7"/>
    <w:next w:val="af7"/>
    <w:link w:val="afa"/>
    <w:uiPriority w:val="99"/>
    <w:semiHidden/>
    <w:unhideWhenUsed/>
    <w:rsid w:val="00460882"/>
    <w:rPr>
      <w:b/>
      <w:bCs/>
    </w:rPr>
  </w:style>
  <w:style w:type="character" w:customStyle="1" w:styleId="afa">
    <w:name w:val="Тема примітки Знак"/>
    <w:basedOn w:val="af8"/>
    <w:link w:val="af9"/>
    <w:uiPriority w:val="99"/>
    <w:semiHidden/>
    <w:rsid w:val="00460882"/>
    <w:rPr>
      <w:b/>
      <w:bCs/>
      <w:sz w:val="20"/>
      <w:szCs w:val="20"/>
    </w:rPr>
  </w:style>
  <w:style w:type="character" w:styleId="afb">
    <w:name w:val="FollowedHyperlink"/>
    <w:basedOn w:val="a0"/>
    <w:uiPriority w:val="99"/>
    <w:semiHidden/>
    <w:unhideWhenUsed/>
    <w:rsid w:val="00FB4C2E"/>
    <w:rPr>
      <w:color w:val="954F72" w:themeColor="followedHyperlink"/>
      <w:u w:val="single"/>
    </w:rPr>
  </w:style>
  <w:style w:type="paragraph" w:styleId="afc">
    <w:name w:val="No Spacing"/>
    <w:uiPriority w:val="1"/>
    <w:qFormat/>
    <w:rsid w:val="00AF23DD"/>
    <w:pPr>
      <w:spacing w:after="0" w:line="240" w:lineRule="auto"/>
    </w:pPr>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melnychenko@nlu.edu.ua" TargetMode="External"/><Relationship Id="rId13" Type="http://schemas.openxmlformats.org/officeDocument/2006/relationships/hyperlink" Target="https://legal.un.org/ilc/documentation/english/a_cn4_5.pdf" TargetMode="External"/><Relationship Id="rId18" Type="http://schemas.openxmlformats.org/officeDocument/2006/relationships/hyperlink" Target="https://legal.un.org/riaa/cases/vol_xx/215-284.pdf" TargetMode="External"/><Relationship Id="rId26" Type="http://schemas.openxmlformats.org/officeDocument/2006/relationships/hyperlink" Target="mailto:v.s.melnychenko@nlu.edu.ua" TargetMode="External"/><Relationship Id="rId3" Type="http://schemas.openxmlformats.org/officeDocument/2006/relationships/styles" Target="styles.xml"/><Relationship Id="rId21" Type="http://schemas.openxmlformats.org/officeDocument/2006/relationships/hyperlink" Target="https://legal.un.org/ilc/documentation/english/a_cn4_5.pdf" TargetMode="External"/><Relationship Id="rId7" Type="http://schemas.openxmlformats.org/officeDocument/2006/relationships/endnotes" Target="endnotes.xml"/><Relationship Id="rId12" Type="http://schemas.openxmlformats.org/officeDocument/2006/relationships/hyperlink" Target="https://zakon.rada.gov.ua/laws/show/995_647" TargetMode="External"/><Relationship Id="rId17" Type="http://schemas.openxmlformats.org/officeDocument/2006/relationships/hyperlink" Target="https://legal.un.org/ilc/texts/instruments/english/draft_articles/9_6_2001.pdf" TargetMode="External"/><Relationship Id="rId25" Type="http://schemas.openxmlformats.org/officeDocument/2006/relationships/hyperlink" Target="https://legal.un.org/ilc/documentation/english/reports/a_32_10.pdf" TargetMode="External"/><Relationship Id="rId2" Type="http://schemas.openxmlformats.org/officeDocument/2006/relationships/numbering" Target="numbering.xml"/><Relationship Id="rId16" Type="http://schemas.openxmlformats.org/officeDocument/2006/relationships/hyperlink" Target="https://legal.un.org/ilc/documentation/english/reports/a_32_10.pdf" TargetMode="External"/><Relationship Id="rId20" Type="http://schemas.openxmlformats.org/officeDocument/2006/relationships/hyperlink" Target="https://zakon.rada.gov.ua/laws/show/995_6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un.org/riaa/cases/vol_xx/215-284.pdf" TargetMode="External"/><Relationship Id="rId24" Type="http://schemas.openxmlformats.org/officeDocument/2006/relationships/hyperlink" Target="https://zakon.rada.gov.ua/laws/show/995_105" TargetMode="External"/><Relationship Id="rId5" Type="http://schemas.openxmlformats.org/officeDocument/2006/relationships/webSettings" Target="webSettings.xml"/><Relationship Id="rId15" Type="http://schemas.openxmlformats.org/officeDocument/2006/relationships/hyperlink" Target="https://zakon.rada.gov.ua/laws/show/995_105" TargetMode="External"/><Relationship Id="rId23" Type="http://schemas.openxmlformats.org/officeDocument/2006/relationships/hyperlink" Target="https://www.foundingdocs.gov.au/resources/transcripts/cth10_doc_1919.pdf" TargetMode="External"/><Relationship Id="rId28" Type="http://schemas.openxmlformats.org/officeDocument/2006/relationships/header" Target="header1.xml"/><Relationship Id="rId10" Type="http://schemas.openxmlformats.org/officeDocument/2006/relationships/hyperlink" Target="https://legal.un.org/ilc/texts/instruments/english/draft_articles/9_6_2001.pdf" TargetMode="External"/><Relationship Id="rId19" Type="http://schemas.openxmlformats.org/officeDocument/2006/relationships/hyperlink" Target="https://doi.org/10.24144/2307-3322.2024.84.4.44" TargetMode="External"/><Relationship Id="rId4" Type="http://schemas.openxmlformats.org/officeDocument/2006/relationships/settings" Target="settings.xml"/><Relationship Id="rId9" Type="http://schemas.openxmlformats.org/officeDocument/2006/relationships/hyperlink" Target="https://legal.un.org/ilc/publications/yearbooks/english/ilc_2001_v2_p2.pdf" TargetMode="External"/><Relationship Id="rId14" Type="http://schemas.openxmlformats.org/officeDocument/2006/relationships/hyperlink" Target="https://www.foundingdocs.gov.au/resources/transcripts/cth10_doc_1919.pdf" TargetMode="External"/><Relationship Id="rId22" Type="http://schemas.openxmlformats.org/officeDocument/2006/relationships/hyperlink" Target="https://er.chdtu.edu.ua/bitstream/ChSTU/1982/1/17.pdf" TargetMode="External"/><Relationship Id="rId27" Type="http://schemas.openxmlformats.org/officeDocument/2006/relationships/hyperlink" Target="mailto:v.s.melnychenko@nlu.edu.u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CBA0-6670-43C5-BF1F-B9A54F63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5212</TotalTime>
  <Pages>10</Pages>
  <Words>5984</Words>
  <Characters>34111</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319</cp:revision>
  <dcterms:created xsi:type="dcterms:W3CDTF">2025-09-28T13:35:00Z</dcterms:created>
  <dcterms:modified xsi:type="dcterms:W3CDTF">2025-12-19T08:48:00Z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b0ca0d2f-bd1a-4f76-ba86-5bdb5f9e635c</vt:lpwstr>
  </property>
</Properties>
</file>